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017D0" w14:textId="77777777" w:rsidR="009E6E4D" w:rsidRPr="00F86658" w:rsidRDefault="00E50AE1" w:rsidP="00E50AE1">
      <w:pPr>
        <w:spacing w:before="4000"/>
        <w:jc w:val="center"/>
        <w:rPr>
          <w:rFonts w:ascii="Calibri" w:hAnsi="Calibri"/>
          <w:b/>
          <w:color w:val="000000" w:themeColor="text1"/>
          <w:sz w:val="44"/>
          <w:szCs w:val="44"/>
        </w:rPr>
      </w:pPr>
      <w:bookmarkStart w:id="0" w:name="_GoBack"/>
      <w:bookmarkEnd w:id="0"/>
      <w:r w:rsidRPr="00F86658">
        <w:rPr>
          <w:rFonts w:ascii="Calibri" w:eastAsia="Calibri" w:hAnsi="Calibri" w:cs="Calibri"/>
          <w:b/>
          <w:sz w:val="64"/>
          <w:szCs w:val="64"/>
          <w:lang w:bidi="da-DK"/>
        </w:rPr>
        <w:t>FINANCING POLICIES FOR INCLUSIVE EDUCATION SYSTEMS</w:t>
      </w:r>
    </w:p>
    <w:p w14:paraId="502E6F76" w14:textId="6529B292" w:rsidR="00E50AE1" w:rsidRPr="00F86658" w:rsidRDefault="00042DFE" w:rsidP="001E34A2">
      <w:pPr>
        <w:pStyle w:val="Agency-body-text"/>
        <w:spacing w:before="1200"/>
        <w:jc w:val="center"/>
        <w:rPr>
          <w:b/>
          <w:sz w:val="44"/>
          <w:szCs w:val="44"/>
        </w:rPr>
      </w:pPr>
      <w:r w:rsidRPr="00F86658">
        <w:rPr>
          <w:b/>
          <w:sz w:val="44"/>
          <w:szCs w:val="44"/>
          <w:lang w:bidi="da-DK"/>
        </w:rPr>
        <w:t>Selvevalueringsværktøj for finansieringspolitikker</w:t>
      </w:r>
    </w:p>
    <w:p w14:paraId="2076E719" w14:textId="77777777" w:rsidR="00A4520C" w:rsidRPr="00F86658" w:rsidRDefault="009E6E4D" w:rsidP="00E50AE1">
      <w:pPr>
        <w:pStyle w:val="Agency-body-text"/>
        <w:spacing w:before="1200" w:after="0"/>
        <w:jc w:val="center"/>
      </w:pPr>
      <w:r w:rsidRPr="00F86658">
        <w:rPr>
          <w:lang w:bidi="da-DK"/>
        </w:rPr>
        <w:br w:type="page"/>
      </w:r>
    </w:p>
    <w:p w14:paraId="42887A47" w14:textId="77777777" w:rsidR="00F15625" w:rsidRPr="00F86658" w:rsidRDefault="00F15625" w:rsidP="00945EE0">
      <w:pPr>
        <w:spacing w:after="80"/>
        <w:rPr>
          <w:rFonts w:asciiTheme="majorHAnsi" w:hAnsiTheme="majorHAnsi"/>
        </w:rPr>
      </w:pPr>
      <w:r w:rsidRPr="00F86658">
        <w:rPr>
          <w:rFonts w:asciiTheme="majorHAnsi" w:hAnsiTheme="majorHAnsi"/>
          <w:lang w:bidi="da-DK"/>
        </w:rPr>
        <w:lastRenderedPageBreak/>
        <w:t>Det Europæiske Agentur for Inklusion og Specialundervisning (agenturet) er en uafhængig og selvstyrende organisation. Agenturet medfinansieres af undervisningsministerierne i dets medlemslande og af Europa-Kommissionen via et driftstilskud inden for Den Europæiske Unions (EU) Erasmus+-uddannelsesprogram (2014-2020).</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
      </w:tblPr>
      <w:tblGrid>
        <w:gridCol w:w="2685"/>
        <w:gridCol w:w="6224"/>
      </w:tblGrid>
      <w:tr w:rsidR="00F15625" w:rsidRPr="00F86658" w14:paraId="29F58EE0" w14:textId="77777777" w:rsidTr="00945EE0">
        <w:trPr>
          <w:tblHeader/>
        </w:trPr>
        <w:tc>
          <w:tcPr>
            <w:tcW w:w="2748" w:type="dxa"/>
            <w:vAlign w:val="center"/>
          </w:tcPr>
          <w:p w14:paraId="08C7BDF4" w14:textId="55D93239" w:rsidR="00F15625" w:rsidRPr="00F86658" w:rsidRDefault="00945EE0" w:rsidP="00945EE0">
            <w:pPr>
              <w:spacing w:before="80" w:after="80"/>
              <w:rPr>
                <w:rFonts w:cs="Arial"/>
              </w:rPr>
            </w:pPr>
            <w:r w:rsidRPr="002F3786">
              <w:rPr>
                <w:rFonts w:asciiTheme="majorHAnsi" w:hAnsiTheme="majorHAnsi"/>
                <w:noProof/>
                <w:lang w:eastAsia="de-DE"/>
              </w:rPr>
              <w:drawing>
                <wp:inline distT="0" distB="0" distL="0" distR="0" wp14:anchorId="08688542" wp14:editId="2CCCF292">
                  <wp:extent cx="1577349" cy="450544"/>
                  <wp:effectExtent l="0" t="0" r="0" b="6985"/>
                  <wp:docPr id="4" name="Picture 4" descr="Medfinansieret af Den Europæiske Unions program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8">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379" w:type="dxa"/>
            <w:vAlign w:val="center"/>
          </w:tcPr>
          <w:p w14:paraId="71CEEA0B" w14:textId="77777777" w:rsidR="00F15625" w:rsidRPr="00F86658" w:rsidRDefault="00F15625" w:rsidP="00945EE0">
            <w:pPr>
              <w:pStyle w:val="Agency-body-text"/>
              <w:spacing w:before="80" w:after="80"/>
              <w:rPr>
                <w:rFonts w:cs="Arial"/>
                <w:sz w:val="20"/>
              </w:rPr>
            </w:pPr>
            <w:r w:rsidRPr="00F86658">
              <w:rPr>
                <w:sz w:val="20"/>
                <w:szCs w:val="20"/>
                <w:lang w:bidi="da-DK"/>
              </w:rPr>
              <w:t>Europa-Kommissionens støtte til fremstillingen af denne publikation udgør ikke en godkendelse af indholdet, som afspejler forfatternes synspunkter, og Kommissionen kan ikke stilles til ansvar for brug, som kan finde sted som følge af informationen indeholdt deri.</w:t>
            </w:r>
          </w:p>
        </w:tc>
      </w:tr>
    </w:tbl>
    <w:p w14:paraId="1A547A16" w14:textId="3FA9C4EE" w:rsidR="00F15625" w:rsidRDefault="00F15625" w:rsidP="00945EE0">
      <w:pPr>
        <w:pStyle w:val="Agency-body-text"/>
        <w:spacing w:before="80"/>
      </w:pPr>
      <w:r w:rsidRPr="00F86658">
        <w:rPr>
          <w:lang w:bidi="da-DK"/>
        </w:rPr>
        <w:t>Enkeltpersoners synspunkter anført her i dokumentet repræsenterer ikke nødvendigvis agenturets, medlemslandenes eller Kommissionens officielle synspunkter.</w:t>
      </w:r>
    </w:p>
    <w:p w14:paraId="6EF4A617" w14:textId="5817FA84" w:rsidR="0013661C" w:rsidRPr="00F86658" w:rsidRDefault="0013661C" w:rsidP="00775411">
      <w:pPr>
        <w:pStyle w:val="Agency-body-text"/>
      </w:pPr>
      <w:r w:rsidRPr="00E83627">
        <w:rPr>
          <w:lang w:bidi="da-DK"/>
        </w:rPr>
        <w:t xml:space="preserve">Projektpartnernes bidrag til aktiviteterne i projektet </w:t>
      </w:r>
      <w:proofErr w:type="spellStart"/>
      <w:r w:rsidRPr="00E83627">
        <w:rPr>
          <w:lang w:bidi="da-DK"/>
        </w:rPr>
        <w:t>Financing</w:t>
      </w:r>
      <w:proofErr w:type="spellEnd"/>
      <w:r w:rsidRPr="00E83627">
        <w:rPr>
          <w:lang w:bidi="da-DK"/>
        </w:rPr>
        <w:t xml:space="preserve"> </w:t>
      </w:r>
      <w:proofErr w:type="spellStart"/>
      <w:r w:rsidRPr="00E83627">
        <w:rPr>
          <w:lang w:bidi="da-DK"/>
        </w:rPr>
        <w:t>Policies</w:t>
      </w:r>
      <w:proofErr w:type="spellEnd"/>
      <w:r w:rsidRPr="00E83627">
        <w:rPr>
          <w:lang w:bidi="da-DK"/>
        </w:rPr>
        <w:t xml:space="preserve"> for </w:t>
      </w:r>
      <w:proofErr w:type="spellStart"/>
      <w:r w:rsidRPr="00E83627">
        <w:rPr>
          <w:lang w:bidi="da-DK"/>
        </w:rPr>
        <w:t>Inclusive</w:t>
      </w:r>
      <w:proofErr w:type="spellEnd"/>
      <w:r w:rsidRPr="00E83627">
        <w:rPr>
          <w:lang w:bidi="da-DK"/>
        </w:rPr>
        <w:t xml:space="preserve"> Education Systems [Politikker for finansiering af inkluderende undervisningssystemer] anerkendes med største taknemmelighed. Der henvises til </w:t>
      </w:r>
      <w:proofErr w:type="spellStart"/>
      <w:r w:rsidRPr="00E83627">
        <w:rPr>
          <w:i/>
          <w:lang w:bidi="da-DK"/>
        </w:rPr>
        <w:t>Financing</w:t>
      </w:r>
      <w:proofErr w:type="spellEnd"/>
      <w:r w:rsidRPr="00E83627">
        <w:rPr>
          <w:i/>
          <w:lang w:bidi="da-DK"/>
        </w:rPr>
        <w:t xml:space="preserve"> </w:t>
      </w:r>
      <w:proofErr w:type="spellStart"/>
      <w:r w:rsidRPr="00E83627">
        <w:rPr>
          <w:i/>
          <w:lang w:bidi="da-DK"/>
        </w:rPr>
        <w:t>Policies</w:t>
      </w:r>
      <w:proofErr w:type="spellEnd"/>
      <w:r w:rsidRPr="00E83627">
        <w:rPr>
          <w:i/>
          <w:lang w:bidi="da-DK"/>
        </w:rPr>
        <w:t xml:space="preserve"> for </w:t>
      </w:r>
      <w:proofErr w:type="spellStart"/>
      <w:r w:rsidRPr="00E83627">
        <w:rPr>
          <w:i/>
          <w:lang w:bidi="da-DK"/>
        </w:rPr>
        <w:t>Inclusive</w:t>
      </w:r>
      <w:proofErr w:type="spellEnd"/>
      <w:r w:rsidRPr="00E83627">
        <w:rPr>
          <w:i/>
          <w:lang w:bidi="da-DK"/>
        </w:rPr>
        <w:t xml:space="preserve"> Education Systems: </w:t>
      </w:r>
      <w:hyperlink r:id="rId9" w:history="1">
        <w:r w:rsidRPr="00DD5738">
          <w:rPr>
            <w:rStyle w:val="Hyperlink"/>
            <w:rFonts w:cs="Calibri"/>
            <w:i/>
            <w:lang w:bidi="da-DK"/>
          </w:rPr>
          <w:t>Policy Guidance Framework</w:t>
        </w:r>
      </w:hyperlink>
      <w:r w:rsidRPr="00E83627">
        <w:rPr>
          <w:i/>
          <w:lang w:bidi="da-DK"/>
        </w:rPr>
        <w:t xml:space="preserve"> </w:t>
      </w:r>
      <w:r w:rsidRPr="00E83627">
        <w:rPr>
          <w:lang w:bidi="da-DK"/>
        </w:rPr>
        <w:t>[Politikker for finansiering af inkluderende undervisningssystemer: Vejledningsramme for politikker] for listen over bidragydere.</w:t>
      </w:r>
    </w:p>
    <w:p w14:paraId="6372B4A1" w14:textId="27DE0E12" w:rsidR="00F15625" w:rsidRPr="00F86658" w:rsidRDefault="00F15625" w:rsidP="00775411">
      <w:pPr>
        <w:pStyle w:val="Agency-body-text"/>
        <w:rPr>
          <w:highlight w:val="yellow"/>
        </w:rPr>
      </w:pPr>
      <w:r w:rsidRPr="00F86658">
        <w:rPr>
          <w:lang w:bidi="da-DK"/>
        </w:rPr>
        <w:t xml:space="preserve">Redaktører: Amanda </w:t>
      </w:r>
      <w:proofErr w:type="spellStart"/>
      <w:r w:rsidRPr="00F86658">
        <w:rPr>
          <w:lang w:bidi="da-DK"/>
        </w:rPr>
        <w:t>Watkins</w:t>
      </w:r>
      <w:proofErr w:type="spellEnd"/>
      <w:r w:rsidRPr="00F86658">
        <w:rPr>
          <w:lang w:bidi="da-DK"/>
        </w:rPr>
        <w:t xml:space="preserve">, Edda </w:t>
      </w:r>
      <w:proofErr w:type="spellStart"/>
      <w:r w:rsidRPr="00F86658">
        <w:rPr>
          <w:lang w:bidi="da-DK"/>
        </w:rPr>
        <w:t>Óskarsdóttir</w:t>
      </w:r>
      <w:proofErr w:type="spellEnd"/>
      <w:r w:rsidRPr="00F86658">
        <w:rPr>
          <w:lang w:bidi="da-DK"/>
        </w:rPr>
        <w:t xml:space="preserve"> og Serge Ebersold</w:t>
      </w:r>
    </w:p>
    <w:p w14:paraId="3FA1C3F3" w14:textId="6AC06DB0" w:rsidR="00F15625" w:rsidRPr="00F86658" w:rsidRDefault="00F15625" w:rsidP="00775411">
      <w:pPr>
        <w:pStyle w:val="Agency-body-text"/>
      </w:pPr>
      <w:r w:rsidRPr="00F86658">
        <w:rPr>
          <w:lang w:bidi="da-DK"/>
        </w:rPr>
        <w:t xml:space="preserve">Uddrag fra dette dokument er tilladt under forudsætning af tydelig kildehenvisning. </w:t>
      </w:r>
      <w:r w:rsidR="00DD76BC" w:rsidRPr="00F86658">
        <w:rPr>
          <w:rFonts w:asciiTheme="majorHAnsi" w:hAnsiTheme="majorHAnsi"/>
          <w:lang w:bidi="da-DK"/>
        </w:rPr>
        <w:t xml:space="preserve">Se Creative Commons-licensen nedenfor for mere information om ophavsret. </w:t>
      </w:r>
      <w:r w:rsidRPr="00F86658">
        <w:rPr>
          <w:lang w:bidi="da-DK"/>
        </w:rPr>
        <w:t xml:space="preserve">Dette dokument bør refereres til således: Det Europæiske Agentur for Inklusion og Specialundervisning, 2018. </w:t>
      </w:r>
      <w:proofErr w:type="spellStart"/>
      <w:r w:rsidRPr="00F86658">
        <w:rPr>
          <w:i/>
          <w:lang w:bidi="da-DK"/>
        </w:rPr>
        <w:t>Financing</w:t>
      </w:r>
      <w:proofErr w:type="spellEnd"/>
      <w:r w:rsidRPr="00F86658">
        <w:rPr>
          <w:i/>
          <w:lang w:bidi="da-DK"/>
        </w:rPr>
        <w:t xml:space="preserve"> </w:t>
      </w:r>
      <w:proofErr w:type="spellStart"/>
      <w:r w:rsidRPr="00F86658">
        <w:rPr>
          <w:i/>
          <w:lang w:bidi="da-DK"/>
        </w:rPr>
        <w:t>Policies</w:t>
      </w:r>
      <w:proofErr w:type="spellEnd"/>
      <w:r w:rsidRPr="00F86658">
        <w:rPr>
          <w:i/>
          <w:lang w:bidi="da-DK"/>
        </w:rPr>
        <w:t xml:space="preserve"> for </w:t>
      </w:r>
      <w:proofErr w:type="spellStart"/>
      <w:r w:rsidRPr="00F86658">
        <w:rPr>
          <w:i/>
          <w:lang w:bidi="da-DK"/>
        </w:rPr>
        <w:t>Inclusive</w:t>
      </w:r>
      <w:proofErr w:type="spellEnd"/>
      <w:r w:rsidRPr="00F86658">
        <w:rPr>
          <w:i/>
          <w:lang w:bidi="da-DK"/>
        </w:rPr>
        <w:t xml:space="preserve"> Education Systems: Selvevalueringsværktøj for finansieringspolitikker.</w:t>
      </w:r>
      <w:r w:rsidRPr="00F86658">
        <w:rPr>
          <w:lang w:bidi="da-DK"/>
        </w:rPr>
        <w:t xml:space="preserve"> (A. </w:t>
      </w:r>
      <w:proofErr w:type="spellStart"/>
      <w:r w:rsidRPr="00F86658">
        <w:rPr>
          <w:lang w:bidi="da-DK"/>
        </w:rPr>
        <w:t>Watkins</w:t>
      </w:r>
      <w:proofErr w:type="spellEnd"/>
      <w:r w:rsidRPr="00F86658">
        <w:rPr>
          <w:lang w:bidi="da-DK"/>
        </w:rPr>
        <w:t>, E. </w:t>
      </w:r>
      <w:proofErr w:type="spellStart"/>
      <w:r w:rsidRPr="00F86658">
        <w:rPr>
          <w:lang w:bidi="da-DK"/>
        </w:rPr>
        <w:t>Óskarsdóttir</w:t>
      </w:r>
      <w:proofErr w:type="spellEnd"/>
      <w:r w:rsidRPr="00F86658">
        <w:rPr>
          <w:lang w:bidi="da-DK"/>
        </w:rPr>
        <w:t xml:space="preserve"> og S. Ebersold, red.). Odense, Danmark</w:t>
      </w:r>
    </w:p>
    <w:p w14:paraId="289515BB" w14:textId="29840E47" w:rsidR="00D37DAE" w:rsidRPr="00F86658" w:rsidRDefault="00D37DAE" w:rsidP="00775411">
      <w:pPr>
        <w:pStyle w:val="Agency-body-text"/>
      </w:pPr>
      <w:r w:rsidRPr="00F86658">
        <w:rPr>
          <w:lang w:bidi="da-DK"/>
        </w:rPr>
        <w:t xml:space="preserve">Dette dokument er med henblik på at øge dets tilgængelighed til rådighed på 25 sprog og i et tilgængeligt elektronisk format på agenturets websted: </w:t>
      </w:r>
      <w:hyperlink r:id="rId10" w:history="1">
        <w:r w:rsidRPr="00F86658">
          <w:rPr>
            <w:lang w:bidi="da-DK"/>
          </w:rPr>
          <w:t>www.european-agency.org</w:t>
        </w:r>
      </w:hyperlink>
    </w:p>
    <w:p w14:paraId="7C10C9BE" w14:textId="251EDD68" w:rsidR="008D4E91" w:rsidRPr="00F86658" w:rsidRDefault="00D37DAE" w:rsidP="00775411">
      <w:pPr>
        <w:pStyle w:val="Agency-body-text"/>
      </w:pPr>
      <w:r w:rsidRPr="00F86658">
        <w:rPr>
          <w:lang w:bidi="da-DK"/>
        </w:rPr>
        <w:t>Dette er en oversættelse af en original engelsk tekst. Der henvises til den originale engelske tekst i tilfælde af tvivl om nøjagtigheden af informationen i oversættelsen.</w:t>
      </w:r>
    </w:p>
    <w:p w14:paraId="2C20A657" w14:textId="4C2935C5" w:rsidR="00966790" w:rsidRPr="00F86658" w:rsidRDefault="00966790" w:rsidP="00775411">
      <w:pPr>
        <w:pStyle w:val="Agency-body-text"/>
        <w:jc w:val="center"/>
      </w:pPr>
      <w:r w:rsidRPr="00945EE0">
        <w:rPr>
          <w:rFonts w:cs="Arial"/>
          <w:lang w:bidi="da-DK"/>
        </w:rPr>
        <w:t xml:space="preserve">ISBN: </w:t>
      </w:r>
      <w:r w:rsidR="00945EE0" w:rsidRPr="006B3421">
        <w:rPr>
          <w:rFonts w:cs="Arial"/>
          <w:lang w:bidi="da-DK"/>
        </w:rPr>
        <w:t>978-87-7110-839-2</w:t>
      </w:r>
      <w:r w:rsidRPr="00945EE0">
        <w:rPr>
          <w:rFonts w:cs="Arial"/>
          <w:lang w:bidi="da-DK"/>
        </w:rPr>
        <w:t xml:space="preserve"> (elektronisk)</w:t>
      </w:r>
    </w:p>
    <w:tbl>
      <w:tblPr>
        <w:tblW w:w="0" w:type="auto"/>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
      </w:tblPr>
      <w:tblGrid>
        <w:gridCol w:w="2696"/>
        <w:gridCol w:w="6141"/>
      </w:tblGrid>
      <w:tr w:rsidR="00E665F4" w:rsidRPr="00F86658" w14:paraId="4474D029" w14:textId="77777777" w:rsidTr="002D1A11">
        <w:trPr>
          <w:trHeight w:val="1214"/>
          <w:tblHeader/>
        </w:trPr>
        <w:tc>
          <w:tcPr>
            <w:tcW w:w="0" w:type="auto"/>
            <w:vAlign w:val="center"/>
          </w:tcPr>
          <w:p w14:paraId="3B0CC63F" w14:textId="77777777" w:rsidR="00E665F4" w:rsidRPr="00F86658" w:rsidRDefault="00E665F4" w:rsidP="00EF3542">
            <w:pPr>
              <w:rPr>
                <w:rFonts w:asciiTheme="majorHAnsi" w:hAnsiTheme="majorHAnsi" w:cs="Arial"/>
              </w:rPr>
            </w:pPr>
            <w:r w:rsidRPr="00F86658">
              <w:rPr>
                <w:noProof/>
                <w:sz w:val="20"/>
                <w:szCs w:val="20"/>
                <w:lang w:val="el-GR" w:eastAsia="el-GR"/>
              </w:rPr>
              <w:drawing>
                <wp:inline distT="0" distB="0" distL="0" distR="0" wp14:anchorId="41D28EAB" wp14:editId="330CE69D">
                  <wp:extent cx="1573200" cy="561600"/>
                  <wp:effectExtent l="0" t="0" r="1905" b="0"/>
                  <wp:docPr id="6" name="Picture 6" descr="Creative Commons Attribution-ShareAli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jpeg"/>
                          <pic:cNvPicPr/>
                        </pic:nvPicPr>
                        <pic:blipFill>
                          <a:blip r:embed="rId11">
                            <a:extLst>
                              <a:ext uri="{28A0092B-C50C-407E-A947-70E740481C1C}">
                                <a14:useLocalDpi xmlns:a14="http://schemas.microsoft.com/office/drawing/2010/main" val="0"/>
                              </a:ext>
                            </a:extLst>
                          </a:blip>
                          <a:stretch>
                            <a:fillRect/>
                          </a:stretch>
                        </pic:blipFill>
                        <pic:spPr>
                          <a:xfrm>
                            <a:off x="0" y="0"/>
                            <a:ext cx="1573200" cy="561600"/>
                          </a:xfrm>
                          <a:prstGeom prst="rect">
                            <a:avLst/>
                          </a:prstGeom>
                        </pic:spPr>
                      </pic:pic>
                    </a:graphicData>
                  </a:graphic>
                </wp:inline>
              </w:drawing>
            </w:r>
          </w:p>
        </w:tc>
        <w:tc>
          <w:tcPr>
            <w:tcW w:w="0" w:type="auto"/>
            <w:vAlign w:val="center"/>
          </w:tcPr>
          <w:p w14:paraId="741E2B6C" w14:textId="5A23D0A8" w:rsidR="00E665F4" w:rsidRPr="00F86658" w:rsidRDefault="00E665F4" w:rsidP="00592348">
            <w:pPr>
              <w:pStyle w:val="Agency-body-text"/>
              <w:spacing w:before="0" w:after="0"/>
              <w:rPr>
                <w:rFonts w:asciiTheme="majorHAnsi" w:hAnsiTheme="majorHAnsi" w:cs="Arial"/>
                <w:sz w:val="20"/>
              </w:rPr>
            </w:pPr>
            <w:bookmarkStart w:id="1" w:name="CC"/>
            <w:r w:rsidRPr="00F86658">
              <w:rPr>
                <w:sz w:val="20"/>
                <w:szCs w:val="20"/>
                <w:lang w:bidi="da-DK"/>
              </w:rPr>
              <w:t xml:space="preserve">© 2018 </w:t>
            </w:r>
            <w:bookmarkEnd w:id="1"/>
            <w:r w:rsidRPr="00F86658">
              <w:rPr>
                <w:sz w:val="20"/>
                <w:szCs w:val="20"/>
                <w:lang w:bidi="da-DK"/>
              </w:rPr>
              <w:t xml:space="preserve">af European Agency for Special </w:t>
            </w:r>
            <w:proofErr w:type="spellStart"/>
            <w:r w:rsidRPr="00F86658">
              <w:rPr>
                <w:sz w:val="20"/>
                <w:szCs w:val="20"/>
                <w:lang w:bidi="da-DK"/>
              </w:rPr>
              <w:t>Needs</w:t>
            </w:r>
            <w:proofErr w:type="spellEnd"/>
            <w:r w:rsidRPr="00F86658">
              <w:rPr>
                <w:sz w:val="20"/>
                <w:szCs w:val="20"/>
                <w:lang w:bidi="da-DK"/>
              </w:rPr>
              <w:t xml:space="preserve"> and </w:t>
            </w:r>
            <w:proofErr w:type="spellStart"/>
            <w:r w:rsidRPr="00F86658">
              <w:rPr>
                <w:sz w:val="20"/>
                <w:szCs w:val="20"/>
                <w:lang w:bidi="da-DK"/>
              </w:rPr>
              <w:t>Inclusive</w:t>
            </w:r>
            <w:proofErr w:type="spellEnd"/>
            <w:r w:rsidRPr="00F86658">
              <w:rPr>
                <w:sz w:val="20"/>
                <w:szCs w:val="20"/>
                <w:lang w:bidi="da-DK"/>
              </w:rPr>
              <w:t xml:space="preserve"> Education. </w:t>
            </w:r>
            <w:proofErr w:type="spellStart"/>
            <w:r w:rsidRPr="00F86658">
              <w:rPr>
                <w:i/>
                <w:sz w:val="20"/>
                <w:szCs w:val="20"/>
                <w:lang w:bidi="da-DK"/>
              </w:rPr>
              <w:t>Financing</w:t>
            </w:r>
            <w:proofErr w:type="spellEnd"/>
            <w:r w:rsidRPr="00F86658">
              <w:rPr>
                <w:i/>
                <w:sz w:val="20"/>
                <w:szCs w:val="20"/>
                <w:lang w:bidi="da-DK"/>
              </w:rPr>
              <w:t xml:space="preserve"> </w:t>
            </w:r>
            <w:proofErr w:type="spellStart"/>
            <w:r w:rsidRPr="00F86658">
              <w:rPr>
                <w:i/>
                <w:sz w:val="20"/>
                <w:szCs w:val="20"/>
                <w:lang w:bidi="da-DK"/>
              </w:rPr>
              <w:t>Policies</w:t>
            </w:r>
            <w:proofErr w:type="spellEnd"/>
            <w:r w:rsidRPr="00F86658">
              <w:rPr>
                <w:i/>
                <w:sz w:val="20"/>
                <w:szCs w:val="20"/>
                <w:lang w:bidi="da-DK"/>
              </w:rPr>
              <w:t xml:space="preserve"> for </w:t>
            </w:r>
            <w:proofErr w:type="spellStart"/>
            <w:r w:rsidRPr="00F86658">
              <w:rPr>
                <w:i/>
                <w:sz w:val="20"/>
                <w:szCs w:val="20"/>
                <w:lang w:bidi="da-DK"/>
              </w:rPr>
              <w:t>Inclusive</w:t>
            </w:r>
            <w:proofErr w:type="spellEnd"/>
            <w:r w:rsidRPr="00F86658">
              <w:rPr>
                <w:i/>
                <w:sz w:val="20"/>
                <w:szCs w:val="20"/>
                <w:lang w:bidi="da-DK"/>
              </w:rPr>
              <w:t xml:space="preserve"> Education Systems: Selvevalueringsværktøj for finansieringspolitikker. </w:t>
            </w:r>
            <w:r w:rsidRPr="00F86658">
              <w:rPr>
                <w:sz w:val="20"/>
                <w:szCs w:val="20"/>
                <w:lang w:bidi="da-DK"/>
              </w:rPr>
              <w:t>Dette værk er en åben uddannelsesressource. Dette værk er licenseret under en Creative Commons Kreditering-</w:t>
            </w:r>
            <w:proofErr w:type="spellStart"/>
            <w:r w:rsidRPr="00F86658">
              <w:rPr>
                <w:sz w:val="20"/>
                <w:szCs w:val="20"/>
                <w:lang w:bidi="da-DK"/>
              </w:rPr>
              <w:t>DelPåSammeVilkår</w:t>
            </w:r>
            <w:proofErr w:type="spellEnd"/>
            <w:r w:rsidR="009C6D7A">
              <w:rPr>
                <w:sz w:val="20"/>
                <w:szCs w:val="20"/>
                <w:lang w:bidi="da-DK"/>
              </w:rPr>
              <w:t> </w:t>
            </w:r>
            <w:r w:rsidRPr="00F86658">
              <w:rPr>
                <w:sz w:val="20"/>
                <w:szCs w:val="20"/>
                <w:lang w:bidi="da-DK"/>
              </w:rPr>
              <w:t>4.0 International licens. For at se en kopi af denne licens, gå til http://creativecommons.org/licenses/by-sa/4.0/ eller send et brev til Creative Commons, PO Box</w:t>
            </w:r>
            <w:r w:rsidR="009C6D7A">
              <w:rPr>
                <w:sz w:val="20"/>
                <w:szCs w:val="20"/>
                <w:lang w:bidi="da-DK"/>
              </w:rPr>
              <w:t> </w:t>
            </w:r>
            <w:r w:rsidRPr="00F86658">
              <w:rPr>
                <w:sz w:val="20"/>
                <w:szCs w:val="20"/>
                <w:lang w:bidi="da-DK"/>
              </w:rPr>
              <w:t xml:space="preserve">1866, </w:t>
            </w:r>
            <w:proofErr w:type="spellStart"/>
            <w:r w:rsidRPr="00F86658">
              <w:rPr>
                <w:sz w:val="20"/>
                <w:szCs w:val="20"/>
                <w:lang w:bidi="da-DK"/>
              </w:rPr>
              <w:t>Mountain</w:t>
            </w:r>
            <w:proofErr w:type="spellEnd"/>
            <w:r w:rsidRPr="00F86658">
              <w:rPr>
                <w:sz w:val="20"/>
                <w:szCs w:val="20"/>
                <w:lang w:bidi="da-DK"/>
              </w:rPr>
              <w:t xml:space="preserve"> </w:t>
            </w:r>
            <w:proofErr w:type="spellStart"/>
            <w:r w:rsidRPr="00F86658">
              <w:rPr>
                <w:sz w:val="20"/>
                <w:szCs w:val="20"/>
                <w:lang w:bidi="da-DK"/>
              </w:rPr>
              <w:t>View</w:t>
            </w:r>
            <w:proofErr w:type="spellEnd"/>
            <w:r w:rsidRPr="00F86658">
              <w:rPr>
                <w:sz w:val="20"/>
                <w:szCs w:val="20"/>
                <w:lang w:bidi="da-DK"/>
              </w:rPr>
              <w:t>, CA</w:t>
            </w:r>
            <w:r w:rsidR="009C6D7A">
              <w:rPr>
                <w:sz w:val="20"/>
                <w:szCs w:val="20"/>
                <w:lang w:bidi="da-DK"/>
              </w:rPr>
              <w:t> </w:t>
            </w:r>
            <w:r w:rsidRPr="00F86658">
              <w:rPr>
                <w:sz w:val="20"/>
                <w:szCs w:val="20"/>
                <w:lang w:bidi="da-DK"/>
              </w:rPr>
              <w:t>94042, USA.</w:t>
            </w:r>
          </w:p>
        </w:tc>
      </w:tr>
    </w:tbl>
    <w:p w14:paraId="50628D89" w14:textId="77777777" w:rsidR="00E665F4" w:rsidRPr="00F86658" w:rsidRDefault="00E665F4" w:rsidP="00945EE0">
      <w:pPr>
        <w:spacing w:before="120" w:after="120"/>
        <w:jc w:val="center"/>
        <w:rPr>
          <w:rFonts w:ascii="Calibri" w:hAnsi="Calibri" w:cs="Arial"/>
          <w:b/>
        </w:rPr>
      </w:pPr>
      <w:r w:rsidRPr="00F86658">
        <w:rPr>
          <w:rFonts w:ascii="Calibri" w:eastAsia="Calibri" w:hAnsi="Calibri" w:cs="Arial"/>
          <w:color w:val="000000"/>
          <w:lang w:bidi="da-DK"/>
        </w:rPr>
        <w:t xml:space="preserve">© </w:t>
      </w:r>
      <w:r w:rsidRPr="00F86658">
        <w:rPr>
          <w:rFonts w:ascii="Calibri" w:eastAsia="Calibri" w:hAnsi="Calibri" w:cs="Arial"/>
          <w:b/>
          <w:lang w:bidi="da-DK"/>
        </w:rPr>
        <w:t xml:space="preserve">European Agency for Special </w:t>
      </w:r>
      <w:proofErr w:type="spellStart"/>
      <w:r w:rsidRPr="00F86658">
        <w:rPr>
          <w:rFonts w:ascii="Calibri" w:eastAsia="Calibri" w:hAnsi="Calibri" w:cs="Arial"/>
          <w:b/>
          <w:lang w:bidi="da-DK"/>
        </w:rPr>
        <w:t>Needs</w:t>
      </w:r>
      <w:proofErr w:type="spellEnd"/>
      <w:r w:rsidRPr="00F86658">
        <w:rPr>
          <w:rFonts w:ascii="Calibri" w:eastAsia="Calibri" w:hAnsi="Calibri" w:cs="Arial"/>
          <w:b/>
          <w:lang w:bidi="da-DK"/>
        </w:rPr>
        <w:t xml:space="preserve"> and </w:t>
      </w:r>
      <w:proofErr w:type="spellStart"/>
      <w:r w:rsidRPr="00F86658">
        <w:rPr>
          <w:rFonts w:ascii="Calibri" w:eastAsia="Calibri" w:hAnsi="Calibri" w:cs="Arial"/>
          <w:b/>
          <w:lang w:bidi="da-DK"/>
        </w:rPr>
        <w:t>Inclusive</w:t>
      </w:r>
      <w:proofErr w:type="spellEnd"/>
      <w:r w:rsidRPr="00F86658">
        <w:rPr>
          <w:rFonts w:ascii="Calibri" w:eastAsia="Calibri" w:hAnsi="Calibri" w:cs="Arial"/>
          <w:b/>
          <w:lang w:bidi="da-DK"/>
        </w:rPr>
        <w:t xml:space="preserve"> Education 2018</w:t>
      </w:r>
    </w:p>
    <w:tbl>
      <w:tblPr>
        <w:tblW w:w="5000" w:type="pct"/>
        <w:jc w:val="center"/>
        <w:tblLayout w:type="fixed"/>
        <w:tblLook w:val="0000" w:firstRow="0" w:lastRow="0" w:firstColumn="0" w:lastColumn="0" w:noHBand="0" w:noVBand="0"/>
        <w:tblDescription w:val="Secretariat &#10;Østre Stationsvej 33 &#10;DK-5000 Odense C Denmark &#10;Tel: +45 64 41 00 20 &#10;secretariat@european-agency.org &#10;Brussels Office &#10;Rue Montoyer, 21 &#10;BE-1000 Brussels Belgium &#10;Tel: +32 2 213 62 80 &#10;brussels.office@european-agency.org"/>
      </w:tblPr>
      <w:tblGrid>
        <w:gridCol w:w="4491"/>
        <w:gridCol w:w="4346"/>
      </w:tblGrid>
      <w:tr w:rsidR="00E665F4" w:rsidRPr="00945EE0" w14:paraId="27CBE21B" w14:textId="77777777" w:rsidTr="00EF3542">
        <w:trPr>
          <w:trHeight w:val="346"/>
          <w:tblHeader/>
          <w:jc w:val="center"/>
        </w:trPr>
        <w:tc>
          <w:tcPr>
            <w:tcW w:w="4601" w:type="dxa"/>
          </w:tcPr>
          <w:p w14:paraId="6FDC9609" w14:textId="77777777" w:rsidR="00E665F4" w:rsidRPr="00945EE0" w:rsidRDefault="00E665F4" w:rsidP="00945EE0">
            <w:pPr>
              <w:keepNext/>
              <w:keepLines/>
              <w:tabs>
                <w:tab w:val="center" w:pos="4320"/>
                <w:tab w:val="right" w:pos="8640"/>
              </w:tabs>
              <w:spacing w:before="80" w:after="80"/>
              <w:jc w:val="center"/>
              <w:outlineLvl w:val="3"/>
              <w:rPr>
                <w:rFonts w:asciiTheme="majorHAnsi" w:hAnsiTheme="majorHAnsi" w:cs="Arial"/>
                <w:sz w:val="23"/>
                <w:szCs w:val="23"/>
              </w:rPr>
            </w:pPr>
            <w:r w:rsidRPr="00945EE0">
              <w:rPr>
                <w:rFonts w:asciiTheme="majorHAnsi" w:hAnsiTheme="majorHAnsi" w:cs="Arial"/>
                <w:sz w:val="23"/>
                <w:szCs w:val="23"/>
                <w:lang w:bidi="da-DK"/>
              </w:rPr>
              <w:t>Sekretariat</w:t>
            </w:r>
          </w:p>
        </w:tc>
        <w:tc>
          <w:tcPr>
            <w:tcW w:w="4452" w:type="dxa"/>
          </w:tcPr>
          <w:p w14:paraId="7C74CC3B" w14:textId="77777777" w:rsidR="00E665F4" w:rsidRPr="00945EE0" w:rsidRDefault="00E665F4" w:rsidP="00945EE0">
            <w:pPr>
              <w:keepNext/>
              <w:keepLines/>
              <w:tabs>
                <w:tab w:val="center" w:pos="4320"/>
                <w:tab w:val="right" w:pos="8640"/>
              </w:tabs>
              <w:spacing w:before="80" w:after="80"/>
              <w:jc w:val="center"/>
              <w:outlineLvl w:val="3"/>
              <w:rPr>
                <w:rFonts w:asciiTheme="majorHAnsi" w:hAnsiTheme="majorHAnsi" w:cs="Arial"/>
                <w:sz w:val="23"/>
                <w:szCs w:val="23"/>
              </w:rPr>
            </w:pPr>
            <w:r w:rsidRPr="00945EE0">
              <w:rPr>
                <w:rFonts w:asciiTheme="majorHAnsi" w:hAnsiTheme="majorHAnsi" w:cs="Arial"/>
                <w:sz w:val="23"/>
                <w:szCs w:val="23"/>
                <w:lang w:bidi="da-DK"/>
              </w:rPr>
              <w:t>Bruxelles-kontor</w:t>
            </w:r>
          </w:p>
        </w:tc>
      </w:tr>
      <w:tr w:rsidR="00E665F4" w:rsidRPr="00945EE0" w14:paraId="041211D2" w14:textId="77777777" w:rsidTr="00EF3542">
        <w:trPr>
          <w:trHeight w:val="1239"/>
          <w:jc w:val="center"/>
        </w:trPr>
        <w:tc>
          <w:tcPr>
            <w:tcW w:w="4601" w:type="dxa"/>
          </w:tcPr>
          <w:p w14:paraId="53ADE439" w14:textId="77777777" w:rsidR="00E665F4" w:rsidRPr="00945EE0" w:rsidRDefault="00E665F4" w:rsidP="00EF3542">
            <w:pPr>
              <w:jc w:val="center"/>
              <w:rPr>
                <w:rFonts w:asciiTheme="majorHAnsi" w:hAnsiTheme="majorHAnsi" w:cs="Arial"/>
                <w:sz w:val="23"/>
                <w:szCs w:val="23"/>
              </w:rPr>
            </w:pPr>
            <w:r w:rsidRPr="00945EE0">
              <w:rPr>
                <w:rFonts w:asciiTheme="majorHAnsi" w:hAnsiTheme="majorHAnsi" w:cs="Arial"/>
                <w:sz w:val="23"/>
                <w:szCs w:val="23"/>
                <w:lang w:bidi="da-DK"/>
              </w:rPr>
              <w:t>Østre Stationsvej 33</w:t>
            </w:r>
          </w:p>
          <w:p w14:paraId="5119444F" w14:textId="77777777" w:rsidR="00E665F4" w:rsidRPr="00945EE0" w:rsidRDefault="00E665F4" w:rsidP="00EF3542">
            <w:pPr>
              <w:jc w:val="center"/>
              <w:rPr>
                <w:rFonts w:asciiTheme="majorHAnsi" w:hAnsiTheme="majorHAnsi" w:cs="Arial"/>
                <w:sz w:val="23"/>
                <w:szCs w:val="23"/>
              </w:rPr>
            </w:pPr>
            <w:r w:rsidRPr="00945EE0">
              <w:rPr>
                <w:rFonts w:asciiTheme="majorHAnsi" w:hAnsiTheme="majorHAnsi" w:cs="Arial"/>
                <w:sz w:val="23"/>
                <w:szCs w:val="23"/>
                <w:lang w:bidi="da-DK"/>
              </w:rPr>
              <w:t>DK-5000 Odense C Denmark</w:t>
            </w:r>
          </w:p>
          <w:p w14:paraId="515E703A" w14:textId="77777777" w:rsidR="00E665F4" w:rsidRPr="00945EE0" w:rsidRDefault="00E665F4" w:rsidP="00EF3542">
            <w:pPr>
              <w:jc w:val="center"/>
              <w:rPr>
                <w:rFonts w:asciiTheme="majorHAnsi" w:hAnsiTheme="majorHAnsi" w:cs="Arial"/>
                <w:sz w:val="23"/>
                <w:szCs w:val="23"/>
              </w:rPr>
            </w:pPr>
            <w:r w:rsidRPr="00945EE0">
              <w:rPr>
                <w:rFonts w:asciiTheme="majorHAnsi" w:hAnsiTheme="majorHAnsi" w:cs="Arial"/>
                <w:sz w:val="23"/>
                <w:szCs w:val="23"/>
                <w:lang w:bidi="da-DK"/>
              </w:rPr>
              <w:t>Tlf.: +45 64 41 00 20</w:t>
            </w:r>
          </w:p>
          <w:p w14:paraId="2F043FA2" w14:textId="77777777" w:rsidR="00E665F4" w:rsidRPr="00945EE0" w:rsidRDefault="006222A6" w:rsidP="00EF3542">
            <w:pPr>
              <w:tabs>
                <w:tab w:val="center" w:pos="2171"/>
                <w:tab w:val="right" w:pos="4342"/>
              </w:tabs>
              <w:jc w:val="center"/>
              <w:rPr>
                <w:rFonts w:asciiTheme="majorHAnsi" w:hAnsiTheme="majorHAnsi" w:cs="Arial"/>
                <w:sz w:val="23"/>
                <w:szCs w:val="23"/>
              </w:rPr>
            </w:pPr>
            <w:hyperlink r:id="rId12" w:history="1">
              <w:r w:rsidR="00E665F4" w:rsidRPr="00945EE0">
                <w:rPr>
                  <w:rFonts w:asciiTheme="majorHAnsi" w:hAnsiTheme="majorHAnsi" w:cs="Arial"/>
                  <w:sz w:val="23"/>
                  <w:szCs w:val="23"/>
                  <w:lang w:bidi="da-DK"/>
                </w:rPr>
                <w:t>secretariat@european-agency.org</w:t>
              </w:r>
            </w:hyperlink>
          </w:p>
        </w:tc>
        <w:tc>
          <w:tcPr>
            <w:tcW w:w="4452" w:type="dxa"/>
          </w:tcPr>
          <w:p w14:paraId="5109E62B" w14:textId="77777777" w:rsidR="00E665F4" w:rsidRPr="00945EE0" w:rsidRDefault="00E665F4" w:rsidP="00EF3542">
            <w:pPr>
              <w:jc w:val="center"/>
              <w:rPr>
                <w:rFonts w:asciiTheme="majorHAnsi" w:hAnsiTheme="majorHAnsi" w:cs="Arial"/>
                <w:sz w:val="23"/>
                <w:szCs w:val="23"/>
              </w:rPr>
            </w:pPr>
            <w:r w:rsidRPr="00945EE0">
              <w:rPr>
                <w:rFonts w:asciiTheme="majorHAnsi" w:hAnsiTheme="majorHAnsi" w:cs="Arial"/>
                <w:sz w:val="23"/>
                <w:szCs w:val="23"/>
                <w:lang w:bidi="da-DK"/>
              </w:rPr>
              <w:t>Rue Montoyer, 21</w:t>
            </w:r>
          </w:p>
          <w:p w14:paraId="03CFE1EE" w14:textId="77777777" w:rsidR="00E665F4" w:rsidRPr="00945EE0" w:rsidRDefault="00E665F4" w:rsidP="00EF3542">
            <w:pPr>
              <w:jc w:val="center"/>
              <w:rPr>
                <w:rFonts w:asciiTheme="majorHAnsi" w:hAnsiTheme="majorHAnsi" w:cs="Arial"/>
                <w:sz w:val="23"/>
                <w:szCs w:val="23"/>
              </w:rPr>
            </w:pPr>
            <w:r w:rsidRPr="00945EE0">
              <w:rPr>
                <w:rFonts w:asciiTheme="majorHAnsi" w:hAnsiTheme="majorHAnsi" w:cs="Arial"/>
                <w:sz w:val="23"/>
                <w:szCs w:val="23"/>
                <w:lang w:bidi="da-DK"/>
              </w:rPr>
              <w:t xml:space="preserve">BE-1000 </w:t>
            </w:r>
            <w:proofErr w:type="spellStart"/>
            <w:r w:rsidRPr="00945EE0">
              <w:rPr>
                <w:rFonts w:asciiTheme="majorHAnsi" w:hAnsiTheme="majorHAnsi" w:cs="Arial"/>
                <w:sz w:val="23"/>
                <w:szCs w:val="23"/>
                <w:lang w:bidi="da-DK"/>
              </w:rPr>
              <w:t>Brussels</w:t>
            </w:r>
            <w:proofErr w:type="spellEnd"/>
            <w:r w:rsidRPr="00945EE0">
              <w:rPr>
                <w:rFonts w:asciiTheme="majorHAnsi" w:hAnsiTheme="majorHAnsi" w:cs="Arial"/>
                <w:sz w:val="23"/>
                <w:szCs w:val="23"/>
                <w:lang w:bidi="da-DK"/>
              </w:rPr>
              <w:t xml:space="preserve"> </w:t>
            </w:r>
            <w:proofErr w:type="spellStart"/>
            <w:r w:rsidRPr="00945EE0">
              <w:rPr>
                <w:rFonts w:asciiTheme="majorHAnsi" w:hAnsiTheme="majorHAnsi" w:cs="Arial"/>
                <w:sz w:val="23"/>
                <w:szCs w:val="23"/>
                <w:lang w:bidi="da-DK"/>
              </w:rPr>
              <w:t>Belgium</w:t>
            </w:r>
            <w:proofErr w:type="spellEnd"/>
          </w:p>
          <w:p w14:paraId="591B26ED" w14:textId="77777777" w:rsidR="00E665F4" w:rsidRPr="00945EE0" w:rsidRDefault="00E665F4" w:rsidP="00EF3542">
            <w:pPr>
              <w:jc w:val="center"/>
              <w:rPr>
                <w:rFonts w:asciiTheme="majorHAnsi" w:hAnsiTheme="majorHAnsi" w:cs="Arial"/>
                <w:sz w:val="23"/>
                <w:szCs w:val="23"/>
              </w:rPr>
            </w:pPr>
            <w:r w:rsidRPr="00945EE0">
              <w:rPr>
                <w:rFonts w:asciiTheme="majorHAnsi" w:hAnsiTheme="majorHAnsi" w:cs="Arial"/>
                <w:sz w:val="23"/>
                <w:szCs w:val="23"/>
                <w:lang w:bidi="da-DK"/>
              </w:rPr>
              <w:t>Tlf.: +32 2 213 62 80</w:t>
            </w:r>
          </w:p>
          <w:p w14:paraId="01B1262C" w14:textId="77777777" w:rsidR="00E665F4" w:rsidRPr="00945EE0" w:rsidRDefault="006222A6" w:rsidP="00EF3542">
            <w:pPr>
              <w:jc w:val="center"/>
              <w:rPr>
                <w:rFonts w:asciiTheme="majorHAnsi" w:hAnsiTheme="majorHAnsi" w:cs="Arial"/>
                <w:sz w:val="23"/>
                <w:szCs w:val="23"/>
              </w:rPr>
            </w:pPr>
            <w:hyperlink r:id="rId13" w:history="1">
              <w:r w:rsidR="00E665F4" w:rsidRPr="00945EE0">
                <w:rPr>
                  <w:rFonts w:asciiTheme="majorHAnsi" w:hAnsiTheme="majorHAnsi" w:cs="Arial"/>
                  <w:sz w:val="23"/>
                  <w:szCs w:val="23"/>
                  <w:lang w:bidi="da-DK"/>
                </w:rPr>
                <w:t>brussels.office@european-agency.org</w:t>
              </w:r>
            </w:hyperlink>
          </w:p>
        </w:tc>
      </w:tr>
    </w:tbl>
    <w:p w14:paraId="27DE6CCC" w14:textId="53231506" w:rsidR="00043139" w:rsidRPr="00F86658" w:rsidRDefault="006222A6" w:rsidP="00945EE0">
      <w:pPr>
        <w:pStyle w:val="Agency-body-text"/>
        <w:spacing w:after="0"/>
        <w:jc w:val="center"/>
      </w:pPr>
      <w:hyperlink r:id="rId14" w:history="1">
        <w:r w:rsidR="00E665F4" w:rsidRPr="00F86658">
          <w:rPr>
            <w:b/>
            <w:lang w:bidi="da-DK"/>
          </w:rPr>
          <w:t>www.european-agency.org</w:t>
        </w:r>
      </w:hyperlink>
      <w:r w:rsidR="00043139" w:rsidRPr="00F86658">
        <w:rPr>
          <w:lang w:bidi="da-DK"/>
        </w:rPr>
        <w:br w:type="page"/>
      </w:r>
    </w:p>
    <w:p w14:paraId="77BD69BF" w14:textId="38AD8E81" w:rsidR="004E2129" w:rsidRPr="00F86658" w:rsidRDefault="004E2129" w:rsidP="004E2129">
      <w:pPr>
        <w:pStyle w:val="Agency-heading-1"/>
      </w:pPr>
      <w:bookmarkStart w:id="2" w:name="self_review"/>
      <w:r w:rsidRPr="00F86658">
        <w:rPr>
          <w:lang w:bidi="da-DK"/>
        </w:rPr>
        <w:lastRenderedPageBreak/>
        <w:t>Selvevalueringsværktøj for finansieringspolitikker</w:t>
      </w:r>
      <w:bookmarkEnd w:id="2"/>
    </w:p>
    <w:p w14:paraId="44D6395C" w14:textId="6A4E396E" w:rsidR="00AE191C" w:rsidRPr="00F86658" w:rsidRDefault="00D13A7C" w:rsidP="00230119">
      <w:pPr>
        <w:pStyle w:val="Agency-body-text"/>
      </w:pPr>
      <w:r w:rsidRPr="00230119">
        <w:rPr>
          <w:lang w:bidi="da-DK"/>
        </w:rPr>
        <w:t xml:space="preserve">De politiske problemstillinger, mål og målsætninger, der identificeres i den overordnede </w:t>
      </w:r>
      <w:hyperlink r:id="rId15" w:history="1">
        <w:r w:rsidR="00DF16FB" w:rsidRPr="00DD5738">
          <w:rPr>
            <w:rStyle w:val="Hyperlink"/>
            <w:i/>
            <w:lang w:bidi="da-DK"/>
          </w:rPr>
          <w:t>vejledningsramme for politikker</w:t>
        </w:r>
      </w:hyperlink>
      <w:r w:rsidRPr="00230119">
        <w:rPr>
          <w:lang w:bidi="da-DK"/>
        </w:rPr>
        <w:t xml:space="preserve">, skal relateres direkte til politiske handlinger, der skal foretages på de forskellige niveauer i det inkluderende undervisningssystem: skolen, lokalt og nationalt. Rammen af problemstillinger, mål og målsætninger, der identificeres i </w:t>
      </w:r>
      <w:r w:rsidR="002309A8" w:rsidRPr="00230119">
        <w:rPr>
          <w:i/>
          <w:lang w:bidi="da-DK"/>
        </w:rPr>
        <w:t>vejledningsramme for politikker</w:t>
      </w:r>
      <w:r w:rsidRPr="00230119">
        <w:rPr>
          <w:lang w:bidi="da-DK"/>
        </w:rPr>
        <w:t>, kan anvendes som grundlag for en gennemgang af aktuelle situationer forbundet med finansieringspolitikker, og derefter identifikation af politiske handlinger, der skal foretages</w:t>
      </w:r>
      <w:r w:rsidRPr="00F86658">
        <w:rPr>
          <w:lang w:bidi="da-DK"/>
        </w:rPr>
        <w:t>.</w:t>
      </w:r>
    </w:p>
    <w:p w14:paraId="529370E3" w14:textId="5E3EDA1F" w:rsidR="007C7879" w:rsidRPr="00F86658" w:rsidRDefault="00B05780" w:rsidP="00B5691A">
      <w:pPr>
        <w:pStyle w:val="Agency-body-text"/>
        <w:keepNext/>
      </w:pPr>
      <w:r w:rsidRPr="00F86658">
        <w:rPr>
          <w:lang w:bidi="da-DK"/>
        </w:rPr>
        <w:t>Dette dokument præsenterer et selvevalueringsværktøj, som kan benyttes til at gå i dybden med politiske spørgsmål i forbindelse med finansiering af inkluderende undervisningssystemer, f.eks.:</w:t>
      </w:r>
    </w:p>
    <w:p w14:paraId="160301D4" w14:textId="1A965A2B" w:rsidR="007C7879" w:rsidRPr="00F86658" w:rsidRDefault="002B42E2" w:rsidP="00761CF0">
      <w:pPr>
        <w:pStyle w:val="Agency-body-text"/>
        <w:numPr>
          <w:ilvl w:val="0"/>
          <w:numId w:val="40"/>
        </w:numPr>
      </w:pPr>
      <w:r w:rsidRPr="00F86658">
        <w:rPr>
          <w:lang w:bidi="da-DK"/>
        </w:rPr>
        <w:t>"Hvor står vi nu?"</w:t>
      </w:r>
    </w:p>
    <w:p w14:paraId="7B100822" w14:textId="150DDFA4" w:rsidR="007C7879" w:rsidRPr="00F86658" w:rsidRDefault="002B42E2" w:rsidP="00761CF0">
      <w:pPr>
        <w:pStyle w:val="Agency-body-text"/>
        <w:numPr>
          <w:ilvl w:val="0"/>
          <w:numId w:val="40"/>
        </w:numPr>
      </w:pPr>
      <w:r w:rsidRPr="00F86658">
        <w:rPr>
          <w:lang w:bidi="da-DK"/>
        </w:rPr>
        <w:t>"Hvor vil vi gerne hen?"</w:t>
      </w:r>
    </w:p>
    <w:p w14:paraId="287B54B8" w14:textId="2055D2F0" w:rsidR="008F7C6D" w:rsidRPr="00F86658" w:rsidRDefault="0012266B" w:rsidP="00761CF0">
      <w:pPr>
        <w:pStyle w:val="Agency-body-text"/>
        <w:numPr>
          <w:ilvl w:val="0"/>
          <w:numId w:val="40"/>
        </w:numPr>
      </w:pPr>
      <w:r w:rsidRPr="00F86658">
        <w:rPr>
          <w:lang w:bidi="da-DK"/>
        </w:rPr>
        <w:t>"Hvor godt klarer vi os?"</w:t>
      </w:r>
    </w:p>
    <w:p w14:paraId="1E6DE0A7" w14:textId="77777777" w:rsidR="00372AE0" w:rsidRPr="00F86658" w:rsidRDefault="00372AE0" w:rsidP="00372AE0">
      <w:pPr>
        <w:pStyle w:val="Agency-heading-2"/>
      </w:pPr>
      <w:r w:rsidRPr="00F86658">
        <w:rPr>
          <w:lang w:bidi="da-DK"/>
        </w:rPr>
        <w:t>Anvendelse af selvevalueringsværktøjet</w:t>
      </w:r>
    </w:p>
    <w:p w14:paraId="785016EB" w14:textId="42F1210D" w:rsidR="009E7313" w:rsidRPr="00F86658" w:rsidRDefault="0012266B" w:rsidP="00761CF0">
      <w:pPr>
        <w:pStyle w:val="Agency-body-text"/>
        <w:keepNext/>
      </w:pPr>
      <w:r w:rsidRPr="00F86658">
        <w:rPr>
          <w:lang w:bidi="da-DK"/>
        </w:rPr>
        <w:t>Selvevalueringsværktøjet for finansieringspolitikker er udviklet med henblik på to mulige anvendelser:</w:t>
      </w:r>
    </w:p>
    <w:p w14:paraId="338C34AD" w14:textId="35751B15" w:rsidR="00B919B8" w:rsidRPr="00F86658" w:rsidRDefault="00B919B8" w:rsidP="002A0D62">
      <w:pPr>
        <w:pStyle w:val="Agency-body-text"/>
        <w:numPr>
          <w:ilvl w:val="0"/>
          <w:numId w:val="9"/>
        </w:numPr>
      </w:pPr>
      <w:r w:rsidRPr="00F86658">
        <w:rPr>
          <w:lang w:bidi="da-DK"/>
        </w:rPr>
        <w:t xml:space="preserve">Det har potentialet til indledningsvist at blive brugt som en støtte til rammer for </w:t>
      </w:r>
      <w:r w:rsidRPr="00F86658">
        <w:rPr>
          <w:b/>
          <w:lang w:bidi="da-DK"/>
        </w:rPr>
        <w:t>revidering</w:t>
      </w:r>
      <w:r w:rsidRPr="00F86658">
        <w:rPr>
          <w:lang w:bidi="da-DK"/>
        </w:rPr>
        <w:t>spolitikker og identifikation af en grundlinje for aktuelle situationer.</w:t>
      </w:r>
    </w:p>
    <w:p w14:paraId="24CD9BB4" w14:textId="689CC493" w:rsidR="009E7313" w:rsidRPr="00F86658" w:rsidRDefault="00B919B8" w:rsidP="002A0D62">
      <w:pPr>
        <w:pStyle w:val="Agency-body-text"/>
        <w:numPr>
          <w:ilvl w:val="0"/>
          <w:numId w:val="9"/>
        </w:numPr>
      </w:pPr>
      <w:r w:rsidRPr="00F86658">
        <w:rPr>
          <w:lang w:bidi="da-DK"/>
        </w:rPr>
        <w:t xml:space="preserve">Efter en periode med politiske ændringer og implementering har det potentiale til at blive brugt til implementering af </w:t>
      </w:r>
      <w:r w:rsidRPr="00F86658">
        <w:rPr>
          <w:b/>
          <w:lang w:bidi="da-DK"/>
        </w:rPr>
        <w:t>overvågning</w:t>
      </w:r>
      <w:r w:rsidRPr="00F86658">
        <w:rPr>
          <w:lang w:bidi="da-DK"/>
        </w:rPr>
        <w:t>spolitikker, der identificerer og genkender de fremskridt og den udvikling, der er sket.</w:t>
      </w:r>
    </w:p>
    <w:p w14:paraId="7EDB0D79" w14:textId="612E3456" w:rsidR="00F559CA" w:rsidRPr="00F86658" w:rsidRDefault="00564D46" w:rsidP="009E7313">
      <w:pPr>
        <w:pStyle w:val="Agency-body-text"/>
        <w:rPr>
          <w:lang w:bidi="da-DK"/>
        </w:rPr>
      </w:pPr>
      <w:r w:rsidRPr="00F86658">
        <w:rPr>
          <w:lang w:bidi="da-DK"/>
        </w:rPr>
        <w:t xml:space="preserve">Dette selvevalueringsværktøj er beregnet til at blive brugt at planlæggere med ansvar for at udvikle og implementere politikker for inkluderende undervisning på </w:t>
      </w:r>
      <w:r w:rsidR="00061065" w:rsidRPr="001866C9">
        <w:rPr>
          <w:lang w:bidi="da-DK"/>
        </w:rPr>
        <w:t xml:space="preserve">nationale, regionale og/eller lokale niveauer. Værktøjet har den klare </w:t>
      </w:r>
      <w:r w:rsidRPr="00F86658">
        <w:rPr>
          <w:lang w:bidi="da-DK"/>
        </w:rPr>
        <w:t xml:space="preserve">hensigt at støtte refleksion om finansieringspolitikker for inkluderende undervisning med beslutningstagere, der arbejder i forskellige sociale sektorer – uddannelse, sundhed, velfærd osv. – på </w:t>
      </w:r>
      <w:r w:rsidR="00061065" w:rsidRPr="001866C9">
        <w:rPr>
          <w:lang w:bidi="da-DK"/>
        </w:rPr>
        <w:t>nationale, regionale og/eller lokale niveauer</w:t>
      </w:r>
      <w:r w:rsidRPr="00F86658">
        <w:rPr>
          <w:lang w:bidi="da-DK"/>
        </w:rPr>
        <w:t>.</w:t>
      </w:r>
    </w:p>
    <w:p w14:paraId="34A0C6EE" w14:textId="15F00BF7" w:rsidR="00115328" w:rsidRPr="00F86658" w:rsidRDefault="00A7003B" w:rsidP="00761CF0">
      <w:pPr>
        <w:pStyle w:val="Agency-body-text"/>
        <w:keepNext/>
      </w:pPr>
      <w:r w:rsidRPr="00F86658">
        <w:rPr>
          <w:lang w:bidi="da-DK"/>
        </w:rPr>
        <w:t>Når det benyttes med grupper af professionelle, kan den information, der indsamles ved hjælp af værktøjet, potentielt:</w:t>
      </w:r>
    </w:p>
    <w:p w14:paraId="16FC6890" w14:textId="77777777" w:rsidR="00A7003B" w:rsidRPr="00F86658" w:rsidRDefault="00A7003B" w:rsidP="00D25C78">
      <w:pPr>
        <w:pStyle w:val="Agency-body-text"/>
        <w:numPr>
          <w:ilvl w:val="1"/>
          <w:numId w:val="19"/>
        </w:numPr>
      </w:pPr>
      <w:r w:rsidRPr="00F86658">
        <w:rPr>
          <w:lang w:bidi="da-DK"/>
        </w:rPr>
        <w:t>fremme diskussioner om fælles kerneproblemstillinger</w:t>
      </w:r>
    </w:p>
    <w:p w14:paraId="6C441674" w14:textId="7C19A92D" w:rsidR="00A7003B" w:rsidRPr="00F86658" w:rsidRDefault="00A7003B" w:rsidP="00D25C78">
      <w:pPr>
        <w:pStyle w:val="Agency-body-text"/>
        <w:numPr>
          <w:ilvl w:val="1"/>
          <w:numId w:val="19"/>
        </w:numPr>
      </w:pPr>
      <w:r w:rsidRPr="00F86658">
        <w:rPr>
          <w:lang w:bidi="da-DK"/>
        </w:rPr>
        <w:t>føre til delt forståelse af kernekoncepter på tværs af sektorer</w:t>
      </w:r>
    </w:p>
    <w:p w14:paraId="0B1E5E8C" w14:textId="77777777" w:rsidR="00A7003B" w:rsidRPr="00F86658" w:rsidRDefault="00A7003B" w:rsidP="00D25C78">
      <w:pPr>
        <w:pStyle w:val="Agency-body-text"/>
        <w:numPr>
          <w:ilvl w:val="1"/>
          <w:numId w:val="19"/>
        </w:numPr>
      </w:pPr>
      <w:r w:rsidRPr="00F86658">
        <w:rPr>
          <w:lang w:bidi="da-DK"/>
        </w:rPr>
        <w:t>medføre en kortlægning af opfattede barrierer og katalysatorer for implementering af finansieringspolitikker</w:t>
      </w:r>
    </w:p>
    <w:p w14:paraId="271DE4D2" w14:textId="58B85721" w:rsidR="003F73BA" w:rsidRPr="00F86658" w:rsidRDefault="00EF08D3" w:rsidP="00D25C78">
      <w:pPr>
        <w:pStyle w:val="Agency-body-text"/>
        <w:numPr>
          <w:ilvl w:val="1"/>
          <w:numId w:val="19"/>
        </w:numPr>
      </w:pPr>
      <w:r w:rsidRPr="00F86658">
        <w:rPr>
          <w:lang w:bidi="da-DK"/>
        </w:rPr>
        <w:lastRenderedPageBreak/>
        <w:t>støttegrupperefleksion, der fører til identifikation af fælles mål og prioriteter for fremtidig handling.</w:t>
      </w:r>
    </w:p>
    <w:p w14:paraId="40E01C76" w14:textId="77777777" w:rsidR="00A9022F" w:rsidRPr="00F86658" w:rsidRDefault="00A9022F" w:rsidP="00A9022F">
      <w:pPr>
        <w:pStyle w:val="Agency-heading-2"/>
      </w:pPr>
      <w:r w:rsidRPr="00F86658">
        <w:rPr>
          <w:lang w:bidi="da-DK"/>
        </w:rPr>
        <w:t>Fuldførelse af selvevalueringsværktøjet</w:t>
      </w:r>
    </w:p>
    <w:p w14:paraId="70B0C257" w14:textId="4DBD3E94" w:rsidR="009E7313" w:rsidRPr="00F86658" w:rsidRDefault="001B1F7F" w:rsidP="009E7313">
      <w:pPr>
        <w:pStyle w:val="Agency-body-text"/>
      </w:pPr>
      <w:r w:rsidRPr="00F86658">
        <w:rPr>
          <w:lang w:bidi="da-DK"/>
        </w:rPr>
        <w:t xml:space="preserve">Tabellerne nedenfor er baseret på ideen om et </w:t>
      </w:r>
      <w:r w:rsidRPr="00F86658">
        <w:rPr>
          <w:b/>
          <w:lang w:bidi="da-DK"/>
        </w:rPr>
        <w:t>tiltagende kontinuum</w:t>
      </w:r>
      <w:r w:rsidRPr="00F86658">
        <w:rPr>
          <w:lang w:bidi="da-DK"/>
        </w:rPr>
        <w:t xml:space="preserve"> i udviklingen af omfattende politikker for finansiering af inkluderende undervisningssystemer.</w:t>
      </w:r>
    </w:p>
    <w:p w14:paraId="481C7DE3" w14:textId="2A2C9D09" w:rsidR="00823B38" w:rsidRPr="00F86658" w:rsidRDefault="00113F08" w:rsidP="009E7313">
      <w:pPr>
        <w:pStyle w:val="Agency-body-text"/>
      </w:pPr>
      <w:r w:rsidRPr="00F86658">
        <w:rPr>
          <w:lang w:bidi="da-DK"/>
        </w:rPr>
        <w:t>Hver tabel indeholder to kolonner med tekst, der viser ekstremerne i de nuværende politiske situationer (politiske startpunkter og ideelle politiske situationer). De er adskilt af grå kolonner.</w:t>
      </w:r>
    </w:p>
    <w:p w14:paraId="08165817" w14:textId="43FF81FE" w:rsidR="001B1F7F" w:rsidRPr="00F86658" w:rsidRDefault="009E7313" w:rsidP="009E7313">
      <w:pPr>
        <w:pStyle w:val="Agency-body-text"/>
      </w:pPr>
      <w:r w:rsidRPr="00F86658">
        <w:rPr>
          <w:lang w:bidi="da-DK"/>
        </w:rPr>
        <w:t xml:space="preserve">Teksten i den venstre kolonne angiver </w:t>
      </w:r>
      <w:r w:rsidRPr="00F86658">
        <w:rPr>
          <w:b/>
          <w:lang w:bidi="da-DK"/>
        </w:rPr>
        <w:t>politiske startpunkter</w:t>
      </w:r>
      <w:r w:rsidRPr="00F86658">
        <w:rPr>
          <w:lang w:bidi="da-DK"/>
        </w:rPr>
        <w:t xml:space="preserve"> – </w:t>
      </w:r>
      <w:r w:rsidR="00635134">
        <w:rPr>
          <w:lang w:bidi="da-DK"/>
        </w:rPr>
        <w:t>dvs. </w:t>
      </w:r>
      <w:r w:rsidRPr="00F86658">
        <w:rPr>
          <w:lang w:bidi="da-DK"/>
        </w:rPr>
        <w:t>hvor der finder begrænset eller ingen politisk handling sted i forbindelse med et specifikt område.</w:t>
      </w:r>
    </w:p>
    <w:p w14:paraId="467399C2" w14:textId="4018A482" w:rsidR="00DD2EEF" w:rsidRPr="00F86658" w:rsidRDefault="00DD2EEF" w:rsidP="00DD2EEF">
      <w:pPr>
        <w:pStyle w:val="Agency-body-text"/>
      </w:pPr>
      <w:r w:rsidRPr="00F86658">
        <w:rPr>
          <w:lang w:bidi="da-DK"/>
        </w:rPr>
        <w:t xml:space="preserve">Mellem kolonnerne med de politiske startpunkter og de ideelle politiske situationer er der en række grå kolonner med </w:t>
      </w:r>
      <w:r w:rsidRPr="00F86658">
        <w:rPr>
          <w:lang w:bidi="da-DK"/>
        </w:rPr>
        <w:sym w:font="Symbol" w:char="F0DE"/>
      </w:r>
      <w:r w:rsidRPr="00F86658">
        <w:rPr>
          <w:lang w:bidi="da-DK"/>
        </w:rPr>
        <w:t xml:space="preserve"> pilesymboler. Disse angiver et tiltagende kontinuum hen imod den ideelle politiske situation.</w:t>
      </w:r>
    </w:p>
    <w:p w14:paraId="5C3E300A" w14:textId="5184256E" w:rsidR="009E7313" w:rsidRPr="00F86658" w:rsidRDefault="001B1F7F" w:rsidP="009E7313">
      <w:pPr>
        <w:pStyle w:val="Agency-body-text"/>
      </w:pPr>
      <w:r w:rsidRPr="00F86658">
        <w:rPr>
          <w:lang w:bidi="da-DK"/>
        </w:rPr>
        <w:t xml:space="preserve">Den næste kolonne indeholder tekst, der beskriver de </w:t>
      </w:r>
      <w:r w:rsidRPr="00230119">
        <w:rPr>
          <w:b/>
          <w:lang w:bidi="da-DK"/>
        </w:rPr>
        <w:t>i</w:t>
      </w:r>
      <w:r w:rsidRPr="00F86658">
        <w:rPr>
          <w:b/>
          <w:lang w:bidi="da-DK"/>
        </w:rPr>
        <w:t>deelle politiske situationer</w:t>
      </w:r>
      <w:r w:rsidRPr="00F86658">
        <w:rPr>
          <w:lang w:bidi="da-DK"/>
        </w:rPr>
        <w:t xml:space="preserve"> – </w:t>
      </w:r>
      <w:r w:rsidR="00635134">
        <w:rPr>
          <w:lang w:bidi="da-DK"/>
        </w:rPr>
        <w:t>dvs. </w:t>
      </w:r>
      <w:r w:rsidRPr="00F86658">
        <w:rPr>
          <w:lang w:bidi="da-DK"/>
        </w:rPr>
        <w:t>hvor der foretages omfattende og indlejrede politiske handlinger i forbindelse med et specifikt område.</w:t>
      </w:r>
    </w:p>
    <w:p w14:paraId="3661BD8B" w14:textId="18C72C84" w:rsidR="002577F8" w:rsidRPr="00F86658" w:rsidRDefault="00E44657" w:rsidP="002B0813">
      <w:pPr>
        <w:pStyle w:val="Agency-body-text"/>
      </w:pPr>
      <w:r w:rsidRPr="00F86658">
        <w:rPr>
          <w:lang w:bidi="da-DK"/>
        </w:rPr>
        <w:t xml:space="preserve">Derefter er der en kolonne til notering af </w:t>
      </w:r>
      <w:r w:rsidRPr="00F86658">
        <w:rPr>
          <w:b/>
          <w:lang w:bidi="da-DK"/>
        </w:rPr>
        <w:t>evidens</w:t>
      </w:r>
      <w:r w:rsidRPr="00F86658">
        <w:rPr>
          <w:lang w:bidi="da-DK"/>
        </w:rPr>
        <w:t xml:space="preserve"> og mulige </w:t>
      </w:r>
      <w:r w:rsidRPr="00F86658">
        <w:rPr>
          <w:b/>
          <w:lang w:bidi="da-DK"/>
        </w:rPr>
        <w:t>kommentarer</w:t>
      </w:r>
      <w:r w:rsidRPr="00F86658">
        <w:rPr>
          <w:lang w:bidi="da-DK"/>
        </w:rPr>
        <w:t>. Dette giver brugerne mulighed for at angive information om kilderne til deres vurderinger samt afklaringer eller evaluerende kommentarer angående specifikke punkter. Registrering af disse informationer kan også bruges som grundlag for diskussion af evidensen for områder, der skal bygges videre op, og områder, der skal udvikles.</w:t>
      </w:r>
    </w:p>
    <w:p w14:paraId="1BA3C42B" w14:textId="0237250B" w:rsidR="0065255A" w:rsidRPr="00F86658" w:rsidRDefault="001D49D9" w:rsidP="0065255A">
      <w:pPr>
        <w:pStyle w:val="Agency-body-text"/>
      </w:pPr>
      <w:r w:rsidRPr="00F86658">
        <w:rPr>
          <w:lang w:bidi="da-DK"/>
        </w:rPr>
        <w:t xml:space="preserve">Den sidste kolonne er til notering af </w:t>
      </w:r>
      <w:r w:rsidRPr="00F86658">
        <w:rPr>
          <w:b/>
          <w:lang w:bidi="da-DK"/>
        </w:rPr>
        <w:t>potentielle prioriteter</w:t>
      </w:r>
      <w:r w:rsidRPr="00F86658">
        <w:rPr>
          <w:lang w:bidi="da-DK"/>
        </w:rPr>
        <w:t xml:space="preserve"> og mulige </w:t>
      </w:r>
      <w:r w:rsidRPr="00F86658">
        <w:rPr>
          <w:b/>
          <w:lang w:bidi="da-DK"/>
        </w:rPr>
        <w:t>veje fremad</w:t>
      </w:r>
      <w:r w:rsidRPr="00F86658">
        <w:rPr>
          <w:lang w:bidi="da-DK"/>
        </w:rPr>
        <w:t>. Den er medtaget, så brugerne kan identificere muligheder for de næste skridt i forbindelse med specifikke punkter.</w:t>
      </w:r>
    </w:p>
    <w:p w14:paraId="5EB15A08" w14:textId="77777777" w:rsidR="003F73BA" w:rsidRPr="00F86658" w:rsidRDefault="003F73BA" w:rsidP="002B0813">
      <w:pPr>
        <w:pStyle w:val="Agency-body-text"/>
      </w:pPr>
      <w:r w:rsidRPr="00F86658">
        <w:rPr>
          <w:lang w:bidi="da-DK"/>
        </w:rPr>
        <w:t>Ved at udfylde alle punkterne i tabellerne får man en overordnet opfattet profil af styrker og svagheder i den nuværende politiske situation.</w:t>
      </w:r>
    </w:p>
    <w:p w14:paraId="54D7CB42" w14:textId="7D806485" w:rsidR="00823B38" w:rsidRPr="00F86658" w:rsidRDefault="00B164CE" w:rsidP="002B0813">
      <w:pPr>
        <w:pStyle w:val="Agency-body-text"/>
      </w:pPr>
      <w:r w:rsidRPr="00F86658">
        <w:rPr>
          <w:lang w:bidi="da-DK"/>
        </w:rPr>
        <w:t xml:space="preserve">Værktøjet giver ikke nogen "gradering" for </w:t>
      </w:r>
      <w:r w:rsidR="00EF08D3" w:rsidRPr="00F86658">
        <w:rPr>
          <w:lang w:bidi="da-DK"/>
        </w:rPr>
        <w:sym w:font="Symbol" w:char="F0DE"/>
      </w:r>
      <w:r w:rsidRPr="00F86658">
        <w:rPr>
          <w:lang w:bidi="da-DK"/>
        </w:rPr>
        <w:t xml:space="preserve"> pilesymbolerne, der angiver det tiltagende kontinuum. Hensigten er, at landene/brugerne drøfter og bliver enige om deres egen rangskala, som kan kobles sammen med lignende værktøjer, de evt. bruger, og sætter mærkater på politiske styrker og områder, der skal reflekteres over, som allerede bruges i deres egne arbejdssammenhænge.</w:t>
      </w:r>
    </w:p>
    <w:p w14:paraId="759D8175" w14:textId="7E79C53C" w:rsidR="00823B38" w:rsidRPr="00F86658" w:rsidRDefault="00E45887" w:rsidP="00046A0F">
      <w:pPr>
        <w:pStyle w:val="Agency-body-text"/>
      </w:pPr>
      <w:r w:rsidRPr="00F86658">
        <w:rPr>
          <w:lang w:bidi="da-DK"/>
        </w:rPr>
        <w:t xml:space="preserve">Brugerne skal angive, hvor på </w:t>
      </w:r>
      <w:proofErr w:type="spellStart"/>
      <w:r w:rsidRPr="00F86658">
        <w:rPr>
          <w:lang w:bidi="da-DK"/>
        </w:rPr>
        <w:t>kontinuumet</w:t>
      </w:r>
      <w:proofErr w:type="spellEnd"/>
      <w:r w:rsidRPr="00F86658">
        <w:rPr>
          <w:lang w:bidi="da-DK"/>
        </w:rPr>
        <w:t xml:space="preserve"> deres lands nuværende politikker ligger. Dette vil skabe en overordnet profil over opfattede styrker og områder, der skal reflekteres over, for de nuværende strategier i forhold til finansiering af inkluderende undervisningssystemer. Parterne kan bruge denne til at identificere områder, der skal bygges videre på, og områder, der skal udvikles.</w:t>
      </w:r>
    </w:p>
    <w:p w14:paraId="24826041" w14:textId="58F550E0" w:rsidR="00CB19AC" w:rsidRPr="00F86658" w:rsidRDefault="003E4352" w:rsidP="00106F8E">
      <w:pPr>
        <w:pStyle w:val="Agency-body-text"/>
      </w:pPr>
      <w:r w:rsidRPr="00F86658">
        <w:rPr>
          <w:lang w:bidi="da-DK"/>
        </w:rPr>
        <w:t>En sådan proces betragtes som afgørende i forhold til at finde løsninger, der kan overvinde barrierer og identificere prioriterede politiske handlinger forbundet med rammen for problemstillinger, mål og målsætninger for finansieringspolitikker.</w:t>
      </w:r>
    </w:p>
    <w:p w14:paraId="38B37535" w14:textId="388C7D86" w:rsidR="004D55AD" w:rsidRPr="00F86658" w:rsidRDefault="009E185C" w:rsidP="00B5691A">
      <w:pPr>
        <w:pStyle w:val="Agency-body-text"/>
        <w:keepNext/>
      </w:pPr>
      <w:r w:rsidRPr="00F86658">
        <w:rPr>
          <w:lang w:bidi="da-DK"/>
        </w:rPr>
        <w:lastRenderedPageBreak/>
        <w:t>De tværsektorielle problemstillinger, mål og målsætninger for finansieringspolitikker fremgår i tabellerne som følger:</w:t>
      </w:r>
    </w:p>
    <w:p w14:paraId="57A432B1" w14:textId="29436E68" w:rsidR="009E7313" w:rsidRPr="00F86658" w:rsidRDefault="00D179F3" w:rsidP="002A0D62">
      <w:pPr>
        <w:pStyle w:val="Agency-body-text"/>
        <w:numPr>
          <w:ilvl w:val="0"/>
          <w:numId w:val="10"/>
        </w:numPr>
      </w:pPr>
      <w:r w:rsidRPr="00F86658">
        <w:rPr>
          <w:lang w:bidi="da-DK"/>
        </w:rPr>
        <w:t>De fire tværsektorielle problemstillinger præsenteres som sektionsoverskrifter.</w:t>
      </w:r>
    </w:p>
    <w:p w14:paraId="5139923B" w14:textId="44EA0880" w:rsidR="009E7313" w:rsidRPr="00F86658" w:rsidRDefault="00D179F3" w:rsidP="002A0D62">
      <w:pPr>
        <w:pStyle w:val="Agency-body-text"/>
        <w:numPr>
          <w:ilvl w:val="0"/>
          <w:numId w:val="10"/>
        </w:numPr>
      </w:pPr>
      <w:r w:rsidRPr="00F86658">
        <w:rPr>
          <w:lang w:bidi="da-DK"/>
        </w:rPr>
        <w:t>De politiske mål præsenteres som underoverskrifter. De er udformet som nøglespørgsmål til generel eftertanke og gennemgang.</w:t>
      </w:r>
    </w:p>
    <w:p w14:paraId="28ABCAC9" w14:textId="276B840C" w:rsidR="009E7313" w:rsidRPr="00F86658" w:rsidRDefault="00D179F3" w:rsidP="002A0D62">
      <w:pPr>
        <w:pStyle w:val="Agency-body-text"/>
        <w:numPr>
          <w:ilvl w:val="0"/>
          <w:numId w:val="10"/>
        </w:numPr>
      </w:pPr>
      <w:r w:rsidRPr="00F86658">
        <w:rPr>
          <w:lang w:bidi="da-DK"/>
        </w:rPr>
        <w:t>Det er de specifikke målsætninger for finansieringspolitikker, der skal bedømmes. De er stillet op som modsatte udsagn i hver sin ende af et tiltagende kontinuum.</w:t>
      </w:r>
    </w:p>
    <w:p w14:paraId="618F4354" w14:textId="77777777" w:rsidR="00A9022F" w:rsidRPr="00F86658" w:rsidRDefault="00A9022F" w:rsidP="00A9022F">
      <w:pPr>
        <w:pStyle w:val="Agency-heading-2"/>
      </w:pPr>
      <w:r w:rsidRPr="00F86658">
        <w:rPr>
          <w:lang w:bidi="da-DK"/>
        </w:rPr>
        <w:t>Tilpasning af selvevalueringsværktøjet</w:t>
      </w:r>
    </w:p>
    <w:p w14:paraId="5016E434" w14:textId="2CB94581" w:rsidR="003218B2" w:rsidRPr="00F86658" w:rsidRDefault="003F73BA" w:rsidP="00511FDE">
      <w:pPr>
        <w:pStyle w:val="Agency-body-text"/>
      </w:pPr>
      <w:r w:rsidRPr="00F86658">
        <w:rPr>
          <w:lang w:bidi="da-DK"/>
        </w:rPr>
        <w:t xml:space="preserve">Materialet præsenteret i tabellerne er open-source og kan tilpasses og udvikles, så det passer til specifikke lande eller lokale situationer efter behov (se </w:t>
      </w:r>
      <w:hyperlink w:anchor="CC" w:history="1">
        <w:r w:rsidR="009419F3" w:rsidRPr="00F86658">
          <w:rPr>
            <w:rStyle w:val="Hyperlink"/>
            <w:rFonts w:cs="Calibri"/>
            <w:lang w:bidi="da-DK"/>
          </w:rPr>
          <w:t>Creative Commons-licensen</w:t>
        </w:r>
      </w:hyperlink>
      <w:r w:rsidRPr="00F86658">
        <w:rPr>
          <w:lang w:bidi="da-DK"/>
        </w:rPr>
        <w:t xml:space="preserve"> i dette dokument for yderligere detaljer). Det nuværende værktøj har potentiale til at kunne tilpasses af landenes parter, så det kan bruges i specifikke regionale eller lokale situationer. Det har også potentiale til at kunne tilpasses til forskellige versioner til brug med grupper af skoler eller enkeltstående skoler, muligvis med brug af forskellige præsentationsformater eller medier.</w:t>
      </w:r>
    </w:p>
    <w:p w14:paraId="193D6DF1" w14:textId="4AFB1C4B" w:rsidR="00FE0ECD" w:rsidRPr="00F86658" w:rsidRDefault="00FE0ECD" w:rsidP="00D013ED">
      <w:pPr>
        <w:pStyle w:val="Agency-body-text"/>
      </w:pPr>
      <w:r w:rsidRPr="00F86658">
        <w:rPr>
          <w:lang w:bidi="da-DK"/>
        </w:rPr>
        <w:t>Håbet er, at brugerne vil tilpasse materialet på mange forskellige måder, alt efter hvad der bedst passer til deres behov.</w:t>
      </w:r>
    </w:p>
    <w:p w14:paraId="19DAB192" w14:textId="77777777" w:rsidR="003E5A60" w:rsidRPr="00F86658" w:rsidRDefault="003E5A60" w:rsidP="003F73BA">
      <w:pPr>
        <w:pStyle w:val="Agency-body-text"/>
      </w:pPr>
    </w:p>
    <w:p w14:paraId="64AF823A" w14:textId="77777777" w:rsidR="00CA4139" w:rsidRPr="00F86658" w:rsidRDefault="00CA4139" w:rsidP="00FE0ECD">
      <w:pPr>
        <w:pStyle w:val="Agency-body-text"/>
        <w:sectPr w:rsidR="00CA4139" w:rsidRPr="00F86658" w:rsidSect="00BF172D">
          <w:headerReference w:type="even" r:id="rId16"/>
          <w:headerReference w:type="default" r:id="rId17"/>
          <w:footerReference w:type="even" r:id="rId18"/>
          <w:footerReference w:type="default" r:id="rId19"/>
          <w:headerReference w:type="first" r:id="rId20"/>
          <w:footerReference w:type="first" r:id="rId21"/>
          <w:pgSz w:w="11899" w:h="16838"/>
          <w:pgMar w:top="1134" w:right="1531" w:bottom="1276" w:left="1531" w:header="709" w:footer="828" w:gutter="0"/>
          <w:cols w:space="708"/>
          <w:titlePg/>
          <w:docGrid w:linePitch="360"/>
        </w:sectPr>
      </w:pPr>
    </w:p>
    <w:p w14:paraId="3C23D671" w14:textId="770F49F4" w:rsidR="00823B38" w:rsidRPr="00F86658" w:rsidRDefault="008912F6" w:rsidP="00D35C75">
      <w:pPr>
        <w:pStyle w:val="Agency-heading-2"/>
      </w:pPr>
      <w:r w:rsidRPr="00F86658">
        <w:rPr>
          <w:lang w:bidi="da-DK"/>
        </w:rPr>
        <w:lastRenderedPageBreak/>
        <w:t>Sektion 1. Behovet for at sikre, at elever og studerende inkluderes effektivt i passende undervisningsmuligheder.</w:t>
      </w:r>
    </w:p>
    <w:p w14:paraId="0F20F780" w14:textId="77777777" w:rsidR="00424BA4" w:rsidRPr="00F86658" w:rsidRDefault="00424BA4" w:rsidP="00424BA4">
      <w:pPr>
        <w:pStyle w:val="Agency-heading-3"/>
      </w:pPr>
      <w:r w:rsidRPr="00F86658">
        <w:rPr>
          <w:lang w:bidi="da-DK"/>
        </w:rPr>
        <w:t>1.1 I hvor høj grad er der en tværsektoriel politisk forpligtelse til at sørge for retten til inkluderende undervisning for alle elever og studerende?</w:t>
      </w:r>
    </w:p>
    <w:tbl>
      <w:tblPr>
        <w:tblStyle w:val="TableGrid"/>
        <w:tblW w:w="5000" w:type="pct"/>
        <w:tblLook w:val="04A0" w:firstRow="1" w:lastRow="0" w:firstColumn="1" w:lastColumn="0" w:noHBand="0" w:noVBand="1"/>
        <w:tblDescription w:val="Kolonne 1: Politiske startpunkter; Kolonne 2 til 6: Tiltagende kontinuum: fem grå kolonner med pilesymboler; Kolonne 7: Ideelle politiske situationer; Kolonne 8: Evidens/kommentarer; Kolonne 9: Potentielle prioriteter/veje fremad"/>
      </w:tblPr>
      <w:tblGrid>
        <w:gridCol w:w="2817"/>
        <w:gridCol w:w="453"/>
        <w:gridCol w:w="453"/>
        <w:gridCol w:w="453"/>
        <w:gridCol w:w="453"/>
        <w:gridCol w:w="453"/>
        <w:gridCol w:w="2818"/>
        <w:gridCol w:w="2818"/>
        <w:gridCol w:w="3682"/>
      </w:tblGrid>
      <w:tr w:rsidR="00424BA4" w:rsidRPr="00F86658" w14:paraId="468B83A9" w14:textId="77777777" w:rsidTr="00F15625">
        <w:trPr>
          <w:cantSplit/>
          <w:tblHeader/>
        </w:trPr>
        <w:tc>
          <w:tcPr>
            <w:tcW w:w="1050" w:type="pct"/>
          </w:tcPr>
          <w:p w14:paraId="7EC39BB3" w14:textId="77777777" w:rsidR="00424BA4" w:rsidRPr="00F86658" w:rsidRDefault="00424BA4" w:rsidP="00332FCA">
            <w:pPr>
              <w:pStyle w:val="Agency-body-text"/>
              <w:keepNext/>
              <w:rPr>
                <w:b/>
                <w:lang w:val="en-GB"/>
              </w:rPr>
            </w:pPr>
            <w:r w:rsidRPr="00F86658">
              <w:rPr>
                <w:b/>
                <w:lang w:val="da-DK" w:bidi="da-DK"/>
              </w:rPr>
              <w:t>Politiske startpunkter</w:t>
            </w:r>
          </w:p>
        </w:tc>
        <w:tc>
          <w:tcPr>
            <w:tcW w:w="100" w:type="pct"/>
            <w:shd w:val="pct5" w:color="auto" w:fill="auto"/>
          </w:tcPr>
          <w:p w14:paraId="313916B1" w14:textId="77777777" w:rsidR="00424BA4" w:rsidRPr="00F86658" w:rsidRDefault="00424BA4" w:rsidP="00332FCA">
            <w:pPr>
              <w:pStyle w:val="Agency-body-text"/>
              <w:keepNext/>
              <w:rPr>
                <w:lang w:val="en-GB"/>
              </w:rPr>
            </w:pPr>
            <w:r w:rsidRPr="00F86658">
              <w:rPr>
                <w:lang w:val="da-DK" w:bidi="da-DK"/>
              </w:rPr>
              <w:sym w:font="Symbol" w:char="F0DE"/>
            </w:r>
          </w:p>
        </w:tc>
        <w:tc>
          <w:tcPr>
            <w:tcW w:w="100" w:type="pct"/>
            <w:shd w:val="pct10" w:color="auto" w:fill="auto"/>
          </w:tcPr>
          <w:p w14:paraId="76285718" w14:textId="77777777" w:rsidR="00424BA4" w:rsidRPr="00F86658" w:rsidRDefault="00424BA4" w:rsidP="00332FCA">
            <w:pPr>
              <w:pStyle w:val="Agency-body-text"/>
              <w:keepNext/>
              <w:rPr>
                <w:lang w:val="en-GB"/>
              </w:rPr>
            </w:pPr>
            <w:r w:rsidRPr="00F86658">
              <w:rPr>
                <w:lang w:val="da-DK" w:bidi="da-DK"/>
              </w:rPr>
              <w:sym w:font="Symbol" w:char="F0DE"/>
            </w:r>
          </w:p>
        </w:tc>
        <w:tc>
          <w:tcPr>
            <w:tcW w:w="100" w:type="pct"/>
            <w:shd w:val="pct15" w:color="auto" w:fill="auto"/>
          </w:tcPr>
          <w:p w14:paraId="04A228E9" w14:textId="77777777" w:rsidR="00424BA4" w:rsidRPr="00F86658" w:rsidRDefault="00424BA4" w:rsidP="00332FCA">
            <w:pPr>
              <w:pStyle w:val="Agency-body-text"/>
              <w:keepNext/>
              <w:rPr>
                <w:lang w:val="en-GB"/>
              </w:rPr>
            </w:pPr>
            <w:r w:rsidRPr="00F86658">
              <w:rPr>
                <w:lang w:val="da-DK" w:bidi="da-DK"/>
              </w:rPr>
              <w:sym w:font="Symbol" w:char="F0DE"/>
            </w:r>
          </w:p>
        </w:tc>
        <w:tc>
          <w:tcPr>
            <w:tcW w:w="100" w:type="pct"/>
            <w:shd w:val="pct20" w:color="auto" w:fill="auto"/>
          </w:tcPr>
          <w:p w14:paraId="5C08296A" w14:textId="77777777" w:rsidR="00424BA4" w:rsidRPr="00F86658" w:rsidRDefault="00424BA4" w:rsidP="00332FCA">
            <w:pPr>
              <w:pStyle w:val="Agency-body-text"/>
              <w:keepNext/>
              <w:rPr>
                <w:lang w:val="en-GB"/>
              </w:rPr>
            </w:pPr>
            <w:r w:rsidRPr="00F86658">
              <w:rPr>
                <w:lang w:val="da-DK" w:bidi="da-DK"/>
              </w:rPr>
              <w:sym w:font="Symbol" w:char="F0DE"/>
            </w:r>
          </w:p>
        </w:tc>
        <w:tc>
          <w:tcPr>
            <w:tcW w:w="100" w:type="pct"/>
            <w:shd w:val="pct25" w:color="auto" w:fill="auto"/>
          </w:tcPr>
          <w:p w14:paraId="4029BF3E" w14:textId="77777777" w:rsidR="00424BA4" w:rsidRPr="00F86658" w:rsidRDefault="00424BA4" w:rsidP="00332FCA">
            <w:pPr>
              <w:pStyle w:val="Agency-body-text"/>
              <w:keepNext/>
              <w:rPr>
                <w:lang w:val="en-GB"/>
              </w:rPr>
            </w:pPr>
            <w:r w:rsidRPr="00F86658">
              <w:rPr>
                <w:lang w:val="da-DK" w:bidi="da-DK"/>
              </w:rPr>
              <w:sym w:font="Symbol" w:char="F0DE"/>
            </w:r>
          </w:p>
        </w:tc>
        <w:tc>
          <w:tcPr>
            <w:tcW w:w="1050" w:type="pct"/>
            <w:shd w:val="pct30" w:color="auto" w:fill="auto"/>
          </w:tcPr>
          <w:p w14:paraId="1C9A9168" w14:textId="77777777" w:rsidR="00424BA4" w:rsidRPr="00F86658" w:rsidRDefault="00424BA4" w:rsidP="00332FCA">
            <w:pPr>
              <w:pStyle w:val="Agency-body-text"/>
              <w:keepNext/>
              <w:rPr>
                <w:rFonts w:asciiTheme="majorHAnsi" w:hAnsiTheme="majorHAnsi"/>
                <w:lang w:val="en-GB"/>
              </w:rPr>
            </w:pPr>
            <w:r w:rsidRPr="00F86658">
              <w:rPr>
                <w:b/>
                <w:lang w:val="da-DK" w:bidi="da-DK"/>
              </w:rPr>
              <w:t>Ideelle politiske situationer</w:t>
            </w:r>
          </w:p>
        </w:tc>
        <w:tc>
          <w:tcPr>
            <w:tcW w:w="1050" w:type="pct"/>
            <w:shd w:val="clear" w:color="auto" w:fill="auto"/>
          </w:tcPr>
          <w:p w14:paraId="70C8FB20"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da-DK" w:bidi="da-DK"/>
              </w:rPr>
              <w:t>Evidens/kommentarer</w:t>
            </w:r>
          </w:p>
        </w:tc>
        <w:tc>
          <w:tcPr>
            <w:tcW w:w="1350" w:type="pct"/>
            <w:shd w:val="clear" w:color="auto" w:fill="auto"/>
          </w:tcPr>
          <w:p w14:paraId="6956EB3D"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da-DK" w:bidi="da-DK"/>
              </w:rPr>
              <w:t>Potentielle prioriteter/veje fremad</w:t>
            </w:r>
          </w:p>
        </w:tc>
      </w:tr>
      <w:tr w:rsidR="00424BA4" w:rsidRPr="00F86658" w14:paraId="1BA283EE" w14:textId="77777777" w:rsidTr="00F15625">
        <w:trPr>
          <w:cantSplit/>
        </w:trPr>
        <w:tc>
          <w:tcPr>
            <w:tcW w:w="1050" w:type="pct"/>
          </w:tcPr>
          <w:p w14:paraId="7146D7F0" w14:textId="77777777" w:rsidR="00424BA4" w:rsidRPr="00F86658" w:rsidRDefault="00424BA4" w:rsidP="00F15625">
            <w:pPr>
              <w:pStyle w:val="Agency-body-text"/>
              <w:rPr>
                <w:lang w:val="en-GB"/>
              </w:rPr>
            </w:pPr>
            <w:r w:rsidRPr="00F86658">
              <w:rPr>
                <w:lang w:val="da-DK" w:bidi="da-DK"/>
              </w:rPr>
              <w:t xml:space="preserve">1.1.1 Der er begrænset eller ingen </w:t>
            </w:r>
            <w:r w:rsidRPr="00F86658">
              <w:rPr>
                <w:rFonts w:asciiTheme="majorHAnsi" w:hAnsiTheme="majorHAnsi"/>
                <w:lang w:val="da-DK" w:bidi="da-DK"/>
              </w:rPr>
              <w:t>økonomisk forpligtelse rettet mod inkluderende undervisning</w:t>
            </w:r>
          </w:p>
        </w:tc>
        <w:tc>
          <w:tcPr>
            <w:tcW w:w="100" w:type="pct"/>
            <w:shd w:val="pct5" w:color="auto" w:fill="auto"/>
          </w:tcPr>
          <w:p w14:paraId="45D70175"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0" w:color="auto" w:fill="auto"/>
          </w:tcPr>
          <w:p w14:paraId="645FB54D"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5" w:color="auto" w:fill="auto"/>
          </w:tcPr>
          <w:p w14:paraId="46BB35F8"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0" w:color="auto" w:fill="auto"/>
          </w:tcPr>
          <w:p w14:paraId="1712539F"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5" w:color="auto" w:fill="auto"/>
          </w:tcPr>
          <w:p w14:paraId="351EBD26" w14:textId="77777777" w:rsidR="00424BA4" w:rsidRPr="00F86658" w:rsidRDefault="00424BA4" w:rsidP="00F15625">
            <w:pPr>
              <w:pStyle w:val="Agency-body-text"/>
              <w:rPr>
                <w:lang w:val="en-GB"/>
              </w:rPr>
            </w:pPr>
            <w:r w:rsidRPr="00F86658">
              <w:rPr>
                <w:lang w:val="da-DK" w:bidi="da-DK"/>
              </w:rPr>
              <w:sym w:font="Symbol" w:char="F0DE"/>
            </w:r>
          </w:p>
        </w:tc>
        <w:tc>
          <w:tcPr>
            <w:tcW w:w="1050" w:type="pct"/>
            <w:shd w:val="pct30" w:color="auto" w:fill="auto"/>
          </w:tcPr>
          <w:p w14:paraId="774B3218" w14:textId="77777777" w:rsidR="00424BA4" w:rsidRPr="00F86658" w:rsidRDefault="00424BA4" w:rsidP="00F15625">
            <w:pPr>
              <w:pStyle w:val="Agency-body-text"/>
              <w:rPr>
                <w:lang w:val="en-GB"/>
              </w:rPr>
            </w:pPr>
            <w:r w:rsidRPr="00F86658">
              <w:rPr>
                <w:rFonts w:asciiTheme="majorHAnsi" w:hAnsiTheme="majorHAnsi"/>
                <w:lang w:val="da-DK" w:bidi="da-DK"/>
              </w:rPr>
              <w:t>Den økonomiske forpligtelse rettet mod inkluderende undervisning er tydeligt angivet og implementeret</w:t>
            </w:r>
          </w:p>
        </w:tc>
        <w:tc>
          <w:tcPr>
            <w:tcW w:w="1050" w:type="pct"/>
            <w:shd w:val="clear" w:color="auto" w:fill="auto"/>
          </w:tcPr>
          <w:p w14:paraId="1ACDB403" w14:textId="77777777" w:rsidR="00424BA4" w:rsidRPr="00F86658" w:rsidRDefault="00424BA4" w:rsidP="00F15625">
            <w:pPr>
              <w:pStyle w:val="Agency-body-text"/>
              <w:rPr>
                <w:rFonts w:asciiTheme="majorHAnsi" w:hAnsiTheme="majorHAnsi"/>
                <w:lang w:val="en-GB"/>
              </w:rPr>
            </w:pPr>
          </w:p>
        </w:tc>
        <w:tc>
          <w:tcPr>
            <w:tcW w:w="1350" w:type="pct"/>
            <w:shd w:val="clear" w:color="auto" w:fill="auto"/>
          </w:tcPr>
          <w:p w14:paraId="607FA324" w14:textId="77777777" w:rsidR="00424BA4" w:rsidRPr="00F86658" w:rsidRDefault="00424BA4" w:rsidP="00F15625">
            <w:pPr>
              <w:pStyle w:val="Agency-body-text"/>
              <w:rPr>
                <w:rFonts w:asciiTheme="majorHAnsi" w:hAnsiTheme="majorHAnsi"/>
                <w:b/>
                <w:lang w:val="en-GB"/>
              </w:rPr>
            </w:pPr>
          </w:p>
        </w:tc>
      </w:tr>
      <w:tr w:rsidR="00424BA4" w:rsidRPr="00F86658" w14:paraId="0B3DBD60" w14:textId="77777777" w:rsidTr="00F15625">
        <w:trPr>
          <w:cantSplit/>
        </w:trPr>
        <w:tc>
          <w:tcPr>
            <w:tcW w:w="1050" w:type="pct"/>
          </w:tcPr>
          <w:p w14:paraId="44AC11DC" w14:textId="77777777" w:rsidR="00424BA4" w:rsidRPr="00F86658" w:rsidRDefault="00424BA4" w:rsidP="00F15625">
            <w:pPr>
              <w:pStyle w:val="Agency-body-text"/>
              <w:rPr>
                <w:lang w:val="en-GB"/>
              </w:rPr>
            </w:pPr>
            <w:r w:rsidRPr="00F86658">
              <w:rPr>
                <w:lang w:val="da-DK" w:bidi="da-DK"/>
              </w:rPr>
              <w:t xml:space="preserve">1.1.2 Der er begrænset eller ingen </w:t>
            </w:r>
            <w:r w:rsidRPr="00F86658">
              <w:rPr>
                <w:rFonts w:asciiTheme="majorHAnsi" w:hAnsiTheme="majorHAnsi"/>
                <w:lang w:val="da-DK" w:bidi="da-DK"/>
              </w:rPr>
              <w:t>økonomisk forpligtelse rettet mod dygtighed for alle systemets parter</w:t>
            </w:r>
          </w:p>
        </w:tc>
        <w:tc>
          <w:tcPr>
            <w:tcW w:w="100" w:type="pct"/>
            <w:shd w:val="pct5" w:color="auto" w:fill="auto"/>
          </w:tcPr>
          <w:p w14:paraId="1835FAF1"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0" w:color="auto" w:fill="auto"/>
          </w:tcPr>
          <w:p w14:paraId="69E8B71B"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5" w:color="auto" w:fill="auto"/>
          </w:tcPr>
          <w:p w14:paraId="1FC5728F"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0" w:color="auto" w:fill="auto"/>
          </w:tcPr>
          <w:p w14:paraId="74C89311"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5" w:color="auto" w:fill="auto"/>
          </w:tcPr>
          <w:p w14:paraId="4DBED914" w14:textId="77777777" w:rsidR="00424BA4" w:rsidRPr="00F86658" w:rsidRDefault="00424BA4" w:rsidP="00F15625">
            <w:pPr>
              <w:pStyle w:val="Agency-body-text"/>
              <w:rPr>
                <w:lang w:val="en-GB"/>
              </w:rPr>
            </w:pPr>
            <w:r w:rsidRPr="00F86658">
              <w:rPr>
                <w:lang w:val="da-DK" w:bidi="da-DK"/>
              </w:rPr>
              <w:sym w:font="Symbol" w:char="F0DE"/>
            </w:r>
          </w:p>
        </w:tc>
        <w:tc>
          <w:tcPr>
            <w:tcW w:w="1050" w:type="pct"/>
            <w:shd w:val="pct30" w:color="auto" w:fill="auto"/>
          </w:tcPr>
          <w:p w14:paraId="2D9AAF4E" w14:textId="77777777" w:rsidR="00424BA4" w:rsidRPr="00F86658" w:rsidRDefault="00424BA4" w:rsidP="00F15625">
            <w:pPr>
              <w:pStyle w:val="Agency-body-text"/>
              <w:rPr>
                <w:lang w:val="en-GB"/>
              </w:rPr>
            </w:pPr>
            <w:r w:rsidRPr="00F86658">
              <w:rPr>
                <w:rFonts w:asciiTheme="majorHAnsi" w:hAnsiTheme="majorHAnsi"/>
                <w:lang w:val="da-DK" w:bidi="da-DK"/>
              </w:rPr>
              <w:t>Den økonomiske forpligtelse rettet mod dygtighed for alle systemets parter er tydeligt angivet og implementeret</w:t>
            </w:r>
          </w:p>
        </w:tc>
        <w:tc>
          <w:tcPr>
            <w:tcW w:w="1050" w:type="pct"/>
            <w:shd w:val="clear" w:color="auto" w:fill="auto"/>
          </w:tcPr>
          <w:p w14:paraId="2244116A" w14:textId="77777777" w:rsidR="00424BA4" w:rsidRPr="00F86658" w:rsidRDefault="00424BA4" w:rsidP="00F15625">
            <w:pPr>
              <w:pStyle w:val="Agency-body-text"/>
              <w:rPr>
                <w:rFonts w:asciiTheme="majorHAnsi" w:hAnsiTheme="majorHAnsi"/>
                <w:lang w:val="en-GB"/>
              </w:rPr>
            </w:pPr>
          </w:p>
        </w:tc>
        <w:tc>
          <w:tcPr>
            <w:tcW w:w="1350" w:type="pct"/>
            <w:shd w:val="clear" w:color="auto" w:fill="auto"/>
          </w:tcPr>
          <w:p w14:paraId="285CCD53" w14:textId="77777777" w:rsidR="00424BA4" w:rsidRPr="00F86658" w:rsidRDefault="00424BA4" w:rsidP="00F15625">
            <w:pPr>
              <w:pStyle w:val="Agency-body-text"/>
              <w:rPr>
                <w:rFonts w:asciiTheme="majorHAnsi" w:hAnsiTheme="majorHAnsi"/>
                <w:lang w:val="en-GB"/>
              </w:rPr>
            </w:pPr>
          </w:p>
        </w:tc>
      </w:tr>
      <w:tr w:rsidR="00424BA4" w:rsidRPr="00F86658" w14:paraId="7C6CEBF5" w14:textId="77777777" w:rsidTr="00F15625">
        <w:trPr>
          <w:cantSplit/>
        </w:trPr>
        <w:tc>
          <w:tcPr>
            <w:tcW w:w="1050" w:type="pct"/>
            <w:tcBorders>
              <w:bottom w:val="single" w:sz="4" w:space="0" w:color="auto"/>
            </w:tcBorders>
          </w:tcPr>
          <w:p w14:paraId="5A96C5A5" w14:textId="77777777" w:rsidR="00424BA4" w:rsidRPr="00F86658" w:rsidRDefault="00424BA4" w:rsidP="00F15625">
            <w:pPr>
              <w:pStyle w:val="Agency-body-text"/>
              <w:rPr>
                <w:lang w:val="en-GB"/>
              </w:rPr>
            </w:pPr>
            <w:r w:rsidRPr="00F86658">
              <w:rPr>
                <w:lang w:val="da-DK" w:bidi="da-DK"/>
              </w:rPr>
              <w:lastRenderedPageBreak/>
              <w:t xml:space="preserve">1.1.3 Der er begrænset eller ingen </w:t>
            </w:r>
            <w:r w:rsidRPr="00F86658">
              <w:rPr>
                <w:rFonts w:asciiTheme="majorHAnsi" w:hAnsiTheme="majorHAnsi"/>
                <w:lang w:val="da-DK" w:bidi="da-DK"/>
              </w:rPr>
              <w:t xml:space="preserve">forpligtelse </w:t>
            </w:r>
            <w:r w:rsidRPr="00F86658">
              <w:rPr>
                <w:lang w:val="da-DK" w:bidi="da-DK"/>
              </w:rPr>
              <w:t>rettet mod udvikling af</w:t>
            </w:r>
            <w:r w:rsidRPr="00F86658">
              <w:rPr>
                <w:rFonts w:asciiTheme="majorHAnsi" w:hAnsiTheme="majorHAnsi"/>
                <w:lang w:val="da-DK" w:bidi="da-DK"/>
              </w:rPr>
              <w:t xml:space="preserve"> forskellige støtteforanstaltninger for elever, studerende og andre parter med tilstrækkelig tildeling af ressourcer</w:t>
            </w:r>
          </w:p>
        </w:tc>
        <w:tc>
          <w:tcPr>
            <w:tcW w:w="100" w:type="pct"/>
            <w:tcBorders>
              <w:bottom w:val="single" w:sz="4" w:space="0" w:color="auto"/>
            </w:tcBorders>
            <w:shd w:val="pct5" w:color="auto" w:fill="auto"/>
          </w:tcPr>
          <w:p w14:paraId="65292680" w14:textId="77777777" w:rsidR="00424BA4" w:rsidRPr="00F86658" w:rsidRDefault="00424BA4" w:rsidP="00F15625">
            <w:pPr>
              <w:pStyle w:val="Agency-body-text"/>
              <w:rPr>
                <w:lang w:val="en-GB"/>
              </w:rPr>
            </w:pPr>
            <w:r w:rsidRPr="00F86658">
              <w:rPr>
                <w:lang w:val="da-DK" w:bidi="da-DK"/>
              </w:rPr>
              <w:sym w:font="Symbol" w:char="F0DE"/>
            </w:r>
          </w:p>
        </w:tc>
        <w:tc>
          <w:tcPr>
            <w:tcW w:w="100" w:type="pct"/>
            <w:tcBorders>
              <w:bottom w:val="single" w:sz="4" w:space="0" w:color="auto"/>
            </w:tcBorders>
            <w:shd w:val="pct10" w:color="auto" w:fill="auto"/>
          </w:tcPr>
          <w:p w14:paraId="76B6FB5A" w14:textId="77777777" w:rsidR="00424BA4" w:rsidRPr="00F86658" w:rsidRDefault="00424BA4" w:rsidP="00F15625">
            <w:pPr>
              <w:pStyle w:val="Agency-body-text"/>
              <w:rPr>
                <w:lang w:val="en-GB"/>
              </w:rPr>
            </w:pPr>
            <w:r w:rsidRPr="00F86658">
              <w:rPr>
                <w:lang w:val="da-DK" w:bidi="da-DK"/>
              </w:rPr>
              <w:sym w:font="Symbol" w:char="F0DE"/>
            </w:r>
          </w:p>
        </w:tc>
        <w:tc>
          <w:tcPr>
            <w:tcW w:w="100" w:type="pct"/>
            <w:tcBorders>
              <w:bottom w:val="single" w:sz="4" w:space="0" w:color="auto"/>
            </w:tcBorders>
            <w:shd w:val="pct15" w:color="auto" w:fill="auto"/>
          </w:tcPr>
          <w:p w14:paraId="64D59963" w14:textId="77777777" w:rsidR="00424BA4" w:rsidRPr="00F86658" w:rsidRDefault="00424BA4" w:rsidP="00F15625">
            <w:pPr>
              <w:pStyle w:val="Agency-body-text"/>
              <w:rPr>
                <w:lang w:val="en-GB"/>
              </w:rPr>
            </w:pPr>
            <w:r w:rsidRPr="00F86658">
              <w:rPr>
                <w:lang w:val="da-DK" w:bidi="da-DK"/>
              </w:rPr>
              <w:sym w:font="Symbol" w:char="F0DE"/>
            </w:r>
          </w:p>
        </w:tc>
        <w:tc>
          <w:tcPr>
            <w:tcW w:w="100" w:type="pct"/>
            <w:tcBorders>
              <w:bottom w:val="single" w:sz="4" w:space="0" w:color="auto"/>
            </w:tcBorders>
            <w:shd w:val="pct20" w:color="auto" w:fill="auto"/>
          </w:tcPr>
          <w:p w14:paraId="716A682B" w14:textId="77777777" w:rsidR="00424BA4" w:rsidRPr="00F86658" w:rsidRDefault="00424BA4" w:rsidP="00F15625">
            <w:pPr>
              <w:pStyle w:val="Agency-body-text"/>
              <w:rPr>
                <w:lang w:val="en-GB"/>
              </w:rPr>
            </w:pPr>
            <w:r w:rsidRPr="00F86658">
              <w:rPr>
                <w:lang w:val="da-DK" w:bidi="da-DK"/>
              </w:rPr>
              <w:sym w:font="Symbol" w:char="F0DE"/>
            </w:r>
          </w:p>
        </w:tc>
        <w:tc>
          <w:tcPr>
            <w:tcW w:w="100" w:type="pct"/>
            <w:tcBorders>
              <w:bottom w:val="single" w:sz="4" w:space="0" w:color="auto"/>
            </w:tcBorders>
            <w:shd w:val="pct25" w:color="auto" w:fill="auto"/>
          </w:tcPr>
          <w:p w14:paraId="1A2B2778" w14:textId="77777777" w:rsidR="00424BA4" w:rsidRPr="00F86658" w:rsidRDefault="00424BA4" w:rsidP="00F15625">
            <w:pPr>
              <w:pStyle w:val="Agency-body-text"/>
              <w:rPr>
                <w:lang w:val="en-GB"/>
              </w:rPr>
            </w:pPr>
            <w:r w:rsidRPr="00F86658">
              <w:rPr>
                <w:lang w:val="da-DK" w:bidi="da-DK"/>
              </w:rPr>
              <w:sym w:font="Symbol" w:char="F0DE"/>
            </w:r>
          </w:p>
        </w:tc>
        <w:tc>
          <w:tcPr>
            <w:tcW w:w="1050" w:type="pct"/>
            <w:tcBorders>
              <w:bottom w:val="single" w:sz="4" w:space="0" w:color="auto"/>
            </w:tcBorders>
            <w:shd w:val="pct30" w:color="auto" w:fill="auto"/>
          </w:tcPr>
          <w:p w14:paraId="0495E52A" w14:textId="77777777" w:rsidR="00424BA4" w:rsidRPr="00F86658" w:rsidRDefault="00424BA4" w:rsidP="00F15625">
            <w:pPr>
              <w:pStyle w:val="Agency-body-text"/>
              <w:rPr>
                <w:lang w:val="en-GB"/>
              </w:rPr>
            </w:pPr>
            <w:r w:rsidRPr="00F86658">
              <w:rPr>
                <w:rFonts w:asciiTheme="majorHAnsi" w:hAnsiTheme="majorHAnsi"/>
                <w:lang w:val="da-DK" w:bidi="da-DK"/>
              </w:rPr>
              <w:t xml:space="preserve">Forpligtelsen </w:t>
            </w:r>
            <w:r w:rsidRPr="00F86658">
              <w:rPr>
                <w:lang w:val="da-DK" w:bidi="da-DK"/>
              </w:rPr>
              <w:t>rettet mod udvikling af</w:t>
            </w:r>
            <w:r w:rsidRPr="00F86658">
              <w:rPr>
                <w:rFonts w:asciiTheme="majorHAnsi" w:hAnsiTheme="majorHAnsi"/>
                <w:lang w:val="da-DK" w:bidi="da-DK"/>
              </w:rPr>
              <w:t xml:space="preserve"> forskellige støtteforanstaltninger for elever, studerende og andre parter med tilstrækkelig tildeling af ressourcer er tydeligt angivet og implementeret</w:t>
            </w:r>
          </w:p>
        </w:tc>
        <w:tc>
          <w:tcPr>
            <w:tcW w:w="1050" w:type="pct"/>
            <w:tcBorders>
              <w:bottom w:val="single" w:sz="4" w:space="0" w:color="auto"/>
            </w:tcBorders>
            <w:shd w:val="clear" w:color="auto" w:fill="auto"/>
          </w:tcPr>
          <w:p w14:paraId="05852313" w14:textId="77777777" w:rsidR="00424BA4" w:rsidRPr="00F86658" w:rsidRDefault="00424BA4" w:rsidP="00F15625">
            <w:pPr>
              <w:pStyle w:val="Agency-body-text"/>
              <w:rPr>
                <w:rFonts w:asciiTheme="majorHAnsi" w:hAnsiTheme="majorHAnsi"/>
                <w:lang w:val="en-GB"/>
              </w:rPr>
            </w:pPr>
          </w:p>
        </w:tc>
        <w:tc>
          <w:tcPr>
            <w:tcW w:w="1350" w:type="pct"/>
            <w:tcBorders>
              <w:bottom w:val="single" w:sz="4" w:space="0" w:color="auto"/>
            </w:tcBorders>
            <w:shd w:val="clear" w:color="auto" w:fill="auto"/>
          </w:tcPr>
          <w:p w14:paraId="5F9F46D3" w14:textId="77777777" w:rsidR="00424BA4" w:rsidRPr="00F86658" w:rsidRDefault="00424BA4" w:rsidP="00F15625">
            <w:pPr>
              <w:pStyle w:val="Agency-body-text"/>
              <w:rPr>
                <w:rFonts w:asciiTheme="majorHAnsi" w:hAnsiTheme="majorHAnsi"/>
                <w:lang w:val="en-GB"/>
              </w:rPr>
            </w:pPr>
          </w:p>
        </w:tc>
      </w:tr>
    </w:tbl>
    <w:p w14:paraId="79A51800" w14:textId="2DF3ECDE" w:rsidR="00424BA4" w:rsidRPr="00F86658" w:rsidRDefault="00424BA4" w:rsidP="00424BA4">
      <w:pPr>
        <w:pStyle w:val="Agency-heading-3"/>
      </w:pPr>
      <w:r w:rsidRPr="00F86658">
        <w:rPr>
          <w:lang w:bidi="da-DK"/>
        </w:rPr>
        <w:lastRenderedPageBreak/>
        <w:t>1.2 I hvor høj grad støtter mekanismer for ressourcetildeling implementeringen af inkluderende undervisning i lokale sammenhænge, der benytter en fællesskabsbaseret fremgangsmåde?</w:t>
      </w:r>
    </w:p>
    <w:tbl>
      <w:tblPr>
        <w:tblStyle w:val="TableGrid"/>
        <w:tblW w:w="5000" w:type="pct"/>
        <w:tblLook w:val="04A0" w:firstRow="1" w:lastRow="0" w:firstColumn="1" w:lastColumn="0" w:noHBand="0" w:noVBand="1"/>
        <w:tblDescription w:val="Kolonne 1: Politiske startpunkter; Kolonne 2 til 6: Tiltagende kontinuum: fem grå kolonner med pilesymboler; Kolonne 7: Ideelle politiske situationer; Kolonne 8: Evidens/kommentarer; Kolonne 9: Potentielle prioriteter/veje fremad"/>
      </w:tblPr>
      <w:tblGrid>
        <w:gridCol w:w="2817"/>
        <w:gridCol w:w="453"/>
        <w:gridCol w:w="453"/>
        <w:gridCol w:w="453"/>
        <w:gridCol w:w="453"/>
        <w:gridCol w:w="453"/>
        <w:gridCol w:w="2818"/>
        <w:gridCol w:w="2818"/>
        <w:gridCol w:w="3682"/>
      </w:tblGrid>
      <w:tr w:rsidR="00424BA4" w:rsidRPr="00F86658" w14:paraId="70EEBFFE" w14:textId="77777777" w:rsidTr="00F15625">
        <w:trPr>
          <w:cantSplit/>
          <w:tblHeader/>
        </w:trPr>
        <w:tc>
          <w:tcPr>
            <w:tcW w:w="1050" w:type="pct"/>
          </w:tcPr>
          <w:p w14:paraId="4D96BDE5" w14:textId="77777777" w:rsidR="00424BA4" w:rsidRPr="00F86658" w:rsidRDefault="00424BA4" w:rsidP="00332FCA">
            <w:pPr>
              <w:pStyle w:val="Agency-body-text"/>
              <w:keepNext/>
              <w:rPr>
                <w:rFonts w:asciiTheme="majorHAnsi" w:hAnsiTheme="majorHAnsi"/>
                <w:lang w:val="en-GB"/>
              </w:rPr>
            </w:pPr>
            <w:r w:rsidRPr="00F86658">
              <w:rPr>
                <w:b/>
                <w:lang w:val="da-DK" w:bidi="da-DK"/>
              </w:rPr>
              <w:t>Politiske startpunkter</w:t>
            </w:r>
          </w:p>
        </w:tc>
        <w:tc>
          <w:tcPr>
            <w:tcW w:w="100" w:type="pct"/>
            <w:shd w:val="pct5" w:color="auto" w:fill="auto"/>
          </w:tcPr>
          <w:p w14:paraId="2AFFEACF" w14:textId="77777777" w:rsidR="00424BA4" w:rsidRPr="00F86658" w:rsidRDefault="00424BA4" w:rsidP="00332FCA">
            <w:pPr>
              <w:pStyle w:val="Agency-body-text"/>
              <w:keepNext/>
              <w:rPr>
                <w:lang w:val="en-GB"/>
              </w:rPr>
            </w:pPr>
            <w:r w:rsidRPr="00F86658">
              <w:rPr>
                <w:lang w:val="da-DK" w:bidi="da-DK"/>
              </w:rPr>
              <w:sym w:font="Symbol" w:char="F0DE"/>
            </w:r>
          </w:p>
        </w:tc>
        <w:tc>
          <w:tcPr>
            <w:tcW w:w="100" w:type="pct"/>
            <w:shd w:val="pct10" w:color="auto" w:fill="auto"/>
          </w:tcPr>
          <w:p w14:paraId="36DFE144" w14:textId="77777777" w:rsidR="00424BA4" w:rsidRPr="00F86658" w:rsidRDefault="00424BA4" w:rsidP="00332FCA">
            <w:pPr>
              <w:pStyle w:val="Agency-body-text"/>
              <w:keepNext/>
              <w:rPr>
                <w:lang w:val="en-GB"/>
              </w:rPr>
            </w:pPr>
            <w:r w:rsidRPr="00F86658">
              <w:rPr>
                <w:lang w:val="da-DK" w:bidi="da-DK"/>
              </w:rPr>
              <w:sym w:font="Symbol" w:char="F0DE"/>
            </w:r>
          </w:p>
        </w:tc>
        <w:tc>
          <w:tcPr>
            <w:tcW w:w="100" w:type="pct"/>
            <w:shd w:val="pct15" w:color="auto" w:fill="auto"/>
          </w:tcPr>
          <w:p w14:paraId="45D1ADEB" w14:textId="77777777" w:rsidR="00424BA4" w:rsidRPr="00F86658" w:rsidRDefault="00424BA4" w:rsidP="00332FCA">
            <w:pPr>
              <w:pStyle w:val="Agency-body-text"/>
              <w:keepNext/>
              <w:rPr>
                <w:lang w:val="en-GB"/>
              </w:rPr>
            </w:pPr>
            <w:r w:rsidRPr="00F86658">
              <w:rPr>
                <w:lang w:val="da-DK" w:bidi="da-DK"/>
              </w:rPr>
              <w:sym w:font="Symbol" w:char="F0DE"/>
            </w:r>
          </w:p>
        </w:tc>
        <w:tc>
          <w:tcPr>
            <w:tcW w:w="100" w:type="pct"/>
            <w:shd w:val="pct20" w:color="auto" w:fill="auto"/>
          </w:tcPr>
          <w:p w14:paraId="1809DD66" w14:textId="77777777" w:rsidR="00424BA4" w:rsidRPr="00F86658" w:rsidRDefault="00424BA4" w:rsidP="00332FCA">
            <w:pPr>
              <w:pStyle w:val="Agency-body-text"/>
              <w:keepNext/>
              <w:rPr>
                <w:lang w:val="en-GB"/>
              </w:rPr>
            </w:pPr>
            <w:r w:rsidRPr="00F86658">
              <w:rPr>
                <w:lang w:val="da-DK" w:bidi="da-DK"/>
              </w:rPr>
              <w:sym w:font="Symbol" w:char="F0DE"/>
            </w:r>
          </w:p>
        </w:tc>
        <w:tc>
          <w:tcPr>
            <w:tcW w:w="100" w:type="pct"/>
            <w:shd w:val="pct25" w:color="auto" w:fill="auto"/>
          </w:tcPr>
          <w:p w14:paraId="4D7F6167" w14:textId="77777777" w:rsidR="00424BA4" w:rsidRPr="00F86658" w:rsidRDefault="00424BA4" w:rsidP="00332FCA">
            <w:pPr>
              <w:pStyle w:val="Agency-body-text"/>
              <w:keepNext/>
              <w:rPr>
                <w:lang w:val="en-GB"/>
              </w:rPr>
            </w:pPr>
            <w:r w:rsidRPr="00F86658">
              <w:rPr>
                <w:lang w:val="da-DK" w:bidi="da-DK"/>
              </w:rPr>
              <w:sym w:font="Symbol" w:char="F0DE"/>
            </w:r>
          </w:p>
        </w:tc>
        <w:tc>
          <w:tcPr>
            <w:tcW w:w="1050" w:type="pct"/>
            <w:shd w:val="pct30" w:color="auto" w:fill="auto"/>
          </w:tcPr>
          <w:p w14:paraId="2AC893F8" w14:textId="77777777" w:rsidR="00424BA4" w:rsidRPr="00F86658" w:rsidRDefault="00424BA4" w:rsidP="00332FCA">
            <w:pPr>
              <w:pStyle w:val="Agency-body-text"/>
              <w:keepNext/>
              <w:rPr>
                <w:rFonts w:asciiTheme="majorHAnsi" w:hAnsiTheme="majorHAnsi"/>
                <w:lang w:val="en-GB"/>
              </w:rPr>
            </w:pPr>
            <w:r w:rsidRPr="00F86658">
              <w:rPr>
                <w:b/>
                <w:lang w:val="da-DK" w:bidi="da-DK"/>
              </w:rPr>
              <w:t>Ideelle politiske situationer</w:t>
            </w:r>
          </w:p>
        </w:tc>
        <w:tc>
          <w:tcPr>
            <w:tcW w:w="1050" w:type="pct"/>
            <w:shd w:val="clear" w:color="auto" w:fill="auto"/>
          </w:tcPr>
          <w:p w14:paraId="6BE16BFB"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da-DK" w:bidi="da-DK"/>
              </w:rPr>
              <w:t>Evidens/kommentarer</w:t>
            </w:r>
          </w:p>
        </w:tc>
        <w:tc>
          <w:tcPr>
            <w:tcW w:w="1350" w:type="pct"/>
            <w:shd w:val="clear" w:color="auto" w:fill="auto"/>
          </w:tcPr>
          <w:p w14:paraId="41F862B0"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da-DK" w:bidi="da-DK"/>
              </w:rPr>
              <w:t>Potentielle prioriteter/veje fremad</w:t>
            </w:r>
          </w:p>
        </w:tc>
      </w:tr>
      <w:tr w:rsidR="00424BA4" w:rsidRPr="00F86658" w14:paraId="27F73D7B" w14:textId="77777777" w:rsidTr="00F15625">
        <w:trPr>
          <w:cantSplit/>
        </w:trPr>
        <w:tc>
          <w:tcPr>
            <w:tcW w:w="1050" w:type="pct"/>
          </w:tcPr>
          <w:p w14:paraId="12486D1C" w14:textId="77777777" w:rsidR="00424BA4" w:rsidRPr="00F86658" w:rsidRDefault="00424BA4" w:rsidP="00F15625">
            <w:pPr>
              <w:pStyle w:val="Agency-body-text"/>
              <w:rPr>
                <w:lang w:val="en-GB"/>
              </w:rPr>
            </w:pPr>
            <w:r w:rsidRPr="00F86658">
              <w:rPr>
                <w:lang w:val="da-DK" w:bidi="da-DK"/>
              </w:rPr>
              <w:t>1.2.1 De ressourcer, der er nødvendige for at implementere inkluderende undervisning som en nøgleopgave og et ansvarsområde på alle niveauer af beslutningstagningen (nationalt niveau, lokalt niveau og skoleniveau), er ikke tilgængelige</w:t>
            </w:r>
          </w:p>
        </w:tc>
        <w:tc>
          <w:tcPr>
            <w:tcW w:w="100" w:type="pct"/>
            <w:shd w:val="pct5" w:color="auto" w:fill="auto"/>
          </w:tcPr>
          <w:p w14:paraId="7F8E8C22"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0" w:color="auto" w:fill="auto"/>
          </w:tcPr>
          <w:p w14:paraId="1AA2E0B3"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5" w:color="auto" w:fill="auto"/>
          </w:tcPr>
          <w:p w14:paraId="7592FFAD"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0" w:color="auto" w:fill="auto"/>
          </w:tcPr>
          <w:p w14:paraId="23678915"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5" w:color="auto" w:fill="auto"/>
          </w:tcPr>
          <w:p w14:paraId="5602C092" w14:textId="77777777" w:rsidR="00424BA4" w:rsidRPr="00F86658" w:rsidRDefault="00424BA4" w:rsidP="00F15625">
            <w:pPr>
              <w:pStyle w:val="Agency-body-text"/>
              <w:rPr>
                <w:lang w:val="en-GB"/>
              </w:rPr>
            </w:pPr>
            <w:r w:rsidRPr="00F86658">
              <w:rPr>
                <w:lang w:val="da-DK" w:bidi="da-DK"/>
              </w:rPr>
              <w:sym w:font="Symbol" w:char="F0DE"/>
            </w:r>
          </w:p>
        </w:tc>
        <w:tc>
          <w:tcPr>
            <w:tcW w:w="1050" w:type="pct"/>
            <w:shd w:val="pct30" w:color="auto" w:fill="auto"/>
          </w:tcPr>
          <w:p w14:paraId="42A287FE" w14:textId="77777777" w:rsidR="00424BA4" w:rsidRPr="00F86658" w:rsidRDefault="00424BA4" w:rsidP="00F15625">
            <w:pPr>
              <w:pStyle w:val="Agency-body-text"/>
              <w:rPr>
                <w:lang w:val="en-GB"/>
              </w:rPr>
            </w:pPr>
            <w:r w:rsidRPr="00F86658">
              <w:rPr>
                <w:lang w:val="da-DK" w:bidi="da-DK"/>
              </w:rPr>
              <w:t>De ressourcer, der er nødvendige for at implementere inkluderende undervisning som en nøgleopgave og et ansvarsområde på alle niveauer af beslutningstagningen (nationalt niveau, lokalt niveau og skoleniveau), er tilgængelige i vid udstrækning</w:t>
            </w:r>
          </w:p>
        </w:tc>
        <w:tc>
          <w:tcPr>
            <w:tcW w:w="1050" w:type="pct"/>
            <w:shd w:val="clear" w:color="auto" w:fill="auto"/>
          </w:tcPr>
          <w:p w14:paraId="7047E4C7" w14:textId="77777777" w:rsidR="00424BA4" w:rsidRPr="00F86658" w:rsidRDefault="00424BA4" w:rsidP="00F15625">
            <w:pPr>
              <w:pStyle w:val="Agency-body-text"/>
              <w:rPr>
                <w:lang w:val="en-GB"/>
              </w:rPr>
            </w:pPr>
          </w:p>
        </w:tc>
        <w:tc>
          <w:tcPr>
            <w:tcW w:w="1350" w:type="pct"/>
            <w:shd w:val="clear" w:color="auto" w:fill="auto"/>
          </w:tcPr>
          <w:p w14:paraId="11208767" w14:textId="77777777" w:rsidR="00424BA4" w:rsidRPr="00F86658" w:rsidRDefault="00424BA4" w:rsidP="00F15625">
            <w:pPr>
              <w:pStyle w:val="Agency-body-text"/>
              <w:rPr>
                <w:lang w:val="en-GB"/>
              </w:rPr>
            </w:pPr>
          </w:p>
        </w:tc>
      </w:tr>
      <w:tr w:rsidR="00424BA4" w:rsidRPr="00F86658" w14:paraId="76AC10F1" w14:textId="77777777" w:rsidTr="00F15625">
        <w:trPr>
          <w:cantSplit/>
        </w:trPr>
        <w:tc>
          <w:tcPr>
            <w:tcW w:w="1050" w:type="pct"/>
            <w:tcBorders>
              <w:bottom w:val="single" w:sz="4" w:space="0" w:color="auto"/>
            </w:tcBorders>
          </w:tcPr>
          <w:p w14:paraId="52FE60F6" w14:textId="77777777" w:rsidR="00424BA4" w:rsidRPr="00F86658" w:rsidRDefault="00424BA4" w:rsidP="00F15625">
            <w:pPr>
              <w:pStyle w:val="Agency-body-text"/>
              <w:rPr>
                <w:lang w:val="en-GB"/>
              </w:rPr>
            </w:pPr>
            <w:r w:rsidRPr="00F86658">
              <w:rPr>
                <w:lang w:val="da-DK" w:bidi="da-DK"/>
              </w:rPr>
              <w:lastRenderedPageBreak/>
              <w:t>1.2.2 De ressourcer, der er nødvendige for, at skoler kan implementere deres sociale ansvar i retning af inkluderende undervisning, er ikke tilgængelige</w:t>
            </w:r>
          </w:p>
        </w:tc>
        <w:tc>
          <w:tcPr>
            <w:tcW w:w="100" w:type="pct"/>
            <w:tcBorders>
              <w:bottom w:val="single" w:sz="4" w:space="0" w:color="auto"/>
            </w:tcBorders>
            <w:shd w:val="pct5" w:color="auto" w:fill="auto"/>
          </w:tcPr>
          <w:p w14:paraId="03DAAFF0" w14:textId="77777777" w:rsidR="00424BA4" w:rsidRPr="00F86658" w:rsidRDefault="00424BA4" w:rsidP="00F15625">
            <w:pPr>
              <w:pStyle w:val="Agency-body-text"/>
              <w:rPr>
                <w:lang w:val="en-GB"/>
              </w:rPr>
            </w:pPr>
            <w:r w:rsidRPr="00F86658">
              <w:rPr>
                <w:lang w:val="da-DK" w:bidi="da-DK"/>
              </w:rPr>
              <w:sym w:font="Symbol" w:char="F0DE"/>
            </w:r>
          </w:p>
        </w:tc>
        <w:tc>
          <w:tcPr>
            <w:tcW w:w="100" w:type="pct"/>
            <w:tcBorders>
              <w:bottom w:val="single" w:sz="4" w:space="0" w:color="auto"/>
            </w:tcBorders>
            <w:shd w:val="pct10" w:color="auto" w:fill="auto"/>
          </w:tcPr>
          <w:p w14:paraId="779C333F" w14:textId="77777777" w:rsidR="00424BA4" w:rsidRPr="00F86658" w:rsidRDefault="00424BA4" w:rsidP="00F15625">
            <w:pPr>
              <w:pStyle w:val="Agency-body-text"/>
              <w:rPr>
                <w:lang w:val="en-GB"/>
              </w:rPr>
            </w:pPr>
            <w:r w:rsidRPr="00F86658">
              <w:rPr>
                <w:lang w:val="da-DK" w:bidi="da-DK"/>
              </w:rPr>
              <w:sym w:font="Symbol" w:char="F0DE"/>
            </w:r>
          </w:p>
        </w:tc>
        <w:tc>
          <w:tcPr>
            <w:tcW w:w="100" w:type="pct"/>
            <w:tcBorders>
              <w:bottom w:val="single" w:sz="4" w:space="0" w:color="auto"/>
            </w:tcBorders>
            <w:shd w:val="pct15" w:color="auto" w:fill="auto"/>
          </w:tcPr>
          <w:p w14:paraId="3E66E668" w14:textId="77777777" w:rsidR="00424BA4" w:rsidRPr="00F86658" w:rsidRDefault="00424BA4" w:rsidP="00F15625">
            <w:pPr>
              <w:pStyle w:val="Agency-body-text"/>
              <w:rPr>
                <w:lang w:val="en-GB"/>
              </w:rPr>
            </w:pPr>
            <w:r w:rsidRPr="00F86658">
              <w:rPr>
                <w:lang w:val="da-DK" w:bidi="da-DK"/>
              </w:rPr>
              <w:sym w:font="Symbol" w:char="F0DE"/>
            </w:r>
          </w:p>
        </w:tc>
        <w:tc>
          <w:tcPr>
            <w:tcW w:w="100" w:type="pct"/>
            <w:tcBorders>
              <w:bottom w:val="single" w:sz="4" w:space="0" w:color="auto"/>
            </w:tcBorders>
            <w:shd w:val="pct20" w:color="auto" w:fill="auto"/>
          </w:tcPr>
          <w:p w14:paraId="0CA1FAA0" w14:textId="77777777" w:rsidR="00424BA4" w:rsidRPr="00F86658" w:rsidRDefault="00424BA4" w:rsidP="00F15625">
            <w:pPr>
              <w:pStyle w:val="Agency-body-text"/>
              <w:rPr>
                <w:lang w:val="en-GB"/>
              </w:rPr>
            </w:pPr>
            <w:r w:rsidRPr="00F86658">
              <w:rPr>
                <w:lang w:val="da-DK" w:bidi="da-DK"/>
              </w:rPr>
              <w:sym w:font="Symbol" w:char="F0DE"/>
            </w:r>
          </w:p>
        </w:tc>
        <w:tc>
          <w:tcPr>
            <w:tcW w:w="100" w:type="pct"/>
            <w:tcBorders>
              <w:bottom w:val="single" w:sz="4" w:space="0" w:color="auto"/>
            </w:tcBorders>
            <w:shd w:val="pct25" w:color="auto" w:fill="auto"/>
          </w:tcPr>
          <w:p w14:paraId="3D18939B" w14:textId="77777777" w:rsidR="00424BA4" w:rsidRPr="00F86658" w:rsidRDefault="00424BA4" w:rsidP="00F15625">
            <w:pPr>
              <w:pStyle w:val="Agency-body-text"/>
              <w:rPr>
                <w:lang w:val="en-GB"/>
              </w:rPr>
            </w:pPr>
            <w:r w:rsidRPr="00F86658">
              <w:rPr>
                <w:lang w:val="da-DK" w:bidi="da-DK"/>
              </w:rPr>
              <w:sym w:font="Symbol" w:char="F0DE"/>
            </w:r>
          </w:p>
        </w:tc>
        <w:tc>
          <w:tcPr>
            <w:tcW w:w="1050" w:type="pct"/>
            <w:tcBorders>
              <w:bottom w:val="single" w:sz="4" w:space="0" w:color="auto"/>
            </w:tcBorders>
            <w:shd w:val="pct30" w:color="auto" w:fill="auto"/>
          </w:tcPr>
          <w:p w14:paraId="72E38616" w14:textId="77777777" w:rsidR="00424BA4" w:rsidRPr="00F86658" w:rsidRDefault="00424BA4" w:rsidP="00F15625">
            <w:pPr>
              <w:pStyle w:val="Agency-body-text"/>
              <w:rPr>
                <w:lang w:val="en-GB"/>
              </w:rPr>
            </w:pPr>
            <w:r w:rsidRPr="00F86658">
              <w:rPr>
                <w:lang w:val="da-DK" w:bidi="da-DK"/>
              </w:rPr>
              <w:t>De ressourcer, der er nødvendige for, at skoler kan implementere deres sociale ansvar i retning af inkluderende undervisning, er tilgængelige i vid udstrækning</w:t>
            </w:r>
          </w:p>
        </w:tc>
        <w:tc>
          <w:tcPr>
            <w:tcW w:w="1050" w:type="pct"/>
            <w:tcBorders>
              <w:bottom w:val="single" w:sz="4" w:space="0" w:color="auto"/>
            </w:tcBorders>
            <w:shd w:val="clear" w:color="auto" w:fill="auto"/>
          </w:tcPr>
          <w:p w14:paraId="1D9BDF99" w14:textId="77777777" w:rsidR="00424BA4" w:rsidRPr="00F86658" w:rsidRDefault="00424BA4" w:rsidP="00F15625">
            <w:pPr>
              <w:pStyle w:val="Agency-body-text"/>
              <w:rPr>
                <w:lang w:val="en-GB"/>
              </w:rPr>
            </w:pPr>
          </w:p>
        </w:tc>
        <w:tc>
          <w:tcPr>
            <w:tcW w:w="1350" w:type="pct"/>
            <w:tcBorders>
              <w:bottom w:val="single" w:sz="4" w:space="0" w:color="auto"/>
            </w:tcBorders>
            <w:shd w:val="clear" w:color="auto" w:fill="auto"/>
          </w:tcPr>
          <w:p w14:paraId="7FDDAFBE" w14:textId="77777777" w:rsidR="00424BA4" w:rsidRPr="00F86658" w:rsidRDefault="00424BA4" w:rsidP="00F15625">
            <w:pPr>
              <w:pStyle w:val="Agency-body-text"/>
              <w:rPr>
                <w:lang w:val="en-GB"/>
              </w:rPr>
            </w:pPr>
          </w:p>
        </w:tc>
      </w:tr>
      <w:tr w:rsidR="00424BA4" w:rsidRPr="00F86658" w14:paraId="106C9347" w14:textId="77777777" w:rsidTr="00F15625">
        <w:trPr>
          <w:cantSplit/>
        </w:trPr>
        <w:tc>
          <w:tcPr>
            <w:tcW w:w="1050" w:type="pct"/>
            <w:tcBorders>
              <w:bottom w:val="single" w:sz="4" w:space="0" w:color="auto"/>
            </w:tcBorders>
          </w:tcPr>
          <w:p w14:paraId="4212F6BF" w14:textId="77777777" w:rsidR="00424BA4" w:rsidRPr="00F86658" w:rsidRDefault="00424BA4" w:rsidP="00F15625">
            <w:pPr>
              <w:pStyle w:val="Agency-body-text"/>
              <w:rPr>
                <w:lang w:val="en-GB"/>
              </w:rPr>
            </w:pPr>
            <w:r w:rsidRPr="00F86658">
              <w:rPr>
                <w:lang w:val="da-DK" w:bidi="da-DK"/>
              </w:rPr>
              <w:t>1.2.3 De specifikke og målrettede ressourcer, der er nødvendige for, at skoler kan opfylde det fulde omfang af elever og studerendes forskellige behov, er ikke tilgængelige</w:t>
            </w:r>
          </w:p>
        </w:tc>
        <w:tc>
          <w:tcPr>
            <w:tcW w:w="100" w:type="pct"/>
            <w:tcBorders>
              <w:bottom w:val="single" w:sz="4" w:space="0" w:color="auto"/>
            </w:tcBorders>
            <w:shd w:val="pct5" w:color="auto" w:fill="auto"/>
          </w:tcPr>
          <w:p w14:paraId="6C90C757" w14:textId="77777777" w:rsidR="00424BA4" w:rsidRPr="00F86658" w:rsidRDefault="00424BA4" w:rsidP="00F15625">
            <w:pPr>
              <w:pStyle w:val="Agency-body-text"/>
              <w:rPr>
                <w:lang w:val="en-GB"/>
              </w:rPr>
            </w:pPr>
            <w:r w:rsidRPr="00F86658">
              <w:rPr>
                <w:lang w:val="da-DK" w:bidi="da-DK"/>
              </w:rPr>
              <w:sym w:font="Symbol" w:char="F0DE"/>
            </w:r>
          </w:p>
        </w:tc>
        <w:tc>
          <w:tcPr>
            <w:tcW w:w="100" w:type="pct"/>
            <w:tcBorders>
              <w:bottom w:val="single" w:sz="4" w:space="0" w:color="auto"/>
            </w:tcBorders>
            <w:shd w:val="pct10" w:color="auto" w:fill="auto"/>
          </w:tcPr>
          <w:p w14:paraId="093C392A" w14:textId="77777777" w:rsidR="00424BA4" w:rsidRPr="00F86658" w:rsidRDefault="00424BA4" w:rsidP="00F15625">
            <w:pPr>
              <w:pStyle w:val="Agency-body-text"/>
              <w:rPr>
                <w:lang w:val="en-GB"/>
              </w:rPr>
            </w:pPr>
            <w:r w:rsidRPr="00F86658">
              <w:rPr>
                <w:lang w:val="da-DK" w:bidi="da-DK"/>
              </w:rPr>
              <w:sym w:font="Symbol" w:char="F0DE"/>
            </w:r>
          </w:p>
        </w:tc>
        <w:tc>
          <w:tcPr>
            <w:tcW w:w="100" w:type="pct"/>
            <w:tcBorders>
              <w:bottom w:val="single" w:sz="4" w:space="0" w:color="auto"/>
            </w:tcBorders>
            <w:shd w:val="pct15" w:color="auto" w:fill="auto"/>
          </w:tcPr>
          <w:p w14:paraId="6669AABD" w14:textId="77777777" w:rsidR="00424BA4" w:rsidRPr="00F86658" w:rsidRDefault="00424BA4" w:rsidP="00F15625">
            <w:pPr>
              <w:pStyle w:val="Agency-body-text"/>
              <w:rPr>
                <w:lang w:val="en-GB"/>
              </w:rPr>
            </w:pPr>
            <w:r w:rsidRPr="00F86658">
              <w:rPr>
                <w:lang w:val="da-DK" w:bidi="da-DK"/>
              </w:rPr>
              <w:sym w:font="Symbol" w:char="F0DE"/>
            </w:r>
          </w:p>
        </w:tc>
        <w:tc>
          <w:tcPr>
            <w:tcW w:w="100" w:type="pct"/>
            <w:tcBorders>
              <w:bottom w:val="single" w:sz="4" w:space="0" w:color="auto"/>
            </w:tcBorders>
            <w:shd w:val="pct20" w:color="auto" w:fill="auto"/>
          </w:tcPr>
          <w:p w14:paraId="7EC8147C" w14:textId="77777777" w:rsidR="00424BA4" w:rsidRPr="00F86658" w:rsidRDefault="00424BA4" w:rsidP="00F15625">
            <w:pPr>
              <w:pStyle w:val="Agency-body-text"/>
              <w:rPr>
                <w:lang w:val="en-GB"/>
              </w:rPr>
            </w:pPr>
            <w:r w:rsidRPr="00F86658">
              <w:rPr>
                <w:lang w:val="da-DK" w:bidi="da-DK"/>
              </w:rPr>
              <w:sym w:font="Symbol" w:char="F0DE"/>
            </w:r>
          </w:p>
        </w:tc>
        <w:tc>
          <w:tcPr>
            <w:tcW w:w="100" w:type="pct"/>
            <w:tcBorders>
              <w:bottom w:val="single" w:sz="4" w:space="0" w:color="auto"/>
            </w:tcBorders>
            <w:shd w:val="pct25" w:color="auto" w:fill="auto"/>
          </w:tcPr>
          <w:p w14:paraId="5CC6D49A" w14:textId="77777777" w:rsidR="00424BA4" w:rsidRPr="00F86658" w:rsidRDefault="00424BA4" w:rsidP="00F15625">
            <w:pPr>
              <w:pStyle w:val="Agency-body-text"/>
              <w:rPr>
                <w:lang w:val="en-GB"/>
              </w:rPr>
            </w:pPr>
            <w:r w:rsidRPr="00F86658">
              <w:rPr>
                <w:lang w:val="da-DK" w:bidi="da-DK"/>
              </w:rPr>
              <w:sym w:font="Symbol" w:char="F0DE"/>
            </w:r>
          </w:p>
        </w:tc>
        <w:tc>
          <w:tcPr>
            <w:tcW w:w="1050" w:type="pct"/>
            <w:tcBorders>
              <w:bottom w:val="single" w:sz="4" w:space="0" w:color="auto"/>
            </w:tcBorders>
            <w:shd w:val="pct30" w:color="auto" w:fill="auto"/>
          </w:tcPr>
          <w:p w14:paraId="52D70604" w14:textId="77777777" w:rsidR="00424BA4" w:rsidRPr="00F86658" w:rsidRDefault="00424BA4" w:rsidP="00F15625">
            <w:pPr>
              <w:pStyle w:val="Agency-body-text"/>
              <w:rPr>
                <w:lang w:val="en-GB"/>
              </w:rPr>
            </w:pPr>
            <w:r w:rsidRPr="00F86658">
              <w:rPr>
                <w:lang w:val="da-DK" w:bidi="da-DK"/>
              </w:rPr>
              <w:t>De specifikke og målrettede ressourcer, der er nødvendige for, at skoler kan opfylde det fulde omfang af elever og studerendes forskellige behov, er tilgængelige i vid udstrækning</w:t>
            </w:r>
          </w:p>
        </w:tc>
        <w:tc>
          <w:tcPr>
            <w:tcW w:w="1050" w:type="pct"/>
            <w:tcBorders>
              <w:bottom w:val="single" w:sz="4" w:space="0" w:color="auto"/>
            </w:tcBorders>
            <w:shd w:val="clear" w:color="auto" w:fill="auto"/>
          </w:tcPr>
          <w:p w14:paraId="1E0E9AC7" w14:textId="77777777" w:rsidR="00424BA4" w:rsidRPr="00F86658" w:rsidRDefault="00424BA4" w:rsidP="00F15625">
            <w:pPr>
              <w:pStyle w:val="Agency-body-text"/>
              <w:rPr>
                <w:lang w:val="en-GB"/>
              </w:rPr>
            </w:pPr>
          </w:p>
        </w:tc>
        <w:tc>
          <w:tcPr>
            <w:tcW w:w="1350" w:type="pct"/>
            <w:tcBorders>
              <w:bottom w:val="single" w:sz="4" w:space="0" w:color="auto"/>
            </w:tcBorders>
            <w:shd w:val="clear" w:color="auto" w:fill="auto"/>
          </w:tcPr>
          <w:p w14:paraId="3154772C" w14:textId="77777777" w:rsidR="00424BA4" w:rsidRPr="00F86658" w:rsidRDefault="00424BA4" w:rsidP="00F15625">
            <w:pPr>
              <w:pStyle w:val="Agency-body-text"/>
              <w:rPr>
                <w:lang w:val="en-GB"/>
              </w:rPr>
            </w:pPr>
          </w:p>
        </w:tc>
      </w:tr>
    </w:tbl>
    <w:p w14:paraId="305AB86D" w14:textId="77777777" w:rsidR="00424BA4" w:rsidRPr="00F86658" w:rsidRDefault="00424BA4" w:rsidP="00424BA4">
      <w:pPr>
        <w:pStyle w:val="Agency-heading-3"/>
      </w:pPr>
      <w:r w:rsidRPr="00F86658">
        <w:rPr>
          <w:lang w:bidi="da-DK"/>
        </w:rPr>
        <w:lastRenderedPageBreak/>
        <w:t>1.3 I hvor høj grad støtter mekanismer for ressourcetildeling skoleudvikling og kapacitetsopbygning for inkluderende undervisning?</w:t>
      </w:r>
    </w:p>
    <w:tbl>
      <w:tblPr>
        <w:tblStyle w:val="TableGrid"/>
        <w:tblW w:w="5000" w:type="pct"/>
        <w:tblLook w:val="04A0" w:firstRow="1" w:lastRow="0" w:firstColumn="1" w:lastColumn="0" w:noHBand="0" w:noVBand="1"/>
        <w:tblDescription w:val="Kolonne 1: Politiske startpunkter; Kolonne 2 til 6: Tiltagende kontinuum: fem grå kolonner med pilesymboler; Kolonne 7: Ideelle politiske situationer; Kolonne 8: Evidens/kommentarer; Kolonne 9: Potentielle prioriteter/veje fremad"/>
      </w:tblPr>
      <w:tblGrid>
        <w:gridCol w:w="2817"/>
        <w:gridCol w:w="453"/>
        <w:gridCol w:w="453"/>
        <w:gridCol w:w="453"/>
        <w:gridCol w:w="453"/>
        <w:gridCol w:w="453"/>
        <w:gridCol w:w="2818"/>
        <w:gridCol w:w="2890"/>
        <w:gridCol w:w="3610"/>
      </w:tblGrid>
      <w:tr w:rsidR="00424BA4" w:rsidRPr="00F86658" w14:paraId="7A8889B6" w14:textId="77777777" w:rsidTr="00F15625">
        <w:trPr>
          <w:cantSplit/>
          <w:tblHeader/>
        </w:trPr>
        <w:tc>
          <w:tcPr>
            <w:tcW w:w="1050" w:type="pct"/>
          </w:tcPr>
          <w:p w14:paraId="2361F8D4" w14:textId="77777777" w:rsidR="00424BA4" w:rsidRPr="00F86658" w:rsidRDefault="00424BA4" w:rsidP="00332FCA">
            <w:pPr>
              <w:pStyle w:val="Agency-body-text"/>
              <w:keepNext/>
              <w:rPr>
                <w:lang w:val="en-GB"/>
              </w:rPr>
            </w:pPr>
            <w:r w:rsidRPr="00F86658">
              <w:rPr>
                <w:b/>
                <w:lang w:val="da-DK" w:bidi="da-DK"/>
              </w:rPr>
              <w:t>Politiske startpunkter</w:t>
            </w:r>
          </w:p>
        </w:tc>
        <w:tc>
          <w:tcPr>
            <w:tcW w:w="100" w:type="pct"/>
            <w:shd w:val="pct5" w:color="auto" w:fill="auto"/>
          </w:tcPr>
          <w:p w14:paraId="00939E95" w14:textId="77777777" w:rsidR="00424BA4" w:rsidRPr="00F86658" w:rsidRDefault="00424BA4" w:rsidP="00332FCA">
            <w:pPr>
              <w:pStyle w:val="Agency-body-text"/>
              <w:keepNext/>
              <w:rPr>
                <w:lang w:val="en-GB"/>
              </w:rPr>
            </w:pPr>
            <w:r w:rsidRPr="00F86658">
              <w:rPr>
                <w:lang w:val="da-DK" w:bidi="da-DK"/>
              </w:rPr>
              <w:sym w:font="Symbol" w:char="F0DE"/>
            </w:r>
          </w:p>
        </w:tc>
        <w:tc>
          <w:tcPr>
            <w:tcW w:w="100" w:type="pct"/>
            <w:shd w:val="pct10" w:color="auto" w:fill="auto"/>
          </w:tcPr>
          <w:p w14:paraId="3A376B22" w14:textId="77777777" w:rsidR="00424BA4" w:rsidRPr="00F86658" w:rsidRDefault="00424BA4" w:rsidP="00332FCA">
            <w:pPr>
              <w:pStyle w:val="Agency-body-text"/>
              <w:keepNext/>
              <w:rPr>
                <w:lang w:val="en-GB"/>
              </w:rPr>
            </w:pPr>
            <w:r w:rsidRPr="00F86658">
              <w:rPr>
                <w:lang w:val="da-DK" w:bidi="da-DK"/>
              </w:rPr>
              <w:sym w:font="Symbol" w:char="F0DE"/>
            </w:r>
          </w:p>
        </w:tc>
        <w:tc>
          <w:tcPr>
            <w:tcW w:w="100" w:type="pct"/>
            <w:shd w:val="pct15" w:color="auto" w:fill="auto"/>
          </w:tcPr>
          <w:p w14:paraId="7B15C93F" w14:textId="77777777" w:rsidR="00424BA4" w:rsidRPr="00F86658" w:rsidRDefault="00424BA4" w:rsidP="00332FCA">
            <w:pPr>
              <w:pStyle w:val="Agency-body-text"/>
              <w:keepNext/>
              <w:rPr>
                <w:lang w:val="en-GB"/>
              </w:rPr>
            </w:pPr>
            <w:r w:rsidRPr="00F86658">
              <w:rPr>
                <w:lang w:val="da-DK" w:bidi="da-DK"/>
              </w:rPr>
              <w:sym w:font="Symbol" w:char="F0DE"/>
            </w:r>
          </w:p>
        </w:tc>
        <w:tc>
          <w:tcPr>
            <w:tcW w:w="100" w:type="pct"/>
            <w:shd w:val="pct20" w:color="auto" w:fill="auto"/>
          </w:tcPr>
          <w:p w14:paraId="0DD66FA6" w14:textId="77777777" w:rsidR="00424BA4" w:rsidRPr="00F86658" w:rsidRDefault="00424BA4" w:rsidP="00332FCA">
            <w:pPr>
              <w:pStyle w:val="Agency-body-text"/>
              <w:keepNext/>
              <w:rPr>
                <w:lang w:val="en-GB"/>
              </w:rPr>
            </w:pPr>
            <w:r w:rsidRPr="00F86658">
              <w:rPr>
                <w:lang w:val="da-DK" w:bidi="da-DK"/>
              </w:rPr>
              <w:sym w:font="Symbol" w:char="F0DE"/>
            </w:r>
          </w:p>
        </w:tc>
        <w:tc>
          <w:tcPr>
            <w:tcW w:w="100" w:type="pct"/>
            <w:shd w:val="pct25" w:color="auto" w:fill="auto"/>
          </w:tcPr>
          <w:p w14:paraId="7685ED39" w14:textId="77777777" w:rsidR="00424BA4" w:rsidRPr="00F86658" w:rsidRDefault="00424BA4" w:rsidP="00332FCA">
            <w:pPr>
              <w:pStyle w:val="Agency-body-text"/>
              <w:keepNext/>
              <w:rPr>
                <w:lang w:val="en-GB"/>
              </w:rPr>
            </w:pPr>
            <w:r w:rsidRPr="00F86658">
              <w:rPr>
                <w:lang w:val="da-DK" w:bidi="da-DK"/>
              </w:rPr>
              <w:sym w:font="Symbol" w:char="F0DE"/>
            </w:r>
          </w:p>
        </w:tc>
        <w:tc>
          <w:tcPr>
            <w:tcW w:w="1050" w:type="pct"/>
            <w:shd w:val="pct30" w:color="auto" w:fill="auto"/>
          </w:tcPr>
          <w:p w14:paraId="0AEA8D36" w14:textId="77777777" w:rsidR="00424BA4" w:rsidRPr="00F86658" w:rsidRDefault="00424BA4" w:rsidP="00332FCA">
            <w:pPr>
              <w:pStyle w:val="Agency-body-text"/>
              <w:keepNext/>
              <w:rPr>
                <w:lang w:val="en-GB"/>
              </w:rPr>
            </w:pPr>
            <w:r w:rsidRPr="00F86658">
              <w:rPr>
                <w:b/>
                <w:lang w:val="da-DK" w:bidi="da-DK"/>
              </w:rPr>
              <w:t>Ideelle politiske situationer</w:t>
            </w:r>
          </w:p>
        </w:tc>
        <w:tc>
          <w:tcPr>
            <w:tcW w:w="1075" w:type="pct"/>
            <w:shd w:val="clear" w:color="auto" w:fill="auto"/>
          </w:tcPr>
          <w:p w14:paraId="6337FA80"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da-DK" w:bidi="da-DK"/>
              </w:rPr>
              <w:t>Evidens/kommentarer</w:t>
            </w:r>
          </w:p>
        </w:tc>
        <w:tc>
          <w:tcPr>
            <w:tcW w:w="1350" w:type="pct"/>
            <w:shd w:val="clear" w:color="auto" w:fill="auto"/>
          </w:tcPr>
          <w:p w14:paraId="7591EEF1"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da-DK" w:bidi="da-DK"/>
              </w:rPr>
              <w:t>Potentielle prioriteter/veje fremad</w:t>
            </w:r>
          </w:p>
        </w:tc>
      </w:tr>
      <w:tr w:rsidR="00424BA4" w:rsidRPr="00F86658" w14:paraId="743E765A" w14:textId="77777777" w:rsidTr="00F15625">
        <w:trPr>
          <w:cantSplit/>
        </w:trPr>
        <w:tc>
          <w:tcPr>
            <w:tcW w:w="1050" w:type="pct"/>
          </w:tcPr>
          <w:p w14:paraId="6317F630" w14:textId="77777777" w:rsidR="00424BA4" w:rsidRPr="00F86658" w:rsidRDefault="00424BA4" w:rsidP="00F15625">
            <w:pPr>
              <w:pStyle w:val="Agency-body-text"/>
              <w:rPr>
                <w:lang w:val="en-GB"/>
              </w:rPr>
            </w:pPr>
            <w:r w:rsidRPr="00F86658">
              <w:rPr>
                <w:lang w:val="da-DK" w:bidi="da-DK"/>
              </w:rPr>
              <w:t>1.3.1 Der er ubalance mellem behovsbaserede (input) finansieringstilgange og finansieringstilgange for hele skolen (gennemløb).</w:t>
            </w:r>
          </w:p>
        </w:tc>
        <w:tc>
          <w:tcPr>
            <w:tcW w:w="100" w:type="pct"/>
            <w:shd w:val="pct5" w:color="auto" w:fill="auto"/>
          </w:tcPr>
          <w:p w14:paraId="294C7F02"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0" w:color="auto" w:fill="auto"/>
          </w:tcPr>
          <w:p w14:paraId="76B134F5"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5" w:color="auto" w:fill="auto"/>
          </w:tcPr>
          <w:p w14:paraId="074994EB"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0" w:color="auto" w:fill="auto"/>
          </w:tcPr>
          <w:p w14:paraId="2CE29CDE"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5" w:color="auto" w:fill="auto"/>
          </w:tcPr>
          <w:p w14:paraId="0CA8AB8C" w14:textId="77777777" w:rsidR="00424BA4" w:rsidRPr="00F86658" w:rsidRDefault="00424BA4" w:rsidP="00F15625">
            <w:pPr>
              <w:pStyle w:val="Agency-body-text"/>
              <w:rPr>
                <w:lang w:val="en-GB"/>
              </w:rPr>
            </w:pPr>
            <w:r w:rsidRPr="00F86658">
              <w:rPr>
                <w:lang w:val="da-DK" w:bidi="da-DK"/>
              </w:rPr>
              <w:sym w:font="Symbol" w:char="F0DE"/>
            </w:r>
          </w:p>
        </w:tc>
        <w:tc>
          <w:tcPr>
            <w:tcW w:w="1050" w:type="pct"/>
            <w:shd w:val="pct30" w:color="auto" w:fill="auto"/>
          </w:tcPr>
          <w:p w14:paraId="3DC9C47E" w14:textId="77777777" w:rsidR="00424BA4" w:rsidRPr="00F86658" w:rsidRDefault="00424BA4" w:rsidP="00F15625">
            <w:pPr>
              <w:pStyle w:val="Agency-body-text"/>
              <w:rPr>
                <w:highlight w:val="red"/>
                <w:lang w:val="en-GB"/>
              </w:rPr>
            </w:pPr>
            <w:r w:rsidRPr="00F86658">
              <w:rPr>
                <w:lang w:val="da-DK" w:bidi="da-DK"/>
              </w:rPr>
              <w:t>En bæredygtig balance mellem finansieringstilgange for hele skolen (gennemløb) og behovsbaserede (input) finansieringstilgange er effektivt implementeret</w:t>
            </w:r>
          </w:p>
        </w:tc>
        <w:tc>
          <w:tcPr>
            <w:tcW w:w="1075" w:type="pct"/>
            <w:shd w:val="clear" w:color="auto" w:fill="auto"/>
          </w:tcPr>
          <w:p w14:paraId="0083FD2E" w14:textId="77777777" w:rsidR="00424BA4" w:rsidRPr="00F86658" w:rsidRDefault="00424BA4" w:rsidP="00F15625">
            <w:pPr>
              <w:pStyle w:val="Agency-body-text"/>
              <w:rPr>
                <w:lang w:val="en-GB"/>
              </w:rPr>
            </w:pPr>
          </w:p>
        </w:tc>
        <w:tc>
          <w:tcPr>
            <w:tcW w:w="1350" w:type="pct"/>
            <w:shd w:val="clear" w:color="auto" w:fill="auto"/>
          </w:tcPr>
          <w:p w14:paraId="6294744C" w14:textId="77777777" w:rsidR="00424BA4" w:rsidRPr="00F86658" w:rsidRDefault="00424BA4" w:rsidP="00F15625">
            <w:pPr>
              <w:pStyle w:val="Agency-body-text"/>
              <w:rPr>
                <w:lang w:val="en-GB"/>
              </w:rPr>
            </w:pPr>
          </w:p>
        </w:tc>
      </w:tr>
      <w:tr w:rsidR="00424BA4" w:rsidRPr="00F86658" w14:paraId="069B40D6" w14:textId="77777777" w:rsidTr="00F15625">
        <w:trPr>
          <w:cantSplit/>
        </w:trPr>
        <w:tc>
          <w:tcPr>
            <w:tcW w:w="1050" w:type="pct"/>
          </w:tcPr>
          <w:p w14:paraId="1B4F51D5" w14:textId="77777777" w:rsidR="00424BA4" w:rsidRPr="00F86658" w:rsidRDefault="00424BA4" w:rsidP="00F15625">
            <w:pPr>
              <w:pStyle w:val="Agency-body-text"/>
              <w:rPr>
                <w:lang w:val="en-GB"/>
              </w:rPr>
            </w:pPr>
            <w:r w:rsidRPr="00F86658">
              <w:rPr>
                <w:lang w:val="da-DK" w:bidi="da-DK"/>
              </w:rPr>
              <w:t xml:space="preserve">1.3.2 Der er begrænsede eller ingen </w:t>
            </w:r>
            <w:r w:rsidRPr="00F86658">
              <w:rPr>
                <w:rFonts w:eastAsiaTheme="minorHAnsi"/>
                <w:lang w:val="da-DK" w:bidi="da-DK"/>
              </w:rPr>
              <w:t xml:space="preserve">ressourcer tilgængelige til udvikling af inkluderende læringsfællesskaber </w:t>
            </w:r>
          </w:p>
        </w:tc>
        <w:tc>
          <w:tcPr>
            <w:tcW w:w="100" w:type="pct"/>
            <w:shd w:val="pct5" w:color="auto" w:fill="auto"/>
          </w:tcPr>
          <w:p w14:paraId="4D032B06"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0" w:color="auto" w:fill="auto"/>
          </w:tcPr>
          <w:p w14:paraId="0D966C6F"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5" w:color="auto" w:fill="auto"/>
          </w:tcPr>
          <w:p w14:paraId="5ECA9D56"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0" w:color="auto" w:fill="auto"/>
          </w:tcPr>
          <w:p w14:paraId="1E02E33B"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5" w:color="auto" w:fill="auto"/>
          </w:tcPr>
          <w:p w14:paraId="6FD412FE" w14:textId="77777777" w:rsidR="00424BA4" w:rsidRPr="00F86658" w:rsidRDefault="00424BA4" w:rsidP="00F15625">
            <w:pPr>
              <w:pStyle w:val="Agency-body-text"/>
              <w:rPr>
                <w:lang w:val="en-GB"/>
              </w:rPr>
            </w:pPr>
            <w:r w:rsidRPr="00F86658">
              <w:rPr>
                <w:lang w:val="da-DK" w:bidi="da-DK"/>
              </w:rPr>
              <w:sym w:font="Symbol" w:char="F0DE"/>
            </w:r>
          </w:p>
        </w:tc>
        <w:tc>
          <w:tcPr>
            <w:tcW w:w="1050" w:type="pct"/>
            <w:shd w:val="pct30" w:color="auto" w:fill="auto"/>
          </w:tcPr>
          <w:p w14:paraId="35E97BD5" w14:textId="77777777" w:rsidR="00424BA4" w:rsidRPr="00F86658" w:rsidRDefault="00424BA4" w:rsidP="00F15625">
            <w:pPr>
              <w:pStyle w:val="Agency-body-text"/>
              <w:rPr>
                <w:lang w:val="en-GB"/>
              </w:rPr>
            </w:pPr>
            <w:r w:rsidRPr="00F86658">
              <w:rPr>
                <w:rFonts w:eastAsiaTheme="minorHAnsi"/>
                <w:lang w:val="da-DK" w:bidi="da-DK"/>
              </w:rPr>
              <w:t>Et bredt udvalg af ressourcer til udvikling af inkluderende læringsfællesskaber er tilgængelige</w:t>
            </w:r>
          </w:p>
        </w:tc>
        <w:tc>
          <w:tcPr>
            <w:tcW w:w="1075" w:type="pct"/>
            <w:shd w:val="clear" w:color="auto" w:fill="auto"/>
          </w:tcPr>
          <w:p w14:paraId="59406109" w14:textId="77777777" w:rsidR="00424BA4" w:rsidRPr="00F86658" w:rsidRDefault="00424BA4" w:rsidP="00F15625">
            <w:pPr>
              <w:pStyle w:val="Agency-body-text"/>
              <w:rPr>
                <w:rFonts w:eastAsiaTheme="minorHAnsi"/>
                <w:lang w:val="en-GB"/>
              </w:rPr>
            </w:pPr>
          </w:p>
        </w:tc>
        <w:tc>
          <w:tcPr>
            <w:tcW w:w="1350" w:type="pct"/>
            <w:shd w:val="clear" w:color="auto" w:fill="auto"/>
          </w:tcPr>
          <w:p w14:paraId="15D77B20" w14:textId="77777777" w:rsidR="00424BA4" w:rsidRPr="00F86658" w:rsidRDefault="00424BA4" w:rsidP="00F15625">
            <w:pPr>
              <w:pStyle w:val="Agency-body-text"/>
              <w:rPr>
                <w:rFonts w:eastAsiaTheme="minorHAnsi"/>
                <w:lang w:val="en-GB"/>
              </w:rPr>
            </w:pPr>
          </w:p>
        </w:tc>
      </w:tr>
    </w:tbl>
    <w:p w14:paraId="0D130CCA" w14:textId="77777777" w:rsidR="00424BA4" w:rsidRPr="00F86658" w:rsidRDefault="00424BA4" w:rsidP="00424BA4">
      <w:pPr>
        <w:pStyle w:val="Agency-heading-2"/>
      </w:pPr>
      <w:r w:rsidRPr="00F86658">
        <w:rPr>
          <w:lang w:bidi="da-DK"/>
        </w:rPr>
        <w:lastRenderedPageBreak/>
        <w:t>Sektion 2. Behovet for at fremme en skoleudviklende tilgang til inkluderende undervisning</w:t>
      </w:r>
    </w:p>
    <w:p w14:paraId="2EDE59F4" w14:textId="77777777" w:rsidR="00424BA4" w:rsidRPr="00F86658" w:rsidRDefault="00424BA4" w:rsidP="00424BA4">
      <w:pPr>
        <w:pStyle w:val="Agency-heading-3"/>
      </w:pPr>
      <w:r w:rsidRPr="00F86658">
        <w:rPr>
          <w:lang w:bidi="da-DK"/>
        </w:rPr>
        <w:t>2.1 Er initiativer til at tilvejebringe støttende undervisningsmiljøer tilgængelige på alle skoler?</w:t>
      </w:r>
    </w:p>
    <w:tbl>
      <w:tblPr>
        <w:tblStyle w:val="TableGrid"/>
        <w:tblW w:w="5000" w:type="pct"/>
        <w:tblLook w:val="04A0" w:firstRow="1" w:lastRow="0" w:firstColumn="1" w:lastColumn="0" w:noHBand="0" w:noVBand="1"/>
        <w:tblDescription w:val="Kolonne 1: Politiske startpunkter; Kolonne 2 til 6: Tiltagende kontinuum: fem grå kolonner med pilesymboler; Kolonne 7: Ideelle politiske situationer; Kolonne 8: Evidens/kommentarer; Kolonne 9: Potentielle prioriteter/veje fremad"/>
      </w:tblPr>
      <w:tblGrid>
        <w:gridCol w:w="2817"/>
        <w:gridCol w:w="453"/>
        <w:gridCol w:w="453"/>
        <w:gridCol w:w="453"/>
        <w:gridCol w:w="453"/>
        <w:gridCol w:w="453"/>
        <w:gridCol w:w="2818"/>
        <w:gridCol w:w="2818"/>
        <w:gridCol w:w="3682"/>
      </w:tblGrid>
      <w:tr w:rsidR="00424BA4" w:rsidRPr="00F86658" w14:paraId="30A4917D" w14:textId="77777777" w:rsidTr="00F15625">
        <w:trPr>
          <w:cantSplit/>
          <w:tblHeader/>
        </w:trPr>
        <w:tc>
          <w:tcPr>
            <w:tcW w:w="1050" w:type="pct"/>
          </w:tcPr>
          <w:p w14:paraId="232DC4CD" w14:textId="77777777" w:rsidR="00424BA4" w:rsidRPr="00F86658" w:rsidRDefault="00424BA4" w:rsidP="00332FCA">
            <w:pPr>
              <w:pStyle w:val="Agency-body-text"/>
              <w:keepNext/>
              <w:rPr>
                <w:lang w:val="en-GB"/>
              </w:rPr>
            </w:pPr>
            <w:r w:rsidRPr="00F86658">
              <w:rPr>
                <w:b/>
                <w:lang w:val="da-DK" w:bidi="da-DK"/>
              </w:rPr>
              <w:t>Politiske startpunkter</w:t>
            </w:r>
          </w:p>
        </w:tc>
        <w:tc>
          <w:tcPr>
            <w:tcW w:w="100" w:type="pct"/>
            <w:shd w:val="pct5" w:color="auto" w:fill="auto"/>
          </w:tcPr>
          <w:p w14:paraId="2DE3BA2D" w14:textId="77777777" w:rsidR="00424BA4" w:rsidRPr="00F86658" w:rsidRDefault="00424BA4" w:rsidP="00332FCA">
            <w:pPr>
              <w:pStyle w:val="Agency-body-text"/>
              <w:keepNext/>
              <w:rPr>
                <w:lang w:val="en-GB"/>
              </w:rPr>
            </w:pPr>
            <w:r w:rsidRPr="00F86658">
              <w:rPr>
                <w:lang w:val="da-DK" w:bidi="da-DK"/>
              </w:rPr>
              <w:sym w:font="Symbol" w:char="F0DE"/>
            </w:r>
          </w:p>
        </w:tc>
        <w:tc>
          <w:tcPr>
            <w:tcW w:w="100" w:type="pct"/>
            <w:shd w:val="pct10" w:color="auto" w:fill="auto"/>
          </w:tcPr>
          <w:p w14:paraId="146A11B0" w14:textId="77777777" w:rsidR="00424BA4" w:rsidRPr="00F86658" w:rsidRDefault="00424BA4" w:rsidP="00332FCA">
            <w:pPr>
              <w:pStyle w:val="Agency-body-text"/>
              <w:keepNext/>
              <w:rPr>
                <w:lang w:val="en-GB"/>
              </w:rPr>
            </w:pPr>
            <w:r w:rsidRPr="00F86658">
              <w:rPr>
                <w:lang w:val="da-DK" w:bidi="da-DK"/>
              </w:rPr>
              <w:sym w:font="Symbol" w:char="F0DE"/>
            </w:r>
          </w:p>
        </w:tc>
        <w:tc>
          <w:tcPr>
            <w:tcW w:w="100" w:type="pct"/>
            <w:shd w:val="pct15" w:color="auto" w:fill="auto"/>
          </w:tcPr>
          <w:p w14:paraId="44354F66" w14:textId="77777777" w:rsidR="00424BA4" w:rsidRPr="00F86658" w:rsidRDefault="00424BA4" w:rsidP="00332FCA">
            <w:pPr>
              <w:pStyle w:val="Agency-body-text"/>
              <w:keepNext/>
              <w:rPr>
                <w:lang w:val="en-GB"/>
              </w:rPr>
            </w:pPr>
            <w:r w:rsidRPr="00F86658">
              <w:rPr>
                <w:lang w:val="da-DK" w:bidi="da-DK"/>
              </w:rPr>
              <w:sym w:font="Symbol" w:char="F0DE"/>
            </w:r>
          </w:p>
        </w:tc>
        <w:tc>
          <w:tcPr>
            <w:tcW w:w="100" w:type="pct"/>
            <w:shd w:val="pct20" w:color="auto" w:fill="auto"/>
          </w:tcPr>
          <w:p w14:paraId="4C33DA50" w14:textId="77777777" w:rsidR="00424BA4" w:rsidRPr="00F86658" w:rsidRDefault="00424BA4" w:rsidP="00332FCA">
            <w:pPr>
              <w:pStyle w:val="Agency-body-text"/>
              <w:keepNext/>
              <w:rPr>
                <w:lang w:val="en-GB"/>
              </w:rPr>
            </w:pPr>
            <w:r w:rsidRPr="00F86658">
              <w:rPr>
                <w:lang w:val="da-DK" w:bidi="da-DK"/>
              </w:rPr>
              <w:sym w:font="Symbol" w:char="F0DE"/>
            </w:r>
          </w:p>
        </w:tc>
        <w:tc>
          <w:tcPr>
            <w:tcW w:w="100" w:type="pct"/>
            <w:shd w:val="pct25" w:color="auto" w:fill="auto"/>
          </w:tcPr>
          <w:p w14:paraId="7C4B1C3B" w14:textId="77777777" w:rsidR="00424BA4" w:rsidRPr="00F86658" w:rsidRDefault="00424BA4" w:rsidP="00332FCA">
            <w:pPr>
              <w:pStyle w:val="Agency-body-text"/>
              <w:keepNext/>
              <w:rPr>
                <w:lang w:val="en-GB"/>
              </w:rPr>
            </w:pPr>
            <w:r w:rsidRPr="00F86658">
              <w:rPr>
                <w:lang w:val="da-DK" w:bidi="da-DK"/>
              </w:rPr>
              <w:sym w:font="Symbol" w:char="F0DE"/>
            </w:r>
          </w:p>
        </w:tc>
        <w:tc>
          <w:tcPr>
            <w:tcW w:w="1050" w:type="pct"/>
            <w:shd w:val="pct30" w:color="auto" w:fill="auto"/>
          </w:tcPr>
          <w:p w14:paraId="6886F639" w14:textId="77777777" w:rsidR="00424BA4" w:rsidRPr="00F86658" w:rsidRDefault="00424BA4" w:rsidP="00332FCA">
            <w:pPr>
              <w:pStyle w:val="Agency-body-text"/>
              <w:keepNext/>
              <w:rPr>
                <w:rFonts w:eastAsiaTheme="minorHAnsi"/>
                <w:lang w:val="en-GB"/>
              </w:rPr>
            </w:pPr>
            <w:r w:rsidRPr="00F86658">
              <w:rPr>
                <w:b/>
                <w:lang w:val="da-DK" w:bidi="da-DK"/>
              </w:rPr>
              <w:t>Ideelle politiske situationer</w:t>
            </w:r>
          </w:p>
        </w:tc>
        <w:tc>
          <w:tcPr>
            <w:tcW w:w="1050" w:type="pct"/>
            <w:shd w:val="clear" w:color="auto" w:fill="auto"/>
          </w:tcPr>
          <w:p w14:paraId="1CA0CD0A"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da-DK" w:bidi="da-DK"/>
              </w:rPr>
              <w:t>Evidens/kommentarer</w:t>
            </w:r>
          </w:p>
        </w:tc>
        <w:tc>
          <w:tcPr>
            <w:tcW w:w="1350" w:type="pct"/>
            <w:shd w:val="clear" w:color="auto" w:fill="auto"/>
          </w:tcPr>
          <w:p w14:paraId="5FE6B46D"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da-DK" w:bidi="da-DK"/>
              </w:rPr>
              <w:t>Potentielle prioriteter/veje fremad</w:t>
            </w:r>
          </w:p>
        </w:tc>
      </w:tr>
      <w:tr w:rsidR="00424BA4" w:rsidRPr="00F86658" w14:paraId="03ECDD66" w14:textId="77777777" w:rsidTr="00F15625">
        <w:trPr>
          <w:cantSplit/>
        </w:trPr>
        <w:tc>
          <w:tcPr>
            <w:tcW w:w="1050" w:type="pct"/>
          </w:tcPr>
          <w:p w14:paraId="346E44B9" w14:textId="77777777" w:rsidR="00424BA4" w:rsidRPr="00F86658" w:rsidRDefault="00424BA4" w:rsidP="00F15625">
            <w:pPr>
              <w:pStyle w:val="Agency-body-text"/>
              <w:rPr>
                <w:lang w:val="en-GB"/>
              </w:rPr>
            </w:pPr>
            <w:r w:rsidRPr="00F86658">
              <w:rPr>
                <w:lang w:val="da-DK" w:bidi="da-DK"/>
              </w:rPr>
              <w:t xml:space="preserve">2.1.1 Der er begrænset eller ingen målrettet </w:t>
            </w:r>
            <w:r w:rsidRPr="00F86658">
              <w:rPr>
                <w:rFonts w:asciiTheme="majorHAnsi" w:hAnsiTheme="majorHAnsi" w:cs="Times"/>
                <w:lang w:val="da-DK" w:bidi="da-DK"/>
              </w:rPr>
              <w:t>økonomisk støtte tilgængelig for skoler og elever og studerende, som er i risiko for at præstere dårligt</w:t>
            </w:r>
          </w:p>
        </w:tc>
        <w:tc>
          <w:tcPr>
            <w:tcW w:w="100" w:type="pct"/>
            <w:shd w:val="pct5" w:color="auto" w:fill="auto"/>
          </w:tcPr>
          <w:p w14:paraId="054F3EA8"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0" w:color="auto" w:fill="auto"/>
          </w:tcPr>
          <w:p w14:paraId="4C237784"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5" w:color="auto" w:fill="auto"/>
          </w:tcPr>
          <w:p w14:paraId="07ACDD8C"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0" w:color="auto" w:fill="auto"/>
          </w:tcPr>
          <w:p w14:paraId="0DBBE821"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5" w:color="auto" w:fill="auto"/>
          </w:tcPr>
          <w:p w14:paraId="7CC4EA2A" w14:textId="77777777" w:rsidR="00424BA4" w:rsidRPr="00F86658" w:rsidRDefault="00424BA4" w:rsidP="00F15625">
            <w:pPr>
              <w:pStyle w:val="Agency-body-text"/>
              <w:rPr>
                <w:lang w:val="en-GB"/>
              </w:rPr>
            </w:pPr>
            <w:r w:rsidRPr="00F86658">
              <w:rPr>
                <w:lang w:val="da-DK" w:bidi="da-DK"/>
              </w:rPr>
              <w:sym w:font="Symbol" w:char="F0DE"/>
            </w:r>
          </w:p>
        </w:tc>
        <w:tc>
          <w:tcPr>
            <w:tcW w:w="1050" w:type="pct"/>
            <w:shd w:val="pct30" w:color="auto" w:fill="auto"/>
          </w:tcPr>
          <w:p w14:paraId="29584598" w14:textId="77777777" w:rsidR="00424BA4" w:rsidRPr="00F86658" w:rsidRDefault="00424BA4" w:rsidP="00F15625">
            <w:pPr>
              <w:pStyle w:val="Agency-body-text"/>
              <w:rPr>
                <w:lang w:val="en-GB"/>
              </w:rPr>
            </w:pPr>
            <w:r w:rsidRPr="00F86658">
              <w:rPr>
                <w:rFonts w:eastAsiaTheme="minorHAnsi"/>
                <w:lang w:val="da-DK" w:bidi="da-DK"/>
              </w:rPr>
              <w:t xml:space="preserve">Et bredt udvalg af </w:t>
            </w:r>
            <w:r w:rsidRPr="00F86658">
              <w:rPr>
                <w:lang w:val="da-DK" w:bidi="da-DK"/>
              </w:rPr>
              <w:t xml:space="preserve">målrettede </w:t>
            </w:r>
            <w:r w:rsidRPr="00F86658">
              <w:rPr>
                <w:rFonts w:asciiTheme="majorHAnsi" w:hAnsiTheme="majorHAnsi" w:cs="Times"/>
                <w:lang w:val="da-DK" w:bidi="da-DK"/>
              </w:rPr>
              <w:t>økonomiske støttemuligheder er tilgængeligt for skoler og elever og studerende, som er i risiko for at præstere dårligt</w:t>
            </w:r>
          </w:p>
        </w:tc>
        <w:tc>
          <w:tcPr>
            <w:tcW w:w="1050" w:type="pct"/>
            <w:shd w:val="clear" w:color="auto" w:fill="auto"/>
          </w:tcPr>
          <w:p w14:paraId="3A72A745" w14:textId="77777777" w:rsidR="00424BA4" w:rsidRPr="00F86658" w:rsidRDefault="00424BA4" w:rsidP="00F15625">
            <w:pPr>
              <w:pStyle w:val="Agency-body-text"/>
              <w:rPr>
                <w:rFonts w:eastAsiaTheme="minorHAnsi"/>
                <w:lang w:val="en-GB"/>
              </w:rPr>
            </w:pPr>
          </w:p>
        </w:tc>
        <w:tc>
          <w:tcPr>
            <w:tcW w:w="1350" w:type="pct"/>
            <w:shd w:val="clear" w:color="auto" w:fill="auto"/>
          </w:tcPr>
          <w:p w14:paraId="5B87CDBE" w14:textId="77777777" w:rsidR="00424BA4" w:rsidRPr="00F86658" w:rsidRDefault="00424BA4" w:rsidP="00F15625">
            <w:pPr>
              <w:pStyle w:val="Agency-body-text"/>
              <w:rPr>
                <w:rFonts w:eastAsiaTheme="minorHAnsi"/>
                <w:lang w:val="en-GB"/>
              </w:rPr>
            </w:pPr>
          </w:p>
        </w:tc>
      </w:tr>
      <w:tr w:rsidR="00424BA4" w:rsidRPr="00F86658" w14:paraId="0F968B3B" w14:textId="77777777" w:rsidTr="00F15625">
        <w:trPr>
          <w:cantSplit/>
        </w:trPr>
        <w:tc>
          <w:tcPr>
            <w:tcW w:w="1050" w:type="pct"/>
          </w:tcPr>
          <w:p w14:paraId="30F650B2" w14:textId="77777777" w:rsidR="00424BA4" w:rsidRPr="00F86658" w:rsidRDefault="00424BA4" w:rsidP="00F15625">
            <w:pPr>
              <w:pStyle w:val="Agency-body-text"/>
              <w:rPr>
                <w:lang w:val="en-GB"/>
              </w:rPr>
            </w:pPr>
            <w:r w:rsidRPr="00F86658">
              <w:rPr>
                <w:lang w:val="da-DK" w:bidi="da-DK"/>
              </w:rPr>
              <w:t xml:space="preserve">2.1.2 Der er begrænsede eller ingen </w:t>
            </w:r>
            <w:r w:rsidRPr="00F86658">
              <w:rPr>
                <w:rFonts w:asciiTheme="majorHAnsi" w:hAnsiTheme="majorHAnsi" w:cs="Times"/>
                <w:lang w:val="da-DK" w:bidi="da-DK"/>
              </w:rPr>
              <w:t>tilgængelige</w:t>
            </w:r>
            <w:r w:rsidRPr="00F86658">
              <w:rPr>
                <w:lang w:val="da-DK" w:bidi="da-DK"/>
              </w:rPr>
              <w:t xml:space="preserve"> ressourcer til støtte af et effektivt arbejde med læringsnetværk</w:t>
            </w:r>
          </w:p>
        </w:tc>
        <w:tc>
          <w:tcPr>
            <w:tcW w:w="100" w:type="pct"/>
            <w:shd w:val="pct5" w:color="auto" w:fill="auto"/>
          </w:tcPr>
          <w:p w14:paraId="748290CE"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0" w:color="auto" w:fill="auto"/>
          </w:tcPr>
          <w:p w14:paraId="4FFA2E5D"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5" w:color="auto" w:fill="auto"/>
          </w:tcPr>
          <w:p w14:paraId="4BD1859E"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0" w:color="auto" w:fill="auto"/>
          </w:tcPr>
          <w:p w14:paraId="3FFFE473"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5" w:color="auto" w:fill="auto"/>
          </w:tcPr>
          <w:p w14:paraId="56EBF8C0" w14:textId="77777777" w:rsidR="00424BA4" w:rsidRPr="00F86658" w:rsidRDefault="00424BA4" w:rsidP="00F15625">
            <w:pPr>
              <w:pStyle w:val="Agency-body-text"/>
              <w:rPr>
                <w:lang w:val="en-GB"/>
              </w:rPr>
            </w:pPr>
            <w:r w:rsidRPr="00F86658">
              <w:rPr>
                <w:lang w:val="da-DK" w:bidi="da-DK"/>
              </w:rPr>
              <w:sym w:font="Symbol" w:char="F0DE"/>
            </w:r>
          </w:p>
        </w:tc>
        <w:tc>
          <w:tcPr>
            <w:tcW w:w="1050" w:type="pct"/>
            <w:shd w:val="pct30" w:color="auto" w:fill="auto"/>
          </w:tcPr>
          <w:p w14:paraId="35B2C9F3" w14:textId="77777777" w:rsidR="00424BA4" w:rsidRPr="00F86658" w:rsidRDefault="00424BA4" w:rsidP="00F15625">
            <w:pPr>
              <w:pStyle w:val="Agency-body-text"/>
              <w:rPr>
                <w:lang w:val="en-GB"/>
              </w:rPr>
            </w:pPr>
            <w:r w:rsidRPr="00F86658">
              <w:rPr>
                <w:lang w:val="da-DK" w:bidi="da-DK"/>
              </w:rPr>
              <w:t>Et bredt udvalg af ressourcer til støtte af et effektivt arbejde med læringsnetværk er tilgængeligt</w:t>
            </w:r>
          </w:p>
        </w:tc>
        <w:tc>
          <w:tcPr>
            <w:tcW w:w="1050" w:type="pct"/>
            <w:shd w:val="clear" w:color="auto" w:fill="auto"/>
          </w:tcPr>
          <w:p w14:paraId="26FA2DD8" w14:textId="77777777" w:rsidR="00424BA4" w:rsidRPr="00F86658" w:rsidRDefault="00424BA4" w:rsidP="00F15625">
            <w:pPr>
              <w:pStyle w:val="Agency-body-text"/>
              <w:rPr>
                <w:lang w:val="en-GB"/>
              </w:rPr>
            </w:pPr>
          </w:p>
        </w:tc>
        <w:tc>
          <w:tcPr>
            <w:tcW w:w="1350" w:type="pct"/>
            <w:shd w:val="clear" w:color="auto" w:fill="auto"/>
          </w:tcPr>
          <w:p w14:paraId="66BD84A5" w14:textId="77777777" w:rsidR="00424BA4" w:rsidRPr="00F86658" w:rsidRDefault="00424BA4" w:rsidP="00F15625">
            <w:pPr>
              <w:pStyle w:val="Agency-body-text"/>
              <w:rPr>
                <w:lang w:val="en-GB"/>
              </w:rPr>
            </w:pPr>
          </w:p>
        </w:tc>
      </w:tr>
    </w:tbl>
    <w:p w14:paraId="1D680F62" w14:textId="77777777" w:rsidR="00424BA4" w:rsidRPr="00F86658" w:rsidRDefault="00424BA4" w:rsidP="00424BA4">
      <w:pPr>
        <w:pStyle w:val="Agency-heading-3"/>
      </w:pPr>
      <w:r w:rsidRPr="00F86658">
        <w:rPr>
          <w:lang w:bidi="da-DK"/>
        </w:rPr>
        <w:lastRenderedPageBreak/>
        <w:t>2.2 I hvor høj grad støttes skoler i at være selvstyrende i forhold til at tage ansvar for opfyldelsen af alle elever og studerendes behov?</w:t>
      </w:r>
    </w:p>
    <w:tbl>
      <w:tblPr>
        <w:tblStyle w:val="TableGrid"/>
        <w:tblW w:w="5000" w:type="pct"/>
        <w:tblLook w:val="04A0" w:firstRow="1" w:lastRow="0" w:firstColumn="1" w:lastColumn="0" w:noHBand="0" w:noVBand="1"/>
        <w:tblDescription w:val="Kolonne 1: Politiske startpunkter; Kolonne 2 til 6: Tiltagende kontinuum: fem grå kolonner med pilesymboler; Kolonne 7: Ideelle politiske situationer; Kolonne 8: Evidens/kommentarer; Kolonne 9: Potentielle prioriteter/veje fremad"/>
      </w:tblPr>
      <w:tblGrid>
        <w:gridCol w:w="2817"/>
        <w:gridCol w:w="453"/>
        <w:gridCol w:w="453"/>
        <w:gridCol w:w="453"/>
        <w:gridCol w:w="453"/>
        <w:gridCol w:w="453"/>
        <w:gridCol w:w="2818"/>
        <w:gridCol w:w="2818"/>
        <w:gridCol w:w="3682"/>
      </w:tblGrid>
      <w:tr w:rsidR="00424BA4" w:rsidRPr="00F86658" w14:paraId="2FE19301" w14:textId="77777777" w:rsidTr="00F15625">
        <w:trPr>
          <w:cantSplit/>
          <w:tblHeader/>
        </w:trPr>
        <w:tc>
          <w:tcPr>
            <w:tcW w:w="1050" w:type="pct"/>
          </w:tcPr>
          <w:p w14:paraId="3C22D7E0" w14:textId="77777777" w:rsidR="00424BA4" w:rsidRPr="00F86658" w:rsidRDefault="00424BA4" w:rsidP="00332FCA">
            <w:pPr>
              <w:pStyle w:val="Agency-body-text"/>
              <w:keepNext/>
              <w:rPr>
                <w:lang w:val="en-GB"/>
              </w:rPr>
            </w:pPr>
            <w:r w:rsidRPr="00F86658">
              <w:rPr>
                <w:b/>
                <w:lang w:val="da-DK" w:bidi="da-DK"/>
              </w:rPr>
              <w:t>Politiske startpunkter</w:t>
            </w:r>
          </w:p>
        </w:tc>
        <w:tc>
          <w:tcPr>
            <w:tcW w:w="100" w:type="pct"/>
            <w:shd w:val="pct5" w:color="auto" w:fill="auto"/>
          </w:tcPr>
          <w:p w14:paraId="1FC08BD6" w14:textId="77777777" w:rsidR="00424BA4" w:rsidRPr="00F86658" w:rsidRDefault="00424BA4" w:rsidP="00332FCA">
            <w:pPr>
              <w:pStyle w:val="Agency-body-text"/>
              <w:keepNext/>
              <w:rPr>
                <w:lang w:val="en-GB"/>
              </w:rPr>
            </w:pPr>
            <w:r w:rsidRPr="00F86658">
              <w:rPr>
                <w:lang w:val="da-DK" w:bidi="da-DK"/>
              </w:rPr>
              <w:sym w:font="Symbol" w:char="F0DE"/>
            </w:r>
          </w:p>
        </w:tc>
        <w:tc>
          <w:tcPr>
            <w:tcW w:w="100" w:type="pct"/>
            <w:shd w:val="pct10" w:color="auto" w:fill="auto"/>
          </w:tcPr>
          <w:p w14:paraId="38C153F4" w14:textId="77777777" w:rsidR="00424BA4" w:rsidRPr="00F86658" w:rsidRDefault="00424BA4" w:rsidP="00332FCA">
            <w:pPr>
              <w:pStyle w:val="Agency-body-text"/>
              <w:keepNext/>
              <w:rPr>
                <w:lang w:val="en-GB"/>
              </w:rPr>
            </w:pPr>
            <w:r w:rsidRPr="00F86658">
              <w:rPr>
                <w:lang w:val="da-DK" w:bidi="da-DK"/>
              </w:rPr>
              <w:sym w:font="Symbol" w:char="F0DE"/>
            </w:r>
          </w:p>
        </w:tc>
        <w:tc>
          <w:tcPr>
            <w:tcW w:w="100" w:type="pct"/>
            <w:shd w:val="pct15" w:color="auto" w:fill="auto"/>
          </w:tcPr>
          <w:p w14:paraId="6BBE8EDB" w14:textId="77777777" w:rsidR="00424BA4" w:rsidRPr="00F86658" w:rsidRDefault="00424BA4" w:rsidP="00332FCA">
            <w:pPr>
              <w:pStyle w:val="Agency-body-text"/>
              <w:keepNext/>
              <w:rPr>
                <w:lang w:val="en-GB"/>
              </w:rPr>
            </w:pPr>
            <w:r w:rsidRPr="00F86658">
              <w:rPr>
                <w:lang w:val="da-DK" w:bidi="da-DK"/>
              </w:rPr>
              <w:sym w:font="Symbol" w:char="F0DE"/>
            </w:r>
          </w:p>
        </w:tc>
        <w:tc>
          <w:tcPr>
            <w:tcW w:w="100" w:type="pct"/>
            <w:shd w:val="pct20" w:color="auto" w:fill="auto"/>
          </w:tcPr>
          <w:p w14:paraId="087B51E3" w14:textId="77777777" w:rsidR="00424BA4" w:rsidRPr="00F86658" w:rsidRDefault="00424BA4" w:rsidP="00332FCA">
            <w:pPr>
              <w:pStyle w:val="Agency-body-text"/>
              <w:keepNext/>
              <w:rPr>
                <w:lang w:val="en-GB"/>
              </w:rPr>
            </w:pPr>
            <w:r w:rsidRPr="00F86658">
              <w:rPr>
                <w:lang w:val="da-DK" w:bidi="da-DK"/>
              </w:rPr>
              <w:sym w:font="Symbol" w:char="F0DE"/>
            </w:r>
          </w:p>
        </w:tc>
        <w:tc>
          <w:tcPr>
            <w:tcW w:w="100" w:type="pct"/>
            <w:shd w:val="pct25" w:color="auto" w:fill="auto"/>
          </w:tcPr>
          <w:p w14:paraId="7E011B59" w14:textId="77777777" w:rsidR="00424BA4" w:rsidRPr="00F86658" w:rsidRDefault="00424BA4" w:rsidP="00332FCA">
            <w:pPr>
              <w:pStyle w:val="Agency-body-text"/>
              <w:keepNext/>
              <w:rPr>
                <w:lang w:val="en-GB"/>
              </w:rPr>
            </w:pPr>
            <w:r w:rsidRPr="00F86658">
              <w:rPr>
                <w:lang w:val="da-DK" w:bidi="da-DK"/>
              </w:rPr>
              <w:sym w:font="Symbol" w:char="F0DE"/>
            </w:r>
          </w:p>
        </w:tc>
        <w:tc>
          <w:tcPr>
            <w:tcW w:w="1050" w:type="pct"/>
            <w:shd w:val="pct30" w:color="auto" w:fill="auto"/>
          </w:tcPr>
          <w:p w14:paraId="0B8313C8" w14:textId="77777777" w:rsidR="00424BA4" w:rsidRPr="00F86658" w:rsidRDefault="00424BA4" w:rsidP="00332FCA">
            <w:pPr>
              <w:pStyle w:val="Agency-body-text"/>
              <w:keepNext/>
              <w:rPr>
                <w:lang w:val="en-GB"/>
              </w:rPr>
            </w:pPr>
            <w:r w:rsidRPr="00F86658">
              <w:rPr>
                <w:b/>
                <w:lang w:val="da-DK" w:bidi="da-DK"/>
              </w:rPr>
              <w:t>Ideelle politiske situationer</w:t>
            </w:r>
          </w:p>
        </w:tc>
        <w:tc>
          <w:tcPr>
            <w:tcW w:w="1050" w:type="pct"/>
            <w:shd w:val="clear" w:color="auto" w:fill="auto"/>
          </w:tcPr>
          <w:p w14:paraId="3E9A893E"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da-DK" w:bidi="da-DK"/>
              </w:rPr>
              <w:t>Evidens/kommentarer</w:t>
            </w:r>
          </w:p>
        </w:tc>
        <w:tc>
          <w:tcPr>
            <w:tcW w:w="1350" w:type="pct"/>
            <w:shd w:val="clear" w:color="auto" w:fill="auto"/>
          </w:tcPr>
          <w:p w14:paraId="498FE218"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da-DK" w:bidi="da-DK"/>
              </w:rPr>
              <w:t>Potentielle prioriteter/veje fremad</w:t>
            </w:r>
          </w:p>
        </w:tc>
      </w:tr>
      <w:tr w:rsidR="00424BA4" w:rsidRPr="00F86658" w14:paraId="34FCD367" w14:textId="77777777" w:rsidTr="00F15625">
        <w:trPr>
          <w:cantSplit/>
        </w:trPr>
        <w:tc>
          <w:tcPr>
            <w:tcW w:w="1050" w:type="pct"/>
          </w:tcPr>
          <w:p w14:paraId="7BD1507F" w14:textId="77777777" w:rsidR="00424BA4" w:rsidRPr="00F86658" w:rsidRDefault="00424BA4" w:rsidP="00F15625">
            <w:pPr>
              <w:pStyle w:val="Agency-body-text"/>
              <w:rPr>
                <w:lang w:val="en-GB"/>
              </w:rPr>
            </w:pPr>
            <w:r w:rsidRPr="00F86658">
              <w:rPr>
                <w:lang w:val="da-DK" w:bidi="da-DK"/>
              </w:rPr>
              <w:t>2.2.1 Der er begrænset eller ingen grad af fleksibilitet i forbindelse med brugen af den offentlige finansiering</w:t>
            </w:r>
          </w:p>
        </w:tc>
        <w:tc>
          <w:tcPr>
            <w:tcW w:w="100" w:type="pct"/>
            <w:shd w:val="pct5" w:color="auto" w:fill="auto"/>
          </w:tcPr>
          <w:p w14:paraId="280A0EC0"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0" w:color="auto" w:fill="auto"/>
          </w:tcPr>
          <w:p w14:paraId="24E4A3E8"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5" w:color="auto" w:fill="auto"/>
          </w:tcPr>
          <w:p w14:paraId="7270D20C"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0" w:color="auto" w:fill="auto"/>
          </w:tcPr>
          <w:p w14:paraId="6D36FD3C"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5" w:color="auto" w:fill="auto"/>
          </w:tcPr>
          <w:p w14:paraId="719DCFC5" w14:textId="77777777" w:rsidR="00424BA4" w:rsidRPr="00F86658" w:rsidRDefault="00424BA4" w:rsidP="00F15625">
            <w:pPr>
              <w:pStyle w:val="Agency-body-text"/>
              <w:rPr>
                <w:lang w:val="en-GB"/>
              </w:rPr>
            </w:pPr>
            <w:r w:rsidRPr="00F86658">
              <w:rPr>
                <w:lang w:val="da-DK" w:bidi="da-DK"/>
              </w:rPr>
              <w:sym w:font="Symbol" w:char="F0DE"/>
            </w:r>
          </w:p>
        </w:tc>
        <w:tc>
          <w:tcPr>
            <w:tcW w:w="1050" w:type="pct"/>
            <w:shd w:val="pct30" w:color="auto" w:fill="auto"/>
          </w:tcPr>
          <w:p w14:paraId="4E38A4D6" w14:textId="77777777" w:rsidR="00424BA4" w:rsidRPr="00F86658" w:rsidRDefault="00424BA4" w:rsidP="00F15625">
            <w:pPr>
              <w:pStyle w:val="Agency-body-text"/>
              <w:rPr>
                <w:lang w:val="en-GB"/>
              </w:rPr>
            </w:pPr>
            <w:r w:rsidRPr="00F86658">
              <w:rPr>
                <w:lang w:val="da-DK" w:bidi="da-DK"/>
              </w:rPr>
              <w:t>Der er fastlagt tydeligt angivne og effektivt overvågede grader af fleksibilitet i brugen af offentlig finansiering</w:t>
            </w:r>
          </w:p>
        </w:tc>
        <w:tc>
          <w:tcPr>
            <w:tcW w:w="1050" w:type="pct"/>
            <w:shd w:val="clear" w:color="auto" w:fill="auto"/>
          </w:tcPr>
          <w:p w14:paraId="6E1891B6" w14:textId="77777777" w:rsidR="00424BA4" w:rsidRPr="00F86658" w:rsidRDefault="00424BA4" w:rsidP="00F15625">
            <w:pPr>
              <w:pStyle w:val="Agency-body-text"/>
              <w:rPr>
                <w:lang w:val="en-GB"/>
              </w:rPr>
            </w:pPr>
          </w:p>
        </w:tc>
        <w:tc>
          <w:tcPr>
            <w:tcW w:w="1350" w:type="pct"/>
            <w:shd w:val="clear" w:color="auto" w:fill="auto"/>
          </w:tcPr>
          <w:p w14:paraId="3F9AE981" w14:textId="77777777" w:rsidR="00424BA4" w:rsidRPr="00F86658" w:rsidRDefault="00424BA4" w:rsidP="00F15625">
            <w:pPr>
              <w:pStyle w:val="Agency-body-text"/>
              <w:rPr>
                <w:lang w:val="en-GB"/>
              </w:rPr>
            </w:pPr>
          </w:p>
        </w:tc>
      </w:tr>
      <w:tr w:rsidR="00424BA4" w:rsidRPr="00F86658" w14:paraId="575C97A4" w14:textId="77777777" w:rsidTr="00F15625">
        <w:trPr>
          <w:cantSplit/>
        </w:trPr>
        <w:tc>
          <w:tcPr>
            <w:tcW w:w="1050" w:type="pct"/>
          </w:tcPr>
          <w:p w14:paraId="6246F294" w14:textId="77777777" w:rsidR="00424BA4" w:rsidRPr="00F86658" w:rsidRDefault="00424BA4" w:rsidP="00F15625">
            <w:pPr>
              <w:pStyle w:val="Agency-body-text"/>
              <w:rPr>
                <w:lang w:val="en-GB"/>
              </w:rPr>
            </w:pPr>
            <w:r w:rsidRPr="00F86658">
              <w:rPr>
                <w:lang w:val="da-DK" w:bidi="da-DK"/>
              </w:rPr>
              <w:t>2.2.2 Der er begrænset eller ingen fleksibilitet på skoleniveau, hvad angår læseplaner, vurderinger og ressourceallokering</w:t>
            </w:r>
          </w:p>
        </w:tc>
        <w:tc>
          <w:tcPr>
            <w:tcW w:w="100" w:type="pct"/>
            <w:shd w:val="pct5" w:color="auto" w:fill="auto"/>
          </w:tcPr>
          <w:p w14:paraId="56D501A3"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0" w:color="auto" w:fill="auto"/>
          </w:tcPr>
          <w:p w14:paraId="44ACBD4E"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5" w:color="auto" w:fill="auto"/>
          </w:tcPr>
          <w:p w14:paraId="31E7332D"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0" w:color="auto" w:fill="auto"/>
          </w:tcPr>
          <w:p w14:paraId="0DA31706"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5" w:color="auto" w:fill="auto"/>
          </w:tcPr>
          <w:p w14:paraId="44B6F435" w14:textId="77777777" w:rsidR="00424BA4" w:rsidRPr="00F86658" w:rsidRDefault="00424BA4" w:rsidP="00F15625">
            <w:pPr>
              <w:pStyle w:val="Agency-body-text"/>
              <w:rPr>
                <w:lang w:val="en-GB"/>
              </w:rPr>
            </w:pPr>
            <w:r w:rsidRPr="00F86658">
              <w:rPr>
                <w:lang w:val="da-DK" w:bidi="da-DK"/>
              </w:rPr>
              <w:sym w:font="Symbol" w:char="F0DE"/>
            </w:r>
          </w:p>
        </w:tc>
        <w:tc>
          <w:tcPr>
            <w:tcW w:w="1050" w:type="pct"/>
            <w:shd w:val="pct30" w:color="auto" w:fill="auto"/>
          </w:tcPr>
          <w:p w14:paraId="39C3637B" w14:textId="77777777" w:rsidR="00424BA4" w:rsidRPr="00F86658" w:rsidRDefault="00424BA4" w:rsidP="00F15625">
            <w:pPr>
              <w:pStyle w:val="Agency-body-text"/>
              <w:rPr>
                <w:lang w:val="en-GB"/>
              </w:rPr>
            </w:pPr>
            <w:r w:rsidRPr="00F86658">
              <w:rPr>
                <w:lang w:val="da-DK" w:bidi="da-DK"/>
              </w:rPr>
              <w:t>Der er fastlagt tydeligt angivne og overvågede grader af fleksibilitet, hvad angår læseplaner, vurderinger og ressourceallokering</w:t>
            </w:r>
          </w:p>
        </w:tc>
        <w:tc>
          <w:tcPr>
            <w:tcW w:w="1050" w:type="pct"/>
            <w:shd w:val="clear" w:color="auto" w:fill="auto"/>
          </w:tcPr>
          <w:p w14:paraId="17CC3170" w14:textId="77777777" w:rsidR="00424BA4" w:rsidRPr="00F86658" w:rsidRDefault="00424BA4" w:rsidP="00F15625">
            <w:pPr>
              <w:pStyle w:val="Agency-body-text"/>
              <w:rPr>
                <w:lang w:val="en-GB"/>
              </w:rPr>
            </w:pPr>
          </w:p>
        </w:tc>
        <w:tc>
          <w:tcPr>
            <w:tcW w:w="1350" w:type="pct"/>
            <w:shd w:val="clear" w:color="auto" w:fill="auto"/>
          </w:tcPr>
          <w:p w14:paraId="0F9161AB" w14:textId="77777777" w:rsidR="00424BA4" w:rsidRPr="00F86658" w:rsidRDefault="00424BA4" w:rsidP="00F15625">
            <w:pPr>
              <w:pStyle w:val="Agency-body-text"/>
              <w:rPr>
                <w:lang w:val="en-GB"/>
              </w:rPr>
            </w:pPr>
          </w:p>
        </w:tc>
      </w:tr>
    </w:tbl>
    <w:p w14:paraId="1632431A" w14:textId="77777777" w:rsidR="00424BA4" w:rsidRPr="00F86658" w:rsidRDefault="00424BA4" w:rsidP="00424BA4">
      <w:pPr>
        <w:pStyle w:val="Agency-heading-3"/>
      </w:pPr>
      <w:r w:rsidRPr="00F86658">
        <w:rPr>
          <w:lang w:bidi="da-DK"/>
        </w:rPr>
        <w:lastRenderedPageBreak/>
        <w:t>2.3 I hvor høj grad er implementeringen af inkluderende undervisning indlejret i kvalitetssikringsmekanismerne på skoleniveau?</w:t>
      </w:r>
    </w:p>
    <w:tbl>
      <w:tblPr>
        <w:tblStyle w:val="TableGrid"/>
        <w:tblW w:w="5000" w:type="pct"/>
        <w:tblLook w:val="04A0" w:firstRow="1" w:lastRow="0" w:firstColumn="1" w:lastColumn="0" w:noHBand="0" w:noVBand="1"/>
        <w:tblDescription w:val="Kolonne 1: Politiske startpunkter; Kolonne 2 til 6: Tiltagende kontinuum: fem grå kolonner med pilesymboler; Kolonne 7: Ideelle politiske situationer; Kolonne 8: Evidens/kommentarer; Kolonne 9: Potentielle prioriteter/veje fremad"/>
      </w:tblPr>
      <w:tblGrid>
        <w:gridCol w:w="2817"/>
        <w:gridCol w:w="453"/>
        <w:gridCol w:w="453"/>
        <w:gridCol w:w="453"/>
        <w:gridCol w:w="453"/>
        <w:gridCol w:w="453"/>
        <w:gridCol w:w="2818"/>
        <w:gridCol w:w="2818"/>
        <w:gridCol w:w="3682"/>
      </w:tblGrid>
      <w:tr w:rsidR="00424BA4" w:rsidRPr="00F86658" w14:paraId="4A5FA071" w14:textId="77777777" w:rsidTr="00F15625">
        <w:trPr>
          <w:cantSplit/>
          <w:tblHeader/>
        </w:trPr>
        <w:tc>
          <w:tcPr>
            <w:tcW w:w="1050" w:type="pct"/>
          </w:tcPr>
          <w:p w14:paraId="2144EBBA" w14:textId="77777777" w:rsidR="00424BA4" w:rsidRPr="00F86658" w:rsidRDefault="00424BA4" w:rsidP="00332FCA">
            <w:pPr>
              <w:pStyle w:val="Agency-body-text"/>
              <w:keepNext/>
              <w:rPr>
                <w:lang w:val="en-GB"/>
              </w:rPr>
            </w:pPr>
            <w:r w:rsidRPr="00F86658">
              <w:rPr>
                <w:b/>
                <w:lang w:val="da-DK" w:bidi="da-DK"/>
              </w:rPr>
              <w:t>Politiske startpunkter</w:t>
            </w:r>
          </w:p>
        </w:tc>
        <w:tc>
          <w:tcPr>
            <w:tcW w:w="100" w:type="pct"/>
            <w:shd w:val="pct5" w:color="auto" w:fill="auto"/>
          </w:tcPr>
          <w:p w14:paraId="6C1409A5" w14:textId="77777777" w:rsidR="00424BA4" w:rsidRPr="00F86658" w:rsidRDefault="00424BA4" w:rsidP="00332FCA">
            <w:pPr>
              <w:pStyle w:val="Agency-body-text"/>
              <w:keepNext/>
              <w:rPr>
                <w:lang w:val="en-GB"/>
              </w:rPr>
            </w:pPr>
            <w:r w:rsidRPr="00F86658">
              <w:rPr>
                <w:lang w:val="da-DK" w:bidi="da-DK"/>
              </w:rPr>
              <w:sym w:font="Symbol" w:char="F0DE"/>
            </w:r>
          </w:p>
        </w:tc>
        <w:tc>
          <w:tcPr>
            <w:tcW w:w="100" w:type="pct"/>
            <w:shd w:val="pct10" w:color="auto" w:fill="auto"/>
          </w:tcPr>
          <w:p w14:paraId="57C2FF4B" w14:textId="77777777" w:rsidR="00424BA4" w:rsidRPr="00F86658" w:rsidRDefault="00424BA4" w:rsidP="00332FCA">
            <w:pPr>
              <w:pStyle w:val="Agency-body-text"/>
              <w:keepNext/>
              <w:rPr>
                <w:lang w:val="en-GB"/>
              </w:rPr>
            </w:pPr>
            <w:r w:rsidRPr="00F86658">
              <w:rPr>
                <w:lang w:val="da-DK" w:bidi="da-DK"/>
              </w:rPr>
              <w:sym w:font="Symbol" w:char="F0DE"/>
            </w:r>
          </w:p>
        </w:tc>
        <w:tc>
          <w:tcPr>
            <w:tcW w:w="100" w:type="pct"/>
            <w:shd w:val="pct15" w:color="auto" w:fill="auto"/>
          </w:tcPr>
          <w:p w14:paraId="6EC8BFED" w14:textId="77777777" w:rsidR="00424BA4" w:rsidRPr="00F86658" w:rsidRDefault="00424BA4" w:rsidP="00332FCA">
            <w:pPr>
              <w:pStyle w:val="Agency-body-text"/>
              <w:keepNext/>
              <w:rPr>
                <w:lang w:val="en-GB"/>
              </w:rPr>
            </w:pPr>
            <w:r w:rsidRPr="00F86658">
              <w:rPr>
                <w:lang w:val="da-DK" w:bidi="da-DK"/>
              </w:rPr>
              <w:sym w:font="Symbol" w:char="F0DE"/>
            </w:r>
          </w:p>
        </w:tc>
        <w:tc>
          <w:tcPr>
            <w:tcW w:w="100" w:type="pct"/>
            <w:shd w:val="pct20" w:color="auto" w:fill="auto"/>
          </w:tcPr>
          <w:p w14:paraId="2677E594" w14:textId="77777777" w:rsidR="00424BA4" w:rsidRPr="00F86658" w:rsidRDefault="00424BA4" w:rsidP="00332FCA">
            <w:pPr>
              <w:pStyle w:val="Agency-body-text"/>
              <w:keepNext/>
              <w:rPr>
                <w:lang w:val="en-GB"/>
              </w:rPr>
            </w:pPr>
            <w:r w:rsidRPr="00F86658">
              <w:rPr>
                <w:lang w:val="da-DK" w:bidi="da-DK"/>
              </w:rPr>
              <w:sym w:font="Symbol" w:char="F0DE"/>
            </w:r>
          </w:p>
        </w:tc>
        <w:tc>
          <w:tcPr>
            <w:tcW w:w="100" w:type="pct"/>
            <w:shd w:val="pct25" w:color="auto" w:fill="auto"/>
          </w:tcPr>
          <w:p w14:paraId="60AF299E" w14:textId="77777777" w:rsidR="00424BA4" w:rsidRPr="00F86658" w:rsidRDefault="00424BA4" w:rsidP="00332FCA">
            <w:pPr>
              <w:pStyle w:val="Agency-body-text"/>
              <w:keepNext/>
              <w:rPr>
                <w:lang w:val="en-GB"/>
              </w:rPr>
            </w:pPr>
            <w:r w:rsidRPr="00F86658">
              <w:rPr>
                <w:lang w:val="da-DK" w:bidi="da-DK"/>
              </w:rPr>
              <w:sym w:font="Symbol" w:char="F0DE"/>
            </w:r>
          </w:p>
        </w:tc>
        <w:tc>
          <w:tcPr>
            <w:tcW w:w="1050" w:type="pct"/>
            <w:shd w:val="pct30" w:color="auto" w:fill="auto"/>
          </w:tcPr>
          <w:p w14:paraId="3ADC7DD9" w14:textId="77777777" w:rsidR="00424BA4" w:rsidRPr="00F86658" w:rsidRDefault="00424BA4" w:rsidP="00332FCA">
            <w:pPr>
              <w:pStyle w:val="Agency-body-text"/>
              <w:keepNext/>
              <w:rPr>
                <w:lang w:val="en-GB"/>
              </w:rPr>
            </w:pPr>
            <w:r w:rsidRPr="00F86658">
              <w:rPr>
                <w:b/>
                <w:lang w:val="da-DK" w:bidi="da-DK"/>
              </w:rPr>
              <w:t>Ideelle politiske situationer</w:t>
            </w:r>
          </w:p>
        </w:tc>
        <w:tc>
          <w:tcPr>
            <w:tcW w:w="1050" w:type="pct"/>
            <w:shd w:val="clear" w:color="auto" w:fill="auto"/>
          </w:tcPr>
          <w:p w14:paraId="37D4B371"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da-DK" w:bidi="da-DK"/>
              </w:rPr>
              <w:t>Evidens/kommentarer</w:t>
            </w:r>
          </w:p>
        </w:tc>
        <w:tc>
          <w:tcPr>
            <w:tcW w:w="1350" w:type="pct"/>
            <w:shd w:val="clear" w:color="auto" w:fill="auto"/>
          </w:tcPr>
          <w:p w14:paraId="75F4C612"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da-DK" w:bidi="da-DK"/>
              </w:rPr>
              <w:t>Potentielle prioriteter/veje fremad</w:t>
            </w:r>
          </w:p>
        </w:tc>
      </w:tr>
      <w:tr w:rsidR="00424BA4" w:rsidRPr="00F86658" w14:paraId="65EAEA3D" w14:textId="77777777" w:rsidTr="00F15625">
        <w:trPr>
          <w:cantSplit/>
        </w:trPr>
        <w:tc>
          <w:tcPr>
            <w:tcW w:w="1050" w:type="pct"/>
          </w:tcPr>
          <w:p w14:paraId="519AEB49" w14:textId="77777777" w:rsidR="00424BA4" w:rsidRPr="00F86658" w:rsidRDefault="00424BA4" w:rsidP="00F15625">
            <w:pPr>
              <w:pStyle w:val="Agency-body-text"/>
              <w:rPr>
                <w:lang w:val="en-GB"/>
              </w:rPr>
            </w:pPr>
            <w:r w:rsidRPr="00F86658">
              <w:rPr>
                <w:lang w:val="da-DK" w:bidi="da-DK"/>
              </w:rPr>
              <w:t>2.3.1 Der er begrænsede eller ingen tilgængelige ressourcer til støtte af skolers implementering af fordelt ledelse</w:t>
            </w:r>
          </w:p>
        </w:tc>
        <w:tc>
          <w:tcPr>
            <w:tcW w:w="100" w:type="pct"/>
            <w:shd w:val="pct5" w:color="auto" w:fill="auto"/>
          </w:tcPr>
          <w:p w14:paraId="3F41405D"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0" w:color="auto" w:fill="auto"/>
          </w:tcPr>
          <w:p w14:paraId="454EF864"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5" w:color="auto" w:fill="auto"/>
          </w:tcPr>
          <w:p w14:paraId="019BEE8C"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0" w:color="auto" w:fill="auto"/>
          </w:tcPr>
          <w:p w14:paraId="561B18A5"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5" w:color="auto" w:fill="auto"/>
          </w:tcPr>
          <w:p w14:paraId="688D5D16" w14:textId="77777777" w:rsidR="00424BA4" w:rsidRPr="00F86658" w:rsidRDefault="00424BA4" w:rsidP="00F15625">
            <w:pPr>
              <w:pStyle w:val="Agency-body-text"/>
              <w:rPr>
                <w:lang w:val="en-GB"/>
              </w:rPr>
            </w:pPr>
            <w:r w:rsidRPr="00F86658">
              <w:rPr>
                <w:lang w:val="da-DK" w:bidi="da-DK"/>
              </w:rPr>
              <w:sym w:font="Symbol" w:char="F0DE"/>
            </w:r>
          </w:p>
        </w:tc>
        <w:tc>
          <w:tcPr>
            <w:tcW w:w="1050" w:type="pct"/>
            <w:shd w:val="pct30" w:color="auto" w:fill="auto"/>
          </w:tcPr>
          <w:p w14:paraId="123916EC" w14:textId="77777777" w:rsidR="00424BA4" w:rsidRPr="00F86658" w:rsidRDefault="00424BA4" w:rsidP="00F15625">
            <w:pPr>
              <w:pStyle w:val="Agency-body-text"/>
              <w:rPr>
                <w:lang w:val="en-GB"/>
              </w:rPr>
            </w:pPr>
            <w:r w:rsidRPr="00F86658">
              <w:rPr>
                <w:lang w:val="da-DK" w:bidi="da-DK"/>
              </w:rPr>
              <w:t>En bred vifte af ressourcer til støtte af skolers implementering af fordelt ledelse er tilgængelig</w:t>
            </w:r>
          </w:p>
        </w:tc>
        <w:tc>
          <w:tcPr>
            <w:tcW w:w="1050" w:type="pct"/>
            <w:shd w:val="clear" w:color="auto" w:fill="auto"/>
          </w:tcPr>
          <w:p w14:paraId="33310DDD" w14:textId="77777777" w:rsidR="00424BA4" w:rsidRPr="00F86658" w:rsidRDefault="00424BA4" w:rsidP="00F15625">
            <w:pPr>
              <w:pStyle w:val="Agency-body-text"/>
              <w:rPr>
                <w:lang w:val="en-GB"/>
              </w:rPr>
            </w:pPr>
          </w:p>
        </w:tc>
        <w:tc>
          <w:tcPr>
            <w:tcW w:w="1350" w:type="pct"/>
            <w:shd w:val="clear" w:color="auto" w:fill="auto"/>
          </w:tcPr>
          <w:p w14:paraId="7BED9E9D" w14:textId="77777777" w:rsidR="00424BA4" w:rsidRPr="00F86658" w:rsidRDefault="00424BA4" w:rsidP="00F15625">
            <w:pPr>
              <w:pStyle w:val="Agency-body-text"/>
              <w:rPr>
                <w:lang w:val="en-GB"/>
              </w:rPr>
            </w:pPr>
          </w:p>
        </w:tc>
      </w:tr>
      <w:tr w:rsidR="00424BA4" w:rsidRPr="00F86658" w14:paraId="73CD81BD" w14:textId="77777777" w:rsidTr="00F15625">
        <w:trPr>
          <w:cantSplit/>
        </w:trPr>
        <w:tc>
          <w:tcPr>
            <w:tcW w:w="1050" w:type="pct"/>
          </w:tcPr>
          <w:p w14:paraId="00291416" w14:textId="77777777" w:rsidR="00424BA4" w:rsidRPr="00F86658" w:rsidRDefault="00424BA4" w:rsidP="00F15625">
            <w:pPr>
              <w:pStyle w:val="Agency-body-text"/>
              <w:rPr>
                <w:lang w:val="en-GB"/>
              </w:rPr>
            </w:pPr>
            <w:r w:rsidRPr="00F86658">
              <w:rPr>
                <w:lang w:val="da-DK" w:bidi="da-DK"/>
              </w:rPr>
              <w:t>2.3.2 Der er ikke fastlagt nogen ramme for mekanismer for ressourcetildeling, som er nødvendig for støttende og innovative undervisningsmiljøer</w:t>
            </w:r>
          </w:p>
        </w:tc>
        <w:tc>
          <w:tcPr>
            <w:tcW w:w="100" w:type="pct"/>
            <w:shd w:val="pct5" w:color="auto" w:fill="auto"/>
          </w:tcPr>
          <w:p w14:paraId="42F42F03"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0" w:color="auto" w:fill="auto"/>
          </w:tcPr>
          <w:p w14:paraId="2CBC6793"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5" w:color="auto" w:fill="auto"/>
          </w:tcPr>
          <w:p w14:paraId="52DE4054"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0" w:color="auto" w:fill="auto"/>
          </w:tcPr>
          <w:p w14:paraId="3356ACC2"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5" w:color="auto" w:fill="auto"/>
          </w:tcPr>
          <w:p w14:paraId="1F2E6AF1" w14:textId="77777777" w:rsidR="00424BA4" w:rsidRPr="00F86658" w:rsidRDefault="00424BA4" w:rsidP="00F15625">
            <w:pPr>
              <w:pStyle w:val="Agency-body-text"/>
              <w:rPr>
                <w:lang w:val="en-GB"/>
              </w:rPr>
            </w:pPr>
            <w:r w:rsidRPr="00F86658">
              <w:rPr>
                <w:lang w:val="da-DK" w:bidi="da-DK"/>
              </w:rPr>
              <w:sym w:font="Symbol" w:char="F0DE"/>
            </w:r>
          </w:p>
        </w:tc>
        <w:tc>
          <w:tcPr>
            <w:tcW w:w="1050" w:type="pct"/>
            <w:shd w:val="pct30" w:color="auto" w:fill="auto"/>
          </w:tcPr>
          <w:p w14:paraId="52C95892" w14:textId="77777777" w:rsidR="00424BA4" w:rsidRPr="00F86658" w:rsidRDefault="00424BA4" w:rsidP="00F15625">
            <w:pPr>
              <w:pStyle w:val="Agency-body-text"/>
              <w:rPr>
                <w:lang w:val="en-GB"/>
              </w:rPr>
            </w:pPr>
            <w:r w:rsidRPr="00F86658">
              <w:rPr>
                <w:lang w:val="da-DK" w:bidi="da-DK"/>
              </w:rPr>
              <w:t>Der er fastlagt en ramme for mekanismer for ressourcetildeling, som er nødvendig for støttende og innovative undervisningsmiljøer</w:t>
            </w:r>
          </w:p>
        </w:tc>
        <w:tc>
          <w:tcPr>
            <w:tcW w:w="1050" w:type="pct"/>
            <w:shd w:val="clear" w:color="auto" w:fill="auto"/>
          </w:tcPr>
          <w:p w14:paraId="1157BBA6" w14:textId="77777777" w:rsidR="00424BA4" w:rsidRPr="00F86658" w:rsidRDefault="00424BA4" w:rsidP="00F15625">
            <w:pPr>
              <w:pStyle w:val="Agency-body-text"/>
              <w:rPr>
                <w:lang w:val="en-GB"/>
              </w:rPr>
            </w:pPr>
          </w:p>
        </w:tc>
        <w:tc>
          <w:tcPr>
            <w:tcW w:w="1350" w:type="pct"/>
            <w:shd w:val="clear" w:color="auto" w:fill="auto"/>
          </w:tcPr>
          <w:p w14:paraId="6DC68447" w14:textId="77777777" w:rsidR="00424BA4" w:rsidRPr="00F86658" w:rsidRDefault="00424BA4" w:rsidP="00F15625">
            <w:pPr>
              <w:pStyle w:val="Agency-body-text"/>
              <w:rPr>
                <w:lang w:val="en-GB"/>
              </w:rPr>
            </w:pPr>
          </w:p>
        </w:tc>
      </w:tr>
    </w:tbl>
    <w:p w14:paraId="2DF729DF" w14:textId="77777777" w:rsidR="00424BA4" w:rsidRPr="00F86658" w:rsidRDefault="00424BA4" w:rsidP="00424BA4">
      <w:pPr>
        <w:pStyle w:val="Agency-heading-2"/>
      </w:pPr>
      <w:r w:rsidRPr="00F86658">
        <w:rPr>
          <w:lang w:bidi="da-DK"/>
        </w:rPr>
        <w:lastRenderedPageBreak/>
        <w:t>Sektion 3. Behovet for at skabe innovative og fleksible undervisningsmiljøer</w:t>
      </w:r>
    </w:p>
    <w:p w14:paraId="7E0E0D60" w14:textId="77777777" w:rsidR="00424BA4" w:rsidRPr="00F86658" w:rsidRDefault="00424BA4" w:rsidP="00424BA4">
      <w:pPr>
        <w:pStyle w:val="Agency-heading-3"/>
      </w:pPr>
      <w:r w:rsidRPr="00F86658">
        <w:rPr>
          <w:lang w:bidi="da-DK"/>
        </w:rPr>
        <w:t>3.1 I hvor høj grad fremmer ressourcetildeling og understøttende foranstaltninger kapacitetsopbyggende strategier på forskellige niveauer af systemet?</w:t>
      </w:r>
    </w:p>
    <w:tbl>
      <w:tblPr>
        <w:tblStyle w:val="TableGrid"/>
        <w:tblW w:w="5000" w:type="pct"/>
        <w:tblLook w:val="04A0" w:firstRow="1" w:lastRow="0" w:firstColumn="1" w:lastColumn="0" w:noHBand="0" w:noVBand="1"/>
        <w:tblDescription w:val="Kolonne 1: Politiske startpunkter; Kolonne 2 til 6: Tiltagende kontinuum: fem grå kolonner med pilesymboler; Kolonne 7: Ideelle politiske situationer; Kolonne 8: Evidens/kommentarer; Kolonne 9: Potentielle prioriteter/veje fremad"/>
      </w:tblPr>
      <w:tblGrid>
        <w:gridCol w:w="2817"/>
        <w:gridCol w:w="453"/>
        <w:gridCol w:w="453"/>
        <w:gridCol w:w="453"/>
        <w:gridCol w:w="453"/>
        <w:gridCol w:w="453"/>
        <w:gridCol w:w="2818"/>
        <w:gridCol w:w="2818"/>
        <w:gridCol w:w="3682"/>
      </w:tblGrid>
      <w:tr w:rsidR="00424BA4" w:rsidRPr="00F86658" w14:paraId="7D2DBD6F" w14:textId="77777777" w:rsidTr="00F15625">
        <w:trPr>
          <w:cantSplit/>
          <w:tblHeader/>
        </w:trPr>
        <w:tc>
          <w:tcPr>
            <w:tcW w:w="1050" w:type="pct"/>
          </w:tcPr>
          <w:p w14:paraId="7C241302" w14:textId="77777777" w:rsidR="00424BA4" w:rsidRPr="00F86658" w:rsidRDefault="00424BA4" w:rsidP="00332FCA">
            <w:pPr>
              <w:pStyle w:val="Agency-body-text"/>
              <w:keepNext/>
              <w:rPr>
                <w:lang w:val="en-GB"/>
              </w:rPr>
            </w:pPr>
            <w:r w:rsidRPr="00F86658">
              <w:rPr>
                <w:b/>
                <w:lang w:val="da-DK" w:bidi="da-DK"/>
              </w:rPr>
              <w:t>Politiske startpunkter</w:t>
            </w:r>
          </w:p>
        </w:tc>
        <w:tc>
          <w:tcPr>
            <w:tcW w:w="100" w:type="pct"/>
            <w:shd w:val="pct5" w:color="auto" w:fill="auto"/>
          </w:tcPr>
          <w:p w14:paraId="0EFA2CBD" w14:textId="77777777" w:rsidR="00424BA4" w:rsidRPr="00F86658" w:rsidRDefault="00424BA4" w:rsidP="00332FCA">
            <w:pPr>
              <w:pStyle w:val="Agency-body-text"/>
              <w:keepNext/>
              <w:rPr>
                <w:lang w:val="en-GB"/>
              </w:rPr>
            </w:pPr>
            <w:r w:rsidRPr="00F86658">
              <w:rPr>
                <w:lang w:val="da-DK" w:bidi="da-DK"/>
              </w:rPr>
              <w:sym w:font="Symbol" w:char="F0DE"/>
            </w:r>
          </w:p>
        </w:tc>
        <w:tc>
          <w:tcPr>
            <w:tcW w:w="100" w:type="pct"/>
            <w:shd w:val="pct10" w:color="auto" w:fill="auto"/>
          </w:tcPr>
          <w:p w14:paraId="2E930FA0" w14:textId="77777777" w:rsidR="00424BA4" w:rsidRPr="00F86658" w:rsidRDefault="00424BA4" w:rsidP="00332FCA">
            <w:pPr>
              <w:pStyle w:val="Agency-body-text"/>
              <w:keepNext/>
              <w:rPr>
                <w:lang w:val="en-GB"/>
              </w:rPr>
            </w:pPr>
            <w:r w:rsidRPr="00F86658">
              <w:rPr>
                <w:lang w:val="da-DK" w:bidi="da-DK"/>
              </w:rPr>
              <w:sym w:font="Symbol" w:char="F0DE"/>
            </w:r>
          </w:p>
        </w:tc>
        <w:tc>
          <w:tcPr>
            <w:tcW w:w="100" w:type="pct"/>
            <w:shd w:val="pct15" w:color="auto" w:fill="auto"/>
          </w:tcPr>
          <w:p w14:paraId="5ACB331B" w14:textId="77777777" w:rsidR="00424BA4" w:rsidRPr="00F86658" w:rsidRDefault="00424BA4" w:rsidP="00332FCA">
            <w:pPr>
              <w:pStyle w:val="Agency-body-text"/>
              <w:keepNext/>
              <w:rPr>
                <w:lang w:val="en-GB"/>
              </w:rPr>
            </w:pPr>
            <w:r w:rsidRPr="00F86658">
              <w:rPr>
                <w:lang w:val="da-DK" w:bidi="da-DK"/>
              </w:rPr>
              <w:sym w:font="Symbol" w:char="F0DE"/>
            </w:r>
          </w:p>
        </w:tc>
        <w:tc>
          <w:tcPr>
            <w:tcW w:w="100" w:type="pct"/>
            <w:shd w:val="pct20" w:color="auto" w:fill="auto"/>
          </w:tcPr>
          <w:p w14:paraId="407485AD" w14:textId="77777777" w:rsidR="00424BA4" w:rsidRPr="00F86658" w:rsidRDefault="00424BA4" w:rsidP="00332FCA">
            <w:pPr>
              <w:pStyle w:val="Agency-body-text"/>
              <w:keepNext/>
              <w:rPr>
                <w:lang w:val="en-GB"/>
              </w:rPr>
            </w:pPr>
            <w:r w:rsidRPr="00F86658">
              <w:rPr>
                <w:lang w:val="da-DK" w:bidi="da-DK"/>
              </w:rPr>
              <w:sym w:font="Symbol" w:char="F0DE"/>
            </w:r>
          </w:p>
        </w:tc>
        <w:tc>
          <w:tcPr>
            <w:tcW w:w="100" w:type="pct"/>
            <w:shd w:val="pct25" w:color="auto" w:fill="auto"/>
          </w:tcPr>
          <w:p w14:paraId="513902C8" w14:textId="77777777" w:rsidR="00424BA4" w:rsidRPr="00F86658" w:rsidRDefault="00424BA4" w:rsidP="00332FCA">
            <w:pPr>
              <w:pStyle w:val="Agency-body-text"/>
              <w:keepNext/>
              <w:rPr>
                <w:lang w:val="en-GB"/>
              </w:rPr>
            </w:pPr>
            <w:r w:rsidRPr="00F86658">
              <w:rPr>
                <w:lang w:val="da-DK" w:bidi="da-DK"/>
              </w:rPr>
              <w:sym w:font="Symbol" w:char="F0DE"/>
            </w:r>
          </w:p>
        </w:tc>
        <w:tc>
          <w:tcPr>
            <w:tcW w:w="1050" w:type="pct"/>
            <w:shd w:val="pct30" w:color="auto" w:fill="auto"/>
          </w:tcPr>
          <w:p w14:paraId="132C90B2" w14:textId="77777777" w:rsidR="00424BA4" w:rsidRPr="00F86658" w:rsidRDefault="00424BA4" w:rsidP="00332FCA">
            <w:pPr>
              <w:pStyle w:val="Agency-body-text"/>
              <w:keepNext/>
              <w:rPr>
                <w:lang w:val="en-GB"/>
              </w:rPr>
            </w:pPr>
            <w:r w:rsidRPr="00F86658">
              <w:rPr>
                <w:b/>
                <w:lang w:val="da-DK" w:bidi="da-DK"/>
              </w:rPr>
              <w:t>Ideelle politiske situationer</w:t>
            </w:r>
          </w:p>
        </w:tc>
        <w:tc>
          <w:tcPr>
            <w:tcW w:w="1050" w:type="pct"/>
            <w:shd w:val="clear" w:color="auto" w:fill="auto"/>
          </w:tcPr>
          <w:p w14:paraId="2FB7AE91"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da-DK" w:bidi="da-DK"/>
              </w:rPr>
              <w:t>Evidens/kommentarer</w:t>
            </w:r>
          </w:p>
        </w:tc>
        <w:tc>
          <w:tcPr>
            <w:tcW w:w="1350" w:type="pct"/>
            <w:shd w:val="clear" w:color="auto" w:fill="auto"/>
          </w:tcPr>
          <w:p w14:paraId="34B0C978"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da-DK" w:bidi="da-DK"/>
              </w:rPr>
              <w:t>Potentielle prioriteter/veje fremad</w:t>
            </w:r>
          </w:p>
        </w:tc>
      </w:tr>
      <w:tr w:rsidR="00424BA4" w:rsidRPr="00F86658" w14:paraId="1B6E97CA" w14:textId="77777777" w:rsidTr="00F15625">
        <w:trPr>
          <w:cantSplit/>
        </w:trPr>
        <w:tc>
          <w:tcPr>
            <w:tcW w:w="1050" w:type="pct"/>
          </w:tcPr>
          <w:p w14:paraId="5EC9380B" w14:textId="77777777" w:rsidR="00424BA4" w:rsidRPr="00F86658" w:rsidRDefault="00424BA4" w:rsidP="00F15625">
            <w:pPr>
              <w:pStyle w:val="Agency-body-text"/>
              <w:rPr>
                <w:lang w:val="en-GB"/>
              </w:rPr>
            </w:pPr>
            <w:r w:rsidRPr="00F86658">
              <w:rPr>
                <w:lang w:val="da-DK" w:bidi="da-DK"/>
              </w:rPr>
              <w:t>3.1.1 Ressourcerne til støtte af lokale fællesskabsbaserede kapacitetsopbyggende strategier er ikke tilgængelige</w:t>
            </w:r>
          </w:p>
        </w:tc>
        <w:tc>
          <w:tcPr>
            <w:tcW w:w="100" w:type="pct"/>
            <w:shd w:val="pct5" w:color="auto" w:fill="auto"/>
          </w:tcPr>
          <w:p w14:paraId="6877ED6A"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0" w:color="auto" w:fill="auto"/>
          </w:tcPr>
          <w:p w14:paraId="5BDBD92B"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5" w:color="auto" w:fill="auto"/>
          </w:tcPr>
          <w:p w14:paraId="1C272269"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0" w:color="auto" w:fill="auto"/>
          </w:tcPr>
          <w:p w14:paraId="245FDD2E"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5" w:color="auto" w:fill="auto"/>
          </w:tcPr>
          <w:p w14:paraId="0CB4E8AF" w14:textId="77777777" w:rsidR="00424BA4" w:rsidRPr="00F86658" w:rsidRDefault="00424BA4" w:rsidP="00F15625">
            <w:pPr>
              <w:pStyle w:val="Agency-body-text"/>
              <w:rPr>
                <w:lang w:val="en-GB"/>
              </w:rPr>
            </w:pPr>
            <w:r w:rsidRPr="00F86658">
              <w:rPr>
                <w:lang w:val="da-DK" w:bidi="da-DK"/>
              </w:rPr>
              <w:sym w:font="Symbol" w:char="F0DE"/>
            </w:r>
          </w:p>
        </w:tc>
        <w:tc>
          <w:tcPr>
            <w:tcW w:w="1050" w:type="pct"/>
            <w:shd w:val="pct30" w:color="auto" w:fill="auto"/>
          </w:tcPr>
          <w:p w14:paraId="134F332E" w14:textId="77777777" w:rsidR="00424BA4" w:rsidRPr="00F86658" w:rsidRDefault="00424BA4" w:rsidP="00F15625">
            <w:pPr>
              <w:pStyle w:val="Agency-body-text"/>
              <w:rPr>
                <w:lang w:val="en-GB"/>
              </w:rPr>
            </w:pPr>
            <w:r w:rsidRPr="00F86658">
              <w:rPr>
                <w:lang w:val="da-DK" w:bidi="da-DK"/>
              </w:rPr>
              <w:t>Der er bredt tilgængelige ressourcer til støtte af lokale fællesskabsbaserede kapacitetsopbyggende strategier</w:t>
            </w:r>
          </w:p>
        </w:tc>
        <w:tc>
          <w:tcPr>
            <w:tcW w:w="1050" w:type="pct"/>
            <w:shd w:val="clear" w:color="auto" w:fill="auto"/>
          </w:tcPr>
          <w:p w14:paraId="606B28A0" w14:textId="77777777" w:rsidR="00424BA4" w:rsidRPr="00F86658" w:rsidRDefault="00424BA4" w:rsidP="00F15625">
            <w:pPr>
              <w:pStyle w:val="Agency-body-text"/>
              <w:rPr>
                <w:lang w:val="en-GB"/>
              </w:rPr>
            </w:pPr>
          </w:p>
        </w:tc>
        <w:tc>
          <w:tcPr>
            <w:tcW w:w="1350" w:type="pct"/>
            <w:shd w:val="clear" w:color="auto" w:fill="auto"/>
          </w:tcPr>
          <w:p w14:paraId="0A0275D1" w14:textId="77777777" w:rsidR="00424BA4" w:rsidRPr="00F86658" w:rsidRDefault="00424BA4" w:rsidP="00F15625">
            <w:pPr>
              <w:pStyle w:val="Agency-body-text"/>
              <w:rPr>
                <w:lang w:val="en-GB"/>
              </w:rPr>
            </w:pPr>
          </w:p>
        </w:tc>
      </w:tr>
      <w:tr w:rsidR="00424BA4" w:rsidRPr="00F86658" w14:paraId="4CEAE6A7" w14:textId="77777777" w:rsidTr="00F15625">
        <w:trPr>
          <w:cantSplit/>
        </w:trPr>
        <w:tc>
          <w:tcPr>
            <w:tcW w:w="1050" w:type="pct"/>
          </w:tcPr>
          <w:p w14:paraId="7CC1D115" w14:textId="77777777" w:rsidR="00424BA4" w:rsidRPr="00F86658" w:rsidRDefault="00424BA4" w:rsidP="00F15625">
            <w:pPr>
              <w:pStyle w:val="Agency-body-text"/>
              <w:rPr>
                <w:lang w:val="en-GB"/>
              </w:rPr>
            </w:pPr>
            <w:r w:rsidRPr="00F86658">
              <w:rPr>
                <w:lang w:val="da-DK" w:bidi="da-DK"/>
              </w:rPr>
              <w:t>3.1.2 Der er begrænsede eller ingen tilgængelige ressourcer til støtte af skolebaserede kapacitetsopbyggende strategier</w:t>
            </w:r>
          </w:p>
        </w:tc>
        <w:tc>
          <w:tcPr>
            <w:tcW w:w="100" w:type="pct"/>
            <w:shd w:val="pct5" w:color="auto" w:fill="auto"/>
          </w:tcPr>
          <w:p w14:paraId="327F1561"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0" w:color="auto" w:fill="auto"/>
          </w:tcPr>
          <w:p w14:paraId="506402BA"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5" w:color="auto" w:fill="auto"/>
          </w:tcPr>
          <w:p w14:paraId="27C98744"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0" w:color="auto" w:fill="auto"/>
          </w:tcPr>
          <w:p w14:paraId="7957128B"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5" w:color="auto" w:fill="auto"/>
          </w:tcPr>
          <w:p w14:paraId="1C6F4C58" w14:textId="77777777" w:rsidR="00424BA4" w:rsidRPr="00F86658" w:rsidRDefault="00424BA4" w:rsidP="00F15625">
            <w:pPr>
              <w:pStyle w:val="Agency-body-text"/>
              <w:rPr>
                <w:lang w:val="en-GB"/>
              </w:rPr>
            </w:pPr>
            <w:r w:rsidRPr="00F86658">
              <w:rPr>
                <w:lang w:val="da-DK" w:bidi="da-DK"/>
              </w:rPr>
              <w:sym w:font="Symbol" w:char="F0DE"/>
            </w:r>
          </w:p>
        </w:tc>
        <w:tc>
          <w:tcPr>
            <w:tcW w:w="1050" w:type="pct"/>
            <w:shd w:val="pct30" w:color="auto" w:fill="auto"/>
          </w:tcPr>
          <w:p w14:paraId="74D08A88" w14:textId="77777777" w:rsidR="00424BA4" w:rsidRPr="00F86658" w:rsidRDefault="00424BA4" w:rsidP="00F15625">
            <w:pPr>
              <w:pStyle w:val="Agency-body-text"/>
              <w:rPr>
                <w:lang w:val="en-GB"/>
              </w:rPr>
            </w:pPr>
            <w:r w:rsidRPr="00F86658">
              <w:rPr>
                <w:lang w:val="da-DK" w:bidi="da-DK"/>
              </w:rPr>
              <w:t>En bred vifte af ressourcer til støtte af skolebaserede kapacitetsopbyggende strategier er tilgængelig</w:t>
            </w:r>
          </w:p>
        </w:tc>
        <w:tc>
          <w:tcPr>
            <w:tcW w:w="1050" w:type="pct"/>
            <w:shd w:val="clear" w:color="auto" w:fill="auto"/>
          </w:tcPr>
          <w:p w14:paraId="7F5F76F1" w14:textId="77777777" w:rsidR="00424BA4" w:rsidRPr="00F86658" w:rsidRDefault="00424BA4" w:rsidP="00F15625">
            <w:pPr>
              <w:pStyle w:val="Agency-body-text"/>
              <w:rPr>
                <w:lang w:val="en-GB"/>
              </w:rPr>
            </w:pPr>
          </w:p>
        </w:tc>
        <w:tc>
          <w:tcPr>
            <w:tcW w:w="1350" w:type="pct"/>
            <w:shd w:val="clear" w:color="auto" w:fill="auto"/>
          </w:tcPr>
          <w:p w14:paraId="0C62FF5A" w14:textId="77777777" w:rsidR="00424BA4" w:rsidRPr="00F86658" w:rsidRDefault="00424BA4" w:rsidP="00F15625">
            <w:pPr>
              <w:pStyle w:val="Agency-body-text"/>
              <w:rPr>
                <w:lang w:val="en-GB"/>
              </w:rPr>
            </w:pPr>
          </w:p>
        </w:tc>
      </w:tr>
      <w:tr w:rsidR="00424BA4" w:rsidRPr="00F86658" w14:paraId="3ACB0E2B" w14:textId="77777777" w:rsidTr="00F15625">
        <w:trPr>
          <w:cantSplit/>
        </w:trPr>
        <w:tc>
          <w:tcPr>
            <w:tcW w:w="1050" w:type="pct"/>
          </w:tcPr>
          <w:p w14:paraId="6A9F6F07" w14:textId="77777777" w:rsidR="00424BA4" w:rsidRPr="00F86658" w:rsidRDefault="00424BA4" w:rsidP="00F15625">
            <w:pPr>
              <w:pStyle w:val="Agency-body-text"/>
              <w:rPr>
                <w:lang w:val="en-GB"/>
              </w:rPr>
            </w:pPr>
            <w:r w:rsidRPr="00F86658">
              <w:rPr>
                <w:lang w:val="da-DK" w:bidi="da-DK"/>
              </w:rPr>
              <w:lastRenderedPageBreak/>
              <w:t>3.1.3 Der er begrænsede eller ingen specifikke og målrettede ressourcer til kapacitetsopbyggende strategier for tilvejebringelse af ekstern støtte til elever og studerendes behov</w:t>
            </w:r>
          </w:p>
        </w:tc>
        <w:tc>
          <w:tcPr>
            <w:tcW w:w="100" w:type="pct"/>
            <w:shd w:val="pct5" w:color="auto" w:fill="auto"/>
          </w:tcPr>
          <w:p w14:paraId="017361FF"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0" w:color="auto" w:fill="auto"/>
          </w:tcPr>
          <w:p w14:paraId="4283302E"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5" w:color="auto" w:fill="auto"/>
          </w:tcPr>
          <w:p w14:paraId="3DDC258F"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0" w:color="auto" w:fill="auto"/>
          </w:tcPr>
          <w:p w14:paraId="4199C3E1"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5" w:color="auto" w:fill="auto"/>
          </w:tcPr>
          <w:p w14:paraId="42FC5BEA" w14:textId="77777777" w:rsidR="00424BA4" w:rsidRPr="00F86658" w:rsidRDefault="00424BA4" w:rsidP="00F15625">
            <w:pPr>
              <w:pStyle w:val="Agency-body-text"/>
              <w:rPr>
                <w:lang w:val="en-GB"/>
              </w:rPr>
            </w:pPr>
            <w:r w:rsidRPr="00F86658">
              <w:rPr>
                <w:lang w:val="da-DK" w:bidi="da-DK"/>
              </w:rPr>
              <w:sym w:font="Symbol" w:char="F0DE"/>
            </w:r>
          </w:p>
        </w:tc>
        <w:tc>
          <w:tcPr>
            <w:tcW w:w="1050" w:type="pct"/>
            <w:shd w:val="pct30" w:color="auto" w:fill="auto"/>
          </w:tcPr>
          <w:p w14:paraId="665EFD4B" w14:textId="77777777" w:rsidR="00424BA4" w:rsidRPr="00F86658" w:rsidRDefault="00424BA4" w:rsidP="00F15625">
            <w:pPr>
              <w:pStyle w:val="Agency-body-text"/>
              <w:rPr>
                <w:lang w:val="en-GB"/>
              </w:rPr>
            </w:pPr>
            <w:r w:rsidRPr="00F86658">
              <w:rPr>
                <w:lang w:val="da-DK" w:bidi="da-DK"/>
              </w:rPr>
              <w:t>De specifikke og målrettede ressourcer til kapacitetsopbyggende strategier for tilvejebringelse af ekstern støtte til elever og studerendes behov er tilgængelige i vid udstrækning</w:t>
            </w:r>
          </w:p>
        </w:tc>
        <w:tc>
          <w:tcPr>
            <w:tcW w:w="1050" w:type="pct"/>
            <w:shd w:val="clear" w:color="auto" w:fill="auto"/>
          </w:tcPr>
          <w:p w14:paraId="6528058E" w14:textId="77777777" w:rsidR="00424BA4" w:rsidRPr="00F86658" w:rsidRDefault="00424BA4" w:rsidP="00F15625">
            <w:pPr>
              <w:pStyle w:val="Agency-body-text"/>
              <w:rPr>
                <w:lang w:val="en-GB"/>
              </w:rPr>
            </w:pPr>
          </w:p>
        </w:tc>
        <w:tc>
          <w:tcPr>
            <w:tcW w:w="1350" w:type="pct"/>
            <w:shd w:val="clear" w:color="auto" w:fill="auto"/>
          </w:tcPr>
          <w:p w14:paraId="4B69F439" w14:textId="77777777" w:rsidR="00424BA4" w:rsidRPr="00F86658" w:rsidRDefault="00424BA4" w:rsidP="00F15625">
            <w:pPr>
              <w:pStyle w:val="Agency-body-text"/>
              <w:rPr>
                <w:lang w:val="en-GB"/>
              </w:rPr>
            </w:pPr>
          </w:p>
        </w:tc>
      </w:tr>
    </w:tbl>
    <w:p w14:paraId="1AEB4AD6" w14:textId="77777777" w:rsidR="00424BA4" w:rsidRPr="00F86658" w:rsidRDefault="00424BA4" w:rsidP="00424BA4">
      <w:pPr>
        <w:pStyle w:val="Agency-heading-3"/>
      </w:pPr>
      <w:r w:rsidRPr="00F86658">
        <w:rPr>
          <w:lang w:bidi="da-DK"/>
        </w:rPr>
        <w:t>3.2 I hvor høj grad støttes separate, særlige rammer effektivt i at fungere som en ressource for de almene miljøer?</w:t>
      </w:r>
    </w:p>
    <w:tbl>
      <w:tblPr>
        <w:tblStyle w:val="TableGrid"/>
        <w:tblW w:w="5000" w:type="pct"/>
        <w:tblLook w:val="04A0" w:firstRow="1" w:lastRow="0" w:firstColumn="1" w:lastColumn="0" w:noHBand="0" w:noVBand="1"/>
        <w:tblDescription w:val="Kolonne 1: Politiske startpunkter; Kolonne 2 til 6: Tiltagende kontinuum: fem grå kolonner med pilesymboler; Kolonne 7: Ideelle politiske situationer; Kolonne 8: Evidens/kommentarer; Kolonne 9: Potentielle prioriteter/veje fremad"/>
      </w:tblPr>
      <w:tblGrid>
        <w:gridCol w:w="2817"/>
        <w:gridCol w:w="453"/>
        <w:gridCol w:w="453"/>
        <w:gridCol w:w="453"/>
        <w:gridCol w:w="453"/>
        <w:gridCol w:w="453"/>
        <w:gridCol w:w="2818"/>
        <w:gridCol w:w="2818"/>
        <w:gridCol w:w="3682"/>
      </w:tblGrid>
      <w:tr w:rsidR="00424BA4" w:rsidRPr="00F86658" w14:paraId="517A9695" w14:textId="77777777" w:rsidTr="00F15625">
        <w:trPr>
          <w:cantSplit/>
          <w:tblHeader/>
        </w:trPr>
        <w:tc>
          <w:tcPr>
            <w:tcW w:w="1050" w:type="pct"/>
          </w:tcPr>
          <w:p w14:paraId="4FA2A498" w14:textId="77777777" w:rsidR="00424BA4" w:rsidRPr="00F86658" w:rsidRDefault="00424BA4" w:rsidP="00332FCA">
            <w:pPr>
              <w:pStyle w:val="Agency-body-text"/>
              <w:keepNext/>
              <w:rPr>
                <w:lang w:val="en-GB"/>
              </w:rPr>
            </w:pPr>
            <w:r w:rsidRPr="00F86658">
              <w:rPr>
                <w:b/>
                <w:lang w:val="da-DK" w:bidi="da-DK"/>
              </w:rPr>
              <w:t>Politiske startpunkter</w:t>
            </w:r>
          </w:p>
        </w:tc>
        <w:tc>
          <w:tcPr>
            <w:tcW w:w="100" w:type="pct"/>
            <w:shd w:val="pct5" w:color="auto" w:fill="auto"/>
          </w:tcPr>
          <w:p w14:paraId="2D91458B" w14:textId="77777777" w:rsidR="00424BA4" w:rsidRPr="00F86658" w:rsidRDefault="00424BA4" w:rsidP="00332FCA">
            <w:pPr>
              <w:pStyle w:val="Agency-body-text"/>
              <w:keepNext/>
              <w:rPr>
                <w:lang w:val="en-GB"/>
              </w:rPr>
            </w:pPr>
            <w:r w:rsidRPr="00F86658">
              <w:rPr>
                <w:lang w:val="da-DK" w:bidi="da-DK"/>
              </w:rPr>
              <w:sym w:font="Symbol" w:char="F0DE"/>
            </w:r>
          </w:p>
        </w:tc>
        <w:tc>
          <w:tcPr>
            <w:tcW w:w="100" w:type="pct"/>
            <w:shd w:val="pct10" w:color="auto" w:fill="auto"/>
          </w:tcPr>
          <w:p w14:paraId="3925B5AC" w14:textId="77777777" w:rsidR="00424BA4" w:rsidRPr="00F86658" w:rsidRDefault="00424BA4" w:rsidP="00332FCA">
            <w:pPr>
              <w:pStyle w:val="Agency-body-text"/>
              <w:keepNext/>
              <w:rPr>
                <w:lang w:val="en-GB"/>
              </w:rPr>
            </w:pPr>
            <w:r w:rsidRPr="00F86658">
              <w:rPr>
                <w:lang w:val="da-DK" w:bidi="da-DK"/>
              </w:rPr>
              <w:sym w:font="Symbol" w:char="F0DE"/>
            </w:r>
          </w:p>
        </w:tc>
        <w:tc>
          <w:tcPr>
            <w:tcW w:w="100" w:type="pct"/>
            <w:shd w:val="pct15" w:color="auto" w:fill="auto"/>
          </w:tcPr>
          <w:p w14:paraId="76B74898" w14:textId="77777777" w:rsidR="00424BA4" w:rsidRPr="00F86658" w:rsidRDefault="00424BA4" w:rsidP="00332FCA">
            <w:pPr>
              <w:pStyle w:val="Agency-body-text"/>
              <w:keepNext/>
              <w:rPr>
                <w:lang w:val="en-GB"/>
              </w:rPr>
            </w:pPr>
            <w:r w:rsidRPr="00F86658">
              <w:rPr>
                <w:lang w:val="da-DK" w:bidi="da-DK"/>
              </w:rPr>
              <w:sym w:font="Symbol" w:char="F0DE"/>
            </w:r>
          </w:p>
        </w:tc>
        <w:tc>
          <w:tcPr>
            <w:tcW w:w="100" w:type="pct"/>
            <w:shd w:val="pct20" w:color="auto" w:fill="auto"/>
          </w:tcPr>
          <w:p w14:paraId="7068E980" w14:textId="77777777" w:rsidR="00424BA4" w:rsidRPr="00F86658" w:rsidRDefault="00424BA4" w:rsidP="00332FCA">
            <w:pPr>
              <w:pStyle w:val="Agency-body-text"/>
              <w:keepNext/>
              <w:rPr>
                <w:lang w:val="en-GB"/>
              </w:rPr>
            </w:pPr>
            <w:r w:rsidRPr="00F86658">
              <w:rPr>
                <w:lang w:val="da-DK" w:bidi="da-DK"/>
              </w:rPr>
              <w:sym w:font="Symbol" w:char="F0DE"/>
            </w:r>
          </w:p>
        </w:tc>
        <w:tc>
          <w:tcPr>
            <w:tcW w:w="100" w:type="pct"/>
            <w:shd w:val="pct25" w:color="auto" w:fill="auto"/>
          </w:tcPr>
          <w:p w14:paraId="03D2BE21" w14:textId="77777777" w:rsidR="00424BA4" w:rsidRPr="00F86658" w:rsidRDefault="00424BA4" w:rsidP="00332FCA">
            <w:pPr>
              <w:pStyle w:val="Agency-body-text"/>
              <w:keepNext/>
              <w:rPr>
                <w:lang w:val="en-GB"/>
              </w:rPr>
            </w:pPr>
            <w:r w:rsidRPr="00F86658">
              <w:rPr>
                <w:lang w:val="da-DK" w:bidi="da-DK"/>
              </w:rPr>
              <w:sym w:font="Symbol" w:char="F0DE"/>
            </w:r>
          </w:p>
        </w:tc>
        <w:tc>
          <w:tcPr>
            <w:tcW w:w="1050" w:type="pct"/>
            <w:shd w:val="pct30" w:color="auto" w:fill="auto"/>
          </w:tcPr>
          <w:p w14:paraId="46D49762" w14:textId="77777777" w:rsidR="00424BA4" w:rsidRPr="00F86658" w:rsidRDefault="00424BA4" w:rsidP="00332FCA">
            <w:pPr>
              <w:pStyle w:val="Agency-body-text"/>
              <w:keepNext/>
              <w:rPr>
                <w:lang w:val="en-GB"/>
              </w:rPr>
            </w:pPr>
            <w:r w:rsidRPr="00F86658">
              <w:rPr>
                <w:b/>
                <w:lang w:val="da-DK" w:bidi="da-DK"/>
              </w:rPr>
              <w:t>Ideelle politiske situationer</w:t>
            </w:r>
          </w:p>
        </w:tc>
        <w:tc>
          <w:tcPr>
            <w:tcW w:w="1050" w:type="pct"/>
            <w:shd w:val="clear" w:color="auto" w:fill="auto"/>
          </w:tcPr>
          <w:p w14:paraId="64C0688F"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da-DK" w:bidi="da-DK"/>
              </w:rPr>
              <w:t>Evidens/kommentarer</w:t>
            </w:r>
          </w:p>
        </w:tc>
        <w:tc>
          <w:tcPr>
            <w:tcW w:w="1350" w:type="pct"/>
            <w:shd w:val="clear" w:color="auto" w:fill="auto"/>
          </w:tcPr>
          <w:p w14:paraId="44782D9C"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da-DK" w:bidi="da-DK"/>
              </w:rPr>
              <w:t>Potentielle prioriteter/veje fremad</w:t>
            </w:r>
          </w:p>
        </w:tc>
      </w:tr>
      <w:tr w:rsidR="00424BA4" w:rsidRPr="00F86658" w14:paraId="0B72F6A5" w14:textId="77777777" w:rsidTr="00F15625">
        <w:trPr>
          <w:cantSplit/>
        </w:trPr>
        <w:tc>
          <w:tcPr>
            <w:tcW w:w="1050" w:type="pct"/>
          </w:tcPr>
          <w:p w14:paraId="66EFB4F5" w14:textId="77777777" w:rsidR="00424BA4" w:rsidRPr="00F86658" w:rsidRDefault="00424BA4" w:rsidP="00F15625">
            <w:pPr>
              <w:pStyle w:val="Agency-body-text"/>
              <w:rPr>
                <w:lang w:val="en-GB"/>
              </w:rPr>
            </w:pPr>
            <w:r w:rsidRPr="00F86658">
              <w:rPr>
                <w:lang w:val="da-DK" w:bidi="da-DK"/>
              </w:rPr>
              <w:t>3.2.1 Der er begrænsede eller ingen incitamenter for, at særlige rammer skal fungere som ressourcecentre, der støtter den almene sektor</w:t>
            </w:r>
          </w:p>
        </w:tc>
        <w:tc>
          <w:tcPr>
            <w:tcW w:w="100" w:type="pct"/>
            <w:shd w:val="pct5" w:color="auto" w:fill="auto"/>
          </w:tcPr>
          <w:p w14:paraId="14FE0B40"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0" w:color="auto" w:fill="auto"/>
          </w:tcPr>
          <w:p w14:paraId="71024D78"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5" w:color="auto" w:fill="auto"/>
          </w:tcPr>
          <w:p w14:paraId="0062EFC8"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0" w:color="auto" w:fill="auto"/>
          </w:tcPr>
          <w:p w14:paraId="6E957072"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5" w:color="auto" w:fill="auto"/>
          </w:tcPr>
          <w:p w14:paraId="7607A65F" w14:textId="77777777" w:rsidR="00424BA4" w:rsidRPr="00F86658" w:rsidRDefault="00424BA4" w:rsidP="00F15625">
            <w:pPr>
              <w:pStyle w:val="Agency-body-text"/>
              <w:rPr>
                <w:lang w:val="en-GB"/>
              </w:rPr>
            </w:pPr>
            <w:r w:rsidRPr="00F86658">
              <w:rPr>
                <w:lang w:val="da-DK" w:bidi="da-DK"/>
              </w:rPr>
              <w:sym w:font="Symbol" w:char="F0DE"/>
            </w:r>
          </w:p>
        </w:tc>
        <w:tc>
          <w:tcPr>
            <w:tcW w:w="1050" w:type="pct"/>
            <w:shd w:val="pct30" w:color="auto" w:fill="auto"/>
          </w:tcPr>
          <w:p w14:paraId="1E867463" w14:textId="77777777" w:rsidR="00424BA4" w:rsidRPr="00F86658" w:rsidRDefault="00424BA4" w:rsidP="00F15625">
            <w:pPr>
              <w:pStyle w:val="Agency-body-text"/>
              <w:rPr>
                <w:lang w:val="en-GB"/>
              </w:rPr>
            </w:pPr>
            <w:r w:rsidRPr="00F86658">
              <w:rPr>
                <w:lang w:val="da-DK" w:bidi="da-DK"/>
              </w:rPr>
              <w:t>Der er en række tilgængelige incitamenter for, at særlige rammer skal fungere som ressourcecentre, der støtter den almene sektor</w:t>
            </w:r>
          </w:p>
        </w:tc>
        <w:tc>
          <w:tcPr>
            <w:tcW w:w="1050" w:type="pct"/>
            <w:shd w:val="clear" w:color="auto" w:fill="auto"/>
          </w:tcPr>
          <w:p w14:paraId="272BC6C5" w14:textId="77777777" w:rsidR="00424BA4" w:rsidRPr="00F86658" w:rsidRDefault="00424BA4" w:rsidP="00F15625">
            <w:pPr>
              <w:pStyle w:val="Agency-body-text"/>
              <w:rPr>
                <w:lang w:val="en-GB"/>
              </w:rPr>
            </w:pPr>
          </w:p>
        </w:tc>
        <w:tc>
          <w:tcPr>
            <w:tcW w:w="1350" w:type="pct"/>
            <w:shd w:val="clear" w:color="auto" w:fill="auto"/>
          </w:tcPr>
          <w:p w14:paraId="55752E02" w14:textId="77777777" w:rsidR="00424BA4" w:rsidRPr="00F86658" w:rsidRDefault="00424BA4" w:rsidP="00F15625">
            <w:pPr>
              <w:pStyle w:val="Agency-body-text"/>
              <w:rPr>
                <w:lang w:val="en-GB"/>
              </w:rPr>
            </w:pPr>
          </w:p>
        </w:tc>
      </w:tr>
      <w:tr w:rsidR="00424BA4" w:rsidRPr="00F86658" w14:paraId="004EB3A7" w14:textId="77777777" w:rsidTr="00F15625">
        <w:trPr>
          <w:cantSplit/>
        </w:trPr>
        <w:tc>
          <w:tcPr>
            <w:tcW w:w="1050" w:type="pct"/>
          </w:tcPr>
          <w:p w14:paraId="546CCB57" w14:textId="77777777" w:rsidR="00424BA4" w:rsidRPr="00F86658" w:rsidRDefault="00424BA4" w:rsidP="00F15625">
            <w:pPr>
              <w:pStyle w:val="Agency-body-text"/>
              <w:rPr>
                <w:lang w:val="en-GB"/>
              </w:rPr>
            </w:pPr>
            <w:r w:rsidRPr="00F86658">
              <w:rPr>
                <w:lang w:val="da-DK" w:bidi="da-DK"/>
              </w:rPr>
              <w:lastRenderedPageBreak/>
              <w:t>3.2.2 De ressourcer, der er nødvendige for at sikre, at problemer med inkluderende undervisning indlejres i al forberedende uddannelse og efteruddannelse af specialister, der arbejder i separate rammer, er ikke tilgængelige</w:t>
            </w:r>
          </w:p>
        </w:tc>
        <w:tc>
          <w:tcPr>
            <w:tcW w:w="100" w:type="pct"/>
            <w:shd w:val="pct5" w:color="auto" w:fill="auto"/>
          </w:tcPr>
          <w:p w14:paraId="6CC1B9AB"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0" w:color="auto" w:fill="auto"/>
          </w:tcPr>
          <w:p w14:paraId="5EFCD8FE"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5" w:color="auto" w:fill="auto"/>
          </w:tcPr>
          <w:p w14:paraId="251D7C7D"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0" w:color="auto" w:fill="auto"/>
          </w:tcPr>
          <w:p w14:paraId="773D96AE"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5" w:color="auto" w:fill="auto"/>
          </w:tcPr>
          <w:p w14:paraId="10CA9829" w14:textId="77777777" w:rsidR="00424BA4" w:rsidRPr="00F86658" w:rsidRDefault="00424BA4" w:rsidP="00F15625">
            <w:pPr>
              <w:pStyle w:val="Agency-body-text"/>
              <w:rPr>
                <w:lang w:val="en-GB"/>
              </w:rPr>
            </w:pPr>
            <w:r w:rsidRPr="00F86658">
              <w:rPr>
                <w:lang w:val="da-DK" w:bidi="da-DK"/>
              </w:rPr>
              <w:sym w:font="Symbol" w:char="F0DE"/>
            </w:r>
          </w:p>
        </w:tc>
        <w:tc>
          <w:tcPr>
            <w:tcW w:w="1050" w:type="pct"/>
            <w:shd w:val="pct30" w:color="auto" w:fill="auto"/>
          </w:tcPr>
          <w:p w14:paraId="473C159D" w14:textId="77777777" w:rsidR="00424BA4" w:rsidRPr="00F86658" w:rsidRDefault="00424BA4" w:rsidP="00F15625">
            <w:pPr>
              <w:pStyle w:val="Agency-body-text"/>
              <w:rPr>
                <w:lang w:val="en-GB"/>
              </w:rPr>
            </w:pPr>
            <w:r w:rsidRPr="00F86658">
              <w:rPr>
                <w:lang w:val="da-DK" w:bidi="da-DK"/>
              </w:rPr>
              <w:t>Der er en række tilgængelige ressourcer til sikring af, at problemer med inkluderende undervisning indlejres i al forberedende uddannelse og efteruddannelse af specialister, der arbejder i separate rammer</w:t>
            </w:r>
          </w:p>
        </w:tc>
        <w:tc>
          <w:tcPr>
            <w:tcW w:w="1050" w:type="pct"/>
            <w:shd w:val="clear" w:color="auto" w:fill="auto"/>
          </w:tcPr>
          <w:p w14:paraId="67161521" w14:textId="77777777" w:rsidR="00424BA4" w:rsidRPr="00F86658" w:rsidRDefault="00424BA4" w:rsidP="00F15625">
            <w:pPr>
              <w:pStyle w:val="Agency-body-text"/>
              <w:rPr>
                <w:lang w:val="en-GB"/>
              </w:rPr>
            </w:pPr>
          </w:p>
        </w:tc>
        <w:tc>
          <w:tcPr>
            <w:tcW w:w="1350" w:type="pct"/>
            <w:shd w:val="clear" w:color="auto" w:fill="auto"/>
          </w:tcPr>
          <w:p w14:paraId="55357ECF" w14:textId="77777777" w:rsidR="00424BA4" w:rsidRPr="00F86658" w:rsidRDefault="00424BA4" w:rsidP="00F15625">
            <w:pPr>
              <w:pStyle w:val="Agency-body-text"/>
              <w:rPr>
                <w:lang w:val="en-GB"/>
              </w:rPr>
            </w:pPr>
          </w:p>
        </w:tc>
      </w:tr>
    </w:tbl>
    <w:p w14:paraId="664EC916" w14:textId="77777777" w:rsidR="00424BA4" w:rsidRPr="00F86658" w:rsidRDefault="00424BA4" w:rsidP="00424BA4">
      <w:pPr>
        <w:pStyle w:val="Agency-heading-3"/>
        <w:rPr>
          <w:highlight w:val="yellow"/>
        </w:rPr>
      </w:pPr>
      <w:r w:rsidRPr="00F86658">
        <w:rPr>
          <w:lang w:bidi="da-DK"/>
        </w:rPr>
        <w:t>3.3 I hvor høj grad er inkluderende undervisning indlejret i alle muligheder for faglig udvikling?</w:t>
      </w:r>
    </w:p>
    <w:tbl>
      <w:tblPr>
        <w:tblStyle w:val="TableGrid"/>
        <w:tblW w:w="5000" w:type="pct"/>
        <w:tblLook w:val="04A0" w:firstRow="1" w:lastRow="0" w:firstColumn="1" w:lastColumn="0" w:noHBand="0" w:noVBand="1"/>
        <w:tblDescription w:val="Kolonne 1: Politiske startpunkter; Kolonne 2 til 6: Tiltagende kontinuum: fem grå kolonner med pilesymboler; Kolonne 7: Ideelle politiske situationer; Kolonne 8: Evidens/kommentarer; Kolonne 9: Potentielle prioriteter/veje fremad"/>
      </w:tblPr>
      <w:tblGrid>
        <w:gridCol w:w="3087"/>
        <w:gridCol w:w="453"/>
        <w:gridCol w:w="453"/>
        <w:gridCol w:w="453"/>
        <w:gridCol w:w="453"/>
        <w:gridCol w:w="453"/>
        <w:gridCol w:w="3146"/>
        <w:gridCol w:w="2519"/>
        <w:gridCol w:w="3383"/>
      </w:tblGrid>
      <w:tr w:rsidR="00424BA4" w:rsidRPr="00F86658" w14:paraId="7973F42D" w14:textId="77777777" w:rsidTr="00F15625">
        <w:trPr>
          <w:cantSplit/>
          <w:tblHeader/>
        </w:trPr>
        <w:tc>
          <w:tcPr>
            <w:tcW w:w="1050" w:type="pct"/>
          </w:tcPr>
          <w:p w14:paraId="77852C67" w14:textId="77777777" w:rsidR="00424BA4" w:rsidRPr="00F86658" w:rsidRDefault="00424BA4" w:rsidP="00332FCA">
            <w:pPr>
              <w:pStyle w:val="Agency-body-text"/>
              <w:keepNext/>
              <w:rPr>
                <w:lang w:val="en-GB"/>
              </w:rPr>
            </w:pPr>
            <w:r w:rsidRPr="00F86658">
              <w:rPr>
                <w:b/>
                <w:lang w:val="da-DK" w:bidi="da-DK"/>
              </w:rPr>
              <w:t>Politiske startpunkter</w:t>
            </w:r>
          </w:p>
        </w:tc>
        <w:tc>
          <w:tcPr>
            <w:tcW w:w="100" w:type="pct"/>
            <w:shd w:val="pct5" w:color="auto" w:fill="auto"/>
          </w:tcPr>
          <w:p w14:paraId="4B056AB9" w14:textId="77777777" w:rsidR="00424BA4" w:rsidRPr="00F86658" w:rsidRDefault="00424BA4" w:rsidP="00332FCA">
            <w:pPr>
              <w:pStyle w:val="Agency-body-text"/>
              <w:keepNext/>
              <w:rPr>
                <w:lang w:val="en-GB"/>
              </w:rPr>
            </w:pPr>
            <w:r w:rsidRPr="00F86658">
              <w:rPr>
                <w:lang w:val="da-DK" w:bidi="da-DK"/>
              </w:rPr>
              <w:sym w:font="Symbol" w:char="F0DE"/>
            </w:r>
          </w:p>
        </w:tc>
        <w:tc>
          <w:tcPr>
            <w:tcW w:w="100" w:type="pct"/>
            <w:shd w:val="pct10" w:color="auto" w:fill="auto"/>
          </w:tcPr>
          <w:p w14:paraId="29DC0610" w14:textId="77777777" w:rsidR="00424BA4" w:rsidRPr="00F86658" w:rsidRDefault="00424BA4" w:rsidP="00332FCA">
            <w:pPr>
              <w:pStyle w:val="Agency-body-text"/>
              <w:keepNext/>
              <w:rPr>
                <w:lang w:val="en-GB"/>
              </w:rPr>
            </w:pPr>
            <w:r w:rsidRPr="00F86658">
              <w:rPr>
                <w:lang w:val="da-DK" w:bidi="da-DK"/>
              </w:rPr>
              <w:sym w:font="Symbol" w:char="F0DE"/>
            </w:r>
          </w:p>
        </w:tc>
        <w:tc>
          <w:tcPr>
            <w:tcW w:w="100" w:type="pct"/>
            <w:shd w:val="pct15" w:color="auto" w:fill="auto"/>
          </w:tcPr>
          <w:p w14:paraId="78E158E5" w14:textId="77777777" w:rsidR="00424BA4" w:rsidRPr="00F86658" w:rsidRDefault="00424BA4" w:rsidP="00332FCA">
            <w:pPr>
              <w:pStyle w:val="Agency-body-text"/>
              <w:keepNext/>
              <w:rPr>
                <w:lang w:val="en-GB"/>
              </w:rPr>
            </w:pPr>
            <w:r w:rsidRPr="00F86658">
              <w:rPr>
                <w:lang w:val="da-DK" w:bidi="da-DK"/>
              </w:rPr>
              <w:sym w:font="Symbol" w:char="F0DE"/>
            </w:r>
          </w:p>
        </w:tc>
        <w:tc>
          <w:tcPr>
            <w:tcW w:w="100" w:type="pct"/>
            <w:shd w:val="pct20" w:color="auto" w:fill="auto"/>
          </w:tcPr>
          <w:p w14:paraId="781C3529" w14:textId="77777777" w:rsidR="00424BA4" w:rsidRPr="00F86658" w:rsidRDefault="00424BA4" w:rsidP="00332FCA">
            <w:pPr>
              <w:pStyle w:val="Agency-body-text"/>
              <w:keepNext/>
              <w:rPr>
                <w:lang w:val="en-GB"/>
              </w:rPr>
            </w:pPr>
            <w:r w:rsidRPr="00F86658">
              <w:rPr>
                <w:lang w:val="da-DK" w:bidi="da-DK"/>
              </w:rPr>
              <w:sym w:font="Symbol" w:char="F0DE"/>
            </w:r>
          </w:p>
        </w:tc>
        <w:tc>
          <w:tcPr>
            <w:tcW w:w="100" w:type="pct"/>
            <w:shd w:val="pct25" w:color="auto" w:fill="auto"/>
          </w:tcPr>
          <w:p w14:paraId="6D305C5B" w14:textId="77777777" w:rsidR="00424BA4" w:rsidRPr="00F86658" w:rsidRDefault="00424BA4" w:rsidP="00332FCA">
            <w:pPr>
              <w:pStyle w:val="Agency-body-text"/>
              <w:keepNext/>
              <w:rPr>
                <w:lang w:val="en-GB"/>
              </w:rPr>
            </w:pPr>
            <w:r w:rsidRPr="00F86658">
              <w:rPr>
                <w:lang w:val="da-DK" w:bidi="da-DK"/>
              </w:rPr>
              <w:sym w:font="Symbol" w:char="F0DE"/>
            </w:r>
          </w:p>
        </w:tc>
        <w:tc>
          <w:tcPr>
            <w:tcW w:w="1050" w:type="pct"/>
            <w:shd w:val="pct30" w:color="auto" w:fill="auto"/>
          </w:tcPr>
          <w:p w14:paraId="7353EFA3" w14:textId="77777777" w:rsidR="00424BA4" w:rsidRPr="00F86658" w:rsidRDefault="00424BA4" w:rsidP="00332FCA">
            <w:pPr>
              <w:pStyle w:val="Agency-body-text"/>
              <w:keepNext/>
              <w:rPr>
                <w:lang w:val="en-GB"/>
              </w:rPr>
            </w:pPr>
            <w:r w:rsidRPr="00F86658">
              <w:rPr>
                <w:b/>
                <w:lang w:val="da-DK" w:bidi="da-DK"/>
              </w:rPr>
              <w:t>Ideelle politiske situationer</w:t>
            </w:r>
          </w:p>
        </w:tc>
        <w:tc>
          <w:tcPr>
            <w:tcW w:w="1050" w:type="pct"/>
            <w:shd w:val="clear" w:color="auto" w:fill="FFFFFF" w:themeFill="background1"/>
          </w:tcPr>
          <w:p w14:paraId="761D45A9"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da-DK" w:bidi="da-DK"/>
              </w:rPr>
              <w:t>Evidens/kommentarer</w:t>
            </w:r>
          </w:p>
        </w:tc>
        <w:tc>
          <w:tcPr>
            <w:tcW w:w="1350" w:type="pct"/>
            <w:shd w:val="clear" w:color="auto" w:fill="FFFFFF" w:themeFill="background1"/>
          </w:tcPr>
          <w:p w14:paraId="5C065190"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da-DK" w:bidi="da-DK"/>
              </w:rPr>
              <w:t>Potentielle prioriteter/veje fremad</w:t>
            </w:r>
          </w:p>
        </w:tc>
      </w:tr>
      <w:tr w:rsidR="00424BA4" w:rsidRPr="00F86658" w14:paraId="2730859F" w14:textId="77777777" w:rsidTr="00F15625">
        <w:trPr>
          <w:cantSplit/>
        </w:trPr>
        <w:tc>
          <w:tcPr>
            <w:tcW w:w="1050" w:type="pct"/>
          </w:tcPr>
          <w:p w14:paraId="706B4DA4" w14:textId="77777777" w:rsidR="00424BA4" w:rsidRPr="00F86658" w:rsidRDefault="00424BA4" w:rsidP="00F15625">
            <w:pPr>
              <w:pStyle w:val="Agency-body-text"/>
              <w:rPr>
                <w:lang w:val="en-GB"/>
              </w:rPr>
            </w:pPr>
            <w:r w:rsidRPr="00F86658">
              <w:rPr>
                <w:lang w:val="da-DK" w:bidi="da-DK"/>
              </w:rPr>
              <w:t>3.3.1 Der er begrænsede eller ingen ressourcer til indlejring af inkluderende undervisning i alle læreruddannelsesmuligheder</w:t>
            </w:r>
          </w:p>
        </w:tc>
        <w:tc>
          <w:tcPr>
            <w:tcW w:w="100" w:type="pct"/>
            <w:shd w:val="pct5" w:color="auto" w:fill="auto"/>
          </w:tcPr>
          <w:p w14:paraId="5F8E90FA"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0" w:color="auto" w:fill="auto"/>
          </w:tcPr>
          <w:p w14:paraId="7B5C9F28"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5" w:color="auto" w:fill="auto"/>
          </w:tcPr>
          <w:p w14:paraId="2B52C7A8"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0" w:color="auto" w:fill="auto"/>
          </w:tcPr>
          <w:p w14:paraId="21C230E7"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5" w:color="auto" w:fill="auto"/>
          </w:tcPr>
          <w:p w14:paraId="31DAE297" w14:textId="77777777" w:rsidR="00424BA4" w:rsidRPr="00F86658" w:rsidRDefault="00424BA4" w:rsidP="00F15625">
            <w:pPr>
              <w:pStyle w:val="Agency-body-text"/>
              <w:rPr>
                <w:lang w:val="en-GB"/>
              </w:rPr>
            </w:pPr>
            <w:r w:rsidRPr="00F86658">
              <w:rPr>
                <w:lang w:val="da-DK" w:bidi="da-DK"/>
              </w:rPr>
              <w:sym w:font="Symbol" w:char="F0DE"/>
            </w:r>
          </w:p>
        </w:tc>
        <w:tc>
          <w:tcPr>
            <w:tcW w:w="1050" w:type="pct"/>
            <w:shd w:val="pct30" w:color="auto" w:fill="auto"/>
          </w:tcPr>
          <w:p w14:paraId="35337813" w14:textId="77777777" w:rsidR="00424BA4" w:rsidRPr="00F86658" w:rsidRDefault="00424BA4" w:rsidP="00F15625">
            <w:pPr>
              <w:pStyle w:val="Agency-body-text"/>
              <w:rPr>
                <w:lang w:val="en-GB"/>
              </w:rPr>
            </w:pPr>
            <w:r w:rsidRPr="00F86658">
              <w:rPr>
                <w:lang w:val="da-DK" w:bidi="da-DK"/>
              </w:rPr>
              <w:t>De ressourcer, der er nødvendige for at indlejre inkluderende undervisning i alle læreruddannelsesmuligheder, er tilgængelige i vid udstrækning</w:t>
            </w:r>
          </w:p>
        </w:tc>
        <w:tc>
          <w:tcPr>
            <w:tcW w:w="1050" w:type="pct"/>
            <w:shd w:val="clear" w:color="auto" w:fill="FFFFFF" w:themeFill="background1"/>
          </w:tcPr>
          <w:p w14:paraId="129233BE" w14:textId="77777777" w:rsidR="00424BA4" w:rsidRPr="00F86658" w:rsidRDefault="00424BA4" w:rsidP="00F15625">
            <w:pPr>
              <w:pStyle w:val="Agency-body-text"/>
              <w:rPr>
                <w:lang w:val="en-GB"/>
              </w:rPr>
            </w:pPr>
          </w:p>
        </w:tc>
        <w:tc>
          <w:tcPr>
            <w:tcW w:w="1350" w:type="pct"/>
            <w:shd w:val="clear" w:color="auto" w:fill="FFFFFF" w:themeFill="background1"/>
          </w:tcPr>
          <w:p w14:paraId="0DD7B467" w14:textId="77777777" w:rsidR="00424BA4" w:rsidRPr="00F86658" w:rsidRDefault="00424BA4" w:rsidP="00F15625">
            <w:pPr>
              <w:pStyle w:val="Agency-body-text"/>
              <w:rPr>
                <w:lang w:val="en-GB"/>
              </w:rPr>
            </w:pPr>
          </w:p>
        </w:tc>
      </w:tr>
      <w:tr w:rsidR="00424BA4" w:rsidRPr="00F86658" w14:paraId="36C5EC2D" w14:textId="77777777" w:rsidTr="00F15625">
        <w:trPr>
          <w:cantSplit/>
        </w:trPr>
        <w:tc>
          <w:tcPr>
            <w:tcW w:w="1050" w:type="pct"/>
          </w:tcPr>
          <w:p w14:paraId="0B82F311" w14:textId="77777777" w:rsidR="00424BA4" w:rsidRPr="00F86658" w:rsidRDefault="00424BA4" w:rsidP="00F15625">
            <w:pPr>
              <w:pStyle w:val="Agency-body-text"/>
              <w:rPr>
                <w:lang w:val="en-GB"/>
              </w:rPr>
            </w:pPr>
            <w:r w:rsidRPr="00F86658">
              <w:rPr>
                <w:lang w:val="da-DK" w:bidi="da-DK"/>
              </w:rPr>
              <w:lastRenderedPageBreak/>
              <w:t>3.3.2 Der er begrænsede eller ingen ressourcer til fremme af ledelsesevner til udvikling af inkluderende skoler</w:t>
            </w:r>
          </w:p>
        </w:tc>
        <w:tc>
          <w:tcPr>
            <w:tcW w:w="100" w:type="pct"/>
            <w:shd w:val="pct5" w:color="auto" w:fill="auto"/>
          </w:tcPr>
          <w:p w14:paraId="39B37F89"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0" w:color="auto" w:fill="auto"/>
          </w:tcPr>
          <w:p w14:paraId="363072A0"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5" w:color="auto" w:fill="auto"/>
          </w:tcPr>
          <w:p w14:paraId="7BAA4561"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0" w:color="auto" w:fill="auto"/>
          </w:tcPr>
          <w:p w14:paraId="4E349199"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5" w:color="auto" w:fill="auto"/>
          </w:tcPr>
          <w:p w14:paraId="51C2820F" w14:textId="77777777" w:rsidR="00424BA4" w:rsidRPr="00F86658" w:rsidRDefault="00424BA4" w:rsidP="00F15625">
            <w:pPr>
              <w:pStyle w:val="Agency-body-text"/>
              <w:rPr>
                <w:lang w:val="en-GB"/>
              </w:rPr>
            </w:pPr>
            <w:r w:rsidRPr="00F86658">
              <w:rPr>
                <w:lang w:val="da-DK" w:bidi="da-DK"/>
              </w:rPr>
              <w:sym w:font="Symbol" w:char="F0DE"/>
            </w:r>
          </w:p>
        </w:tc>
        <w:tc>
          <w:tcPr>
            <w:tcW w:w="1050" w:type="pct"/>
            <w:shd w:val="pct30" w:color="auto" w:fill="auto"/>
          </w:tcPr>
          <w:p w14:paraId="2E044D5F" w14:textId="77777777" w:rsidR="00424BA4" w:rsidRPr="00F86658" w:rsidRDefault="00424BA4" w:rsidP="00F15625">
            <w:pPr>
              <w:pStyle w:val="Agency-body-text"/>
              <w:rPr>
                <w:lang w:val="en-GB"/>
              </w:rPr>
            </w:pPr>
            <w:r w:rsidRPr="00F86658">
              <w:rPr>
                <w:lang w:val="da-DK" w:bidi="da-DK"/>
              </w:rPr>
              <w:t>De ressourcer, der er nødvendige for at fremme ledelsesevner til udvikling af inkluderende skoler, er tilgængelige i vid udstrækning</w:t>
            </w:r>
          </w:p>
        </w:tc>
        <w:tc>
          <w:tcPr>
            <w:tcW w:w="1050" w:type="pct"/>
            <w:shd w:val="clear" w:color="auto" w:fill="FFFFFF" w:themeFill="background1"/>
          </w:tcPr>
          <w:p w14:paraId="7618F9C5" w14:textId="77777777" w:rsidR="00424BA4" w:rsidRPr="00F86658" w:rsidRDefault="00424BA4" w:rsidP="00F15625">
            <w:pPr>
              <w:pStyle w:val="Agency-body-text"/>
              <w:rPr>
                <w:lang w:val="en-GB"/>
              </w:rPr>
            </w:pPr>
          </w:p>
        </w:tc>
        <w:tc>
          <w:tcPr>
            <w:tcW w:w="1350" w:type="pct"/>
            <w:shd w:val="clear" w:color="auto" w:fill="FFFFFF" w:themeFill="background1"/>
          </w:tcPr>
          <w:p w14:paraId="3732E69D" w14:textId="77777777" w:rsidR="00424BA4" w:rsidRPr="00F86658" w:rsidRDefault="00424BA4" w:rsidP="00F15625">
            <w:pPr>
              <w:pStyle w:val="Agency-body-text"/>
              <w:rPr>
                <w:lang w:val="en-GB"/>
              </w:rPr>
            </w:pPr>
          </w:p>
        </w:tc>
      </w:tr>
      <w:tr w:rsidR="00424BA4" w:rsidRPr="00F86658" w14:paraId="765743CD" w14:textId="77777777" w:rsidTr="00F15625">
        <w:trPr>
          <w:cantSplit/>
        </w:trPr>
        <w:tc>
          <w:tcPr>
            <w:tcW w:w="1050" w:type="pct"/>
          </w:tcPr>
          <w:p w14:paraId="62025DB3" w14:textId="77777777" w:rsidR="00424BA4" w:rsidRPr="00F86658" w:rsidRDefault="00424BA4" w:rsidP="00F15625">
            <w:pPr>
              <w:pStyle w:val="Agency-body-text"/>
              <w:rPr>
                <w:lang w:val="en-GB"/>
              </w:rPr>
            </w:pPr>
            <w:r w:rsidRPr="00F86658">
              <w:rPr>
                <w:lang w:val="da-DK" w:bidi="da-DK"/>
              </w:rPr>
              <w:t>3.3.3 Der er begrænsede eller ingen ressourcer til i</w:t>
            </w:r>
            <w:r w:rsidRPr="00F86658">
              <w:rPr>
                <w:rFonts w:eastAsiaTheme="minorHAnsi"/>
                <w:lang w:val="da-DK" w:bidi="da-DK"/>
              </w:rPr>
              <w:t>nklusion af forældre i muligheder for uddannelse/udvikling</w:t>
            </w:r>
          </w:p>
        </w:tc>
        <w:tc>
          <w:tcPr>
            <w:tcW w:w="100" w:type="pct"/>
            <w:shd w:val="pct5" w:color="auto" w:fill="auto"/>
          </w:tcPr>
          <w:p w14:paraId="0FD196B0"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0" w:color="auto" w:fill="auto"/>
          </w:tcPr>
          <w:p w14:paraId="768E9EAC"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5" w:color="auto" w:fill="auto"/>
          </w:tcPr>
          <w:p w14:paraId="586A2A4A"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0" w:color="auto" w:fill="auto"/>
          </w:tcPr>
          <w:p w14:paraId="7BE531D2"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5" w:color="auto" w:fill="auto"/>
          </w:tcPr>
          <w:p w14:paraId="22B5366F" w14:textId="77777777" w:rsidR="00424BA4" w:rsidRPr="00F86658" w:rsidRDefault="00424BA4" w:rsidP="00F15625">
            <w:pPr>
              <w:pStyle w:val="Agency-body-text"/>
              <w:rPr>
                <w:lang w:val="en-GB"/>
              </w:rPr>
            </w:pPr>
            <w:r w:rsidRPr="00F86658">
              <w:rPr>
                <w:lang w:val="da-DK" w:bidi="da-DK"/>
              </w:rPr>
              <w:sym w:font="Symbol" w:char="F0DE"/>
            </w:r>
          </w:p>
        </w:tc>
        <w:tc>
          <w:tcPr>
            <w:tcW w:w="1050" w:type="pct"/>
            <w:shd w:val="pct30" w:color="auto" w:fill="auto"/>
          </w:tcPr>
          <w:p w14:paraId="1CF5FE98" w14:textId="77777777" w:rsidR="00424BA4" w:rsidRPr="00F86658" w:rsidRDefault="00424BA4" w:rsidP="00F15625">
            <w:pPr>
              <w:pStyle w:val="Agency-body-text"/>
              <w:rPr>
                <w:lang w:val="en-GB"/>
              </w:rPr>
            </w:pPr>
            <w:r w:rsidRPr="00F86658">
              <w:rPr>
                <w:lang w:val="da-DK" w:bidi="da-DK"/>
              </w:rPr>
              <w:t>De ressourcer, der er nødvendige for at i</w:t>
            </w:r>
            <w:r w:rsidRPr="00F86658">
              <w:rPr>
                <w:rFonts w:eastAsiaTheme="minorHAnsi"/>
                <w:lang w:val="da-DK" w:bidi="da-DK"/>
              </w:rPr>
              <w:t>nkludere forældre i muligheder for uddannelse/</w:t>
            </w:r>
            <w:proofErr w:type="gramStart"/>
            <w:r w:rsidRPr="00F86658">
              <w:rPr>
                <w:rFonts w:eastAsiaTheme="minorHAnsi"/>
                <w:lang w:val="da-DK" w:bidi="da-DK"/>
              </w:rPr>
              <w:t>udvikling</w:t>
            </w:r>
            <w:proofErr w:type="gramEnd"/>
            <w:r w:rsidRPr="00F86658">
              <w:rPr>
                <w:lang w:val="da-DK" w:bidi="da-DK"/>
              </w:rPr>
              <w:t xml:space="preserve"> er tilgængelige i vid udstrækning</w:t>
            </w:r>
          </w:p>
        </w:tc>
        <w:tc>
          <w:tcPr>
            <w:tcW w:w="1050" w:type="pct"/>
            <w:shd w:val="clear" w:color="auto" w:fill="FFFFFF" w:themeFill="background1"/>
          </w:tcPr>
          <w:p w14:paraId="2434BE86" w14:textId="77777777" w:rsidR="00424BA4" w:rsidRPr="00F86658" w:rsidRDefault="00424BA4" w:rsidP="00F15625">
            <w:pPr>
              <w:pStyle w:val="Agency-body-text"/>
              <w:rPr>
                <w:lang w:val="en-GB"/>
              </w:rPr>
            </w:pPr>
          </w:p>
        </w:tc>
        <w:tc>
          <w:tcPr>
            <w:tcW w:w="1350" w:type="pct"/>
            <w:shd w:val="clear" w:color="auto" w:fill="FFFFFF" w:themeFill="background1"/>
          </w:tcPr>
          <w:p w14:paraId="167DE217" w14:textId="77777777" w:rsidR="00424BA4" w:rsidRPr="00F86658" w:rsidRDefault="00424BA4" w:rsidP="00F15625">
            <w:pPr>
              <w:pStyle w:val="Agency-body-text"/>
              <w:rPr>
                <w:lang w:val="en-GB"/>
              </w:rPr>
            </w:pPr>
          </w:p>
        </w:tc>
      </w:tr>
    </w:tbl>
    <w:p w14:paraId="0CD0F933" w14:textId="77777777" w:rsidR="00424BA4" w:rsidRPr="00F86658" w:rsidRDefault="00424BA4" w:rsidP="00424BA4">
      <w:pPr>
        <w:pStyle w:val="Agency-heading-2"/>
      </w:pPr>
      <w:r w:rsidRPr="00F86658">
        <w:rPr>
          <w:lang w:bidi="da-DK"/>
        </w:rPr>
        <w:lastRenderedPageBreak/>
        <w:t>Sektion 4. Behovet for at sikre gennemsigtige og ansvarsbevidste systemer for inkluderende undervisning</w:t>
      </w:r>
    </w:p>
    <w:p w14:paraId="47F4D864" w14:textId="77777777" w:rsidR="00424BA4" w:rsidRPr="00F86658" w:rsidRDefault="00424BA4" w:rsidP="00424BA4">
      <w:pPr>
        <w:pStyle w:val="Agency-heading-3"/>
      </w:pPr>
      <w:r w:rsidRPr="00F86658">
        <w:rPr>
          <w:lang w:bidi="da-DK"/>
        </w:rPr>
        <w:t>4.1 Er der ledelsesstrategier med flere niveauer og flere parter, der fremmer effektivt koordinerede systemer til inkluderende undervisning?</w:t>
      </w:r>
    </w:p>
    <w:tbl>
      <w:tblPr>
        <w:tblStyle w:val="TableGrid"/>
        <w:tblW w:w="5000" w:type="pct"/>
        <w:tblLook w:val="04A0" w:firstRow="1" w:lastRow="0" w:firstColumn="1" w:lastColumn="0" w:noHBand="0" w:noVBand="1"/>
        <w:tblDescription w:val="Kolonne 1: Politiske startpunkter; Kolonne 2 til 6: Tiltagende kontinuum: fem grå kolonner med pilesymboler; Kolonne 7: Ideelle politiske situationer; Kolonne 8: Evidens/kommentarer; Kolonne 9: Potentielle prioriteter/veje fremad"/>
      </w:tblPr>
      <w:tblGrid>
        <w:gridCol w:w="2817"/>
        <w:gridCol w:w="453"/>
        <w:gridCol w:w="453"/>
        <w:gridCol w:w="453"/>
        <w:gridCol w:w="453"/>
        <w:gridCol w:w="453"/>
        <w:gridCol w:w="2818"/>
        <w:gridCol w:w="2818"/>
        <w:gridCol w:w="3682"/>
      </w:tblGrid>
      <w:tr w:rsidR="00424BA4" w:rsidRPr="00F86658" w14:paraId="35A0D259" w14:textId="77777777" w:rsidTr="00F15625">
        <w:trPr>
          <w:cantSplit/>
          <w:tblHeader/>
        </w:trPr>
        <w:tc>
          <w:tcPr>
            <w:tcW w:w="1050" w:type="pct"/>
          </w:tcPr>
          <w:p w14:paraId="171E5D61" w14:textId="77777777" w:rsidR="00424BA4" w:rsidRPr="00F86658" w:rsidRDefault="00424BA4" w:rsidP="00332FCA">
            <w:pPr>
              <w:pStyle w:val="Agency-body-text"/>
              <w:keepNext/>
              <w:rPr>
                <w:lang w:val="en-GB"/>
              </w:rPr>
            </w:pPr>
            <w:r w:rsidRPr="00F86658">
              <w:rPr>
                <w:b/>
                <w:lang w:val="da-DK" w:bidi="da-DK"/>
              </w:rPr>
              <w:t>Politiske startpunkter</w:t>
            </w:r>
          </w:p>
        </w:tc>
        <w:tc>
          <w:tcPr>
            <w:tcW w:w="100" w:type="pct"/>
            <w:shd w:val="pct5" w:color="auto" w:fill="auto"/>
          </w:tcPr>
          <w:p w14:paraId="02F11F0B" w14:textId="77777777" w:rsidR="00424BA4" w:rsidRPr="00F86658" w:rsidRDefault="00424BA4" w:rsidP="00332FCA">
            <w:pPr>
              <w:pStyle w:val="Agency-body-text"/>
              <w:keepNext/>
              <w:rPr>
                <w:lang w:val="en-GB"/>
              </w:rPr>
            </w:pPr>
            <w:r w:rsidRPr="00F86658">
              <w:rPr>
                <w:lang w:val="da-DK" w:bidi="da-DK"/>
              </w:rPr>
              <w:sym w:font="Symbol" w:char="F0DE"/>
            </w:r>
          </w:p>
        </w:tc>
        <w:tc>
          <w:tcPr>
            <w:tcW w:w="100" w:type="pct"/>
            <w:shd w:val="pct10" w:color="auto" w:fill="auto"/>
          </w:tcPr>
          <w:p w14:paraId="7740A370" w14:textId="77777777" w:rsidR="00424BA4" w:rsidRPr="00F86658" w:rsidRDefault="00424BA4" w:rsidP="00332FCA">
            <w:pPr>
              <w:pStyle w:val="Agency-body-text"/>
              <w:keepNext/>
              <w:rPr>
                <w:lang w:val="en-GB"/>
              </w:rPr>
            </w:pPr>
            <w:r w:rsidRPr="00F86658">
              <w:rPr>
                <w:lang w:val="da-DK" w:bidi="da-DK"/>
              </w:rPr>
              <w:sym w:font="Symbol" w:char="F0DE"/>
            </w:r>
          </w:p>
        </w:tc>
        <w:tc>
          <w:tcPr>
            <w:tcW w:w="100" w:type="pct"/>
            <w:shd w:val="pct15" w:color="auto" w:fill="auto"/>
          </w:tcPr>
          <w:p w14:paraId="05CAF39C" w14:textId="77777777" w:rsidR="00424BA4" w:rsidRPr="00F86658" w:rsidRDefault="00424BA4" w:rsidP="00332FCA">
            <w:pPr>
              <w:pStyle w:val="Agency-body-text"/>
              <w:keepNext/>
              <w:rPr>
                <w:lang w:val="en-GB"/>
              </w:rPr>
            </w:pPr>
            <w:r w:rsidRPr="00F86658">
              <w:rPr>
                <w:lang w:val="da-DK" w:bidi="da-DK"/>
              </w:rPr>
              <w:sym w:font="Symbol" w:char="F0DE"/>
            </w:r>
          </w:p>
        </w:tc>
        <w:tc>
          <w:tcPr>
            <w:tcW w:w="100" w:type="pct"/>
            <w:shd w:val="pct20" w:color="auto" w:fill="auto"/>
          </w:tcPr>
          <w:p w14:paraId="55F04BB6" w14:textId="77777777" w:rsidR="00424BA4" w:rsidRPr="00F86658" w:rsidRDefault="00424BA4" w:rsidP="00332FCA">
            <w:pPr>
              <w:pStyle w:val="Agency-body-text"/>
              <w:keepNext/>
              <w:rPr>
                <w:lang w:val="en-GB"/>
              </w:rPr>
            </w:pPr>
            <w:r w:rsidRPr="00F86658">
              <w:rPr>
                <w:lang w:val="da-DK" w:bidi="da-DK"/>
              </w:rPr>
              <w:sym w:font="Symbol" w:char="F0DE"/>
            </w:r>
          </w:p>
        </w:tc>
        <w:tc>
          <w:tcPr>
            <w:tcW w:w="100" w:type="pct"/>
            <w:shd w:val="pct25" w:color="auto" w:fill="auto"/>
          </w:tcPr>
          <w:p w14:paraId="7E956D1D" w14:textId="77777777" w:rsidR="00424BA4" w:rsidRPr="00F86658" w:rsidRDefault="00424BA4" w:rsidP="00332FCA">
            <w:pPr>
              <w:pStyle w:val="Agency-body-text"/>
              <w:keepNext/>
              <w:rPr>
                <w:lang w:val="en-GB"/>
              </w:rPr>
            </w:pPr>
            <w:r w:rsidRPr="00F86658">
              <w:rPr>
                <w:lang w:val="da-DK" w:bidi="da-DK"/>
              </w:rPr>
              <w:sym w:font="Symbol" w:char="F0DE"/>
            </w:r>
          </w:p>
        </w:tc>
        <w:tc>
          <w:tcPr>
            <w:tcW w:w="1050" w:type="pct"/>
            <w:shd w:val="pct30" w:color="auto" w:fill="auto"/>
          </w:tcPr>
          <w:p w14:paraId="4587F63C" w14:textId="77777777" w:rsidR="00424BA4" w:rsidRPr="00F86658" w:rsidRDefault="00424BA4" w:rsidP="00332FCA">
            <w:pPr>
              <w:pStyle w:val="Agency-body-text"/>
              <w:keepNext/>
              <w:rPr>
                <w:lang w:val="en-GB"/>
              </w:rPr>
            </w:pPr>
            <w:r w:rsidRPr="00F86658">
              <w:rPr>
                <w:b/>
                <w:lang w:val="da-DK" w:bidi="da-DK"/>
              </w:rPr>
              <w:t>Ideelle politiske situationer</w:t>
            </w:r>
          </w:p>
        </w:tc>
        <w:tc>
          <w:tcPr>
            <w:tcW w:w="1050" w:type="pct"/>
            <w:shd w:val="clear" w:color="auto" w:fill="FFFFFF" w:themeFill="background1"/>
          </w:tcPr>
          <w:p w14:paraId="0BFE29A7"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da-DK" w:bidi="da-DK"/>
              </w:rPr>
              <w:t>Evidens/kommentarer</w:t>
            </w:r>
          </w:p>
        </w:tc>
        <w:tc>
          <w:tcPr>
            <w:tcW w:w="1350" w:type="pct"/>
            <w:shd w:val="clear" w:color="auto" w:fill="FFFFFF" w:themeFill="background1"/>
          </w:tcPr>
          <w:p w14:paraId="30909495"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da-DK" w:bidi="da-DK"/>
              </w:rPr>
              <w:t>Potentielle prioriteter/veje fremad</w:t>
            </w:r>
          </w:p>
        </w:tc>
      </w:tr>
      <w:tr w:rsidR="00424BA4" w:rsidRPr="00F86658" w14:paraId="40FFE5E3" w14:textId="77777777" w:rsidTr="00F15625">
        <w:trPr>
          <w:cantSplit/>
        </w:trPr>
        <w:tc>
          <w:tcPr>
            <w:tcW w:w="1050" w:type="pct"/>
          </w:tcPr>
          <w:p w14:paraId="75B27F57" w14:textId="77777777" w:rsidR="00424BA4" w:rsidRPr="00F86658" w:rsidRDefault="00424BA4" w:rsidP="00F15625">
            <w:pPr>
              <w:pStyle w:val="Agency-body-text"/>
              <w:rPr>
                <w:lang w:val="en-GB"/>
              </w:rPr>
            </w:pPr>
            <w:r w:rsidRPr="00F86658">
              <w:rPr>
                <w:lang w:val="da-DK" w:bidi="da-DK"/>
              </w:rPr>
              <w:t xml:space="preserve">4.1.1 Den ledelse og de mekanismer for ressourcetildeling, der er nødvendige for at fremme og vejlede </w:t>
            </w:r>
            <w:r w:rsidRPr="00F86658">
              <w:rPr>
                <w:rFonts w:asciiTheme="majorHAnsi" w:hAnsiTheme="majorHAnsi"/>
                <w:lang w:val="da-DK" w:bidi="da-DK"/>
              </w:rPr>
              <w:t>skolenetværkenes arbejde, er ikke fastlagt</w:t>
            </w:r>
          </w:p>
        </w:tc>
        <w:tc>
          <w:tcPr>
            <w:tcW w:w="100" w:type="pct"/>
            <w:shd w:val="pct5" w:color="auto" w:fill="auto"/>
          </w:tcPr>
          <w:p w14:paraId="5BCC12BB"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0" w:color="auto" w:fill="auto"/>
          </w:tcPr>
          <w:p w14:paraId="3EF77FF4"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5" w:color="auto" w:fill="auto"/>
          </w:tcPr>
          <w:p w14:paraId="37F47C52"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0" w:color="auto" w:fill="auto"/>
          </w:tcPr>
          <w:p w14:paraId="395236F9"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5" w:color="auto" w:fill="auto"/>
          </w:tcPr>
          <w:p w14:paraId="2213B87D" w14:textId="77777777" w:rsidR="00424BA4" w:rsidRPr="00F86658" w:rsidRDefault="00424BA4" w:rsidP="00F15625">
            <w:pPr>
              <w:pStyle w:val="Agency-body-text"/>
              <w:rPr>
                <w:lang w:val="en-GB"/>
              </w:rPr>
            </w:pPr>
            <w:r w:rsidRPr="00F86658">
              <w:rPr>
                <w:lang w:val="da-DK" w:bidi="da-DK"/>
              </w:rPr>
              <w:sym w:font="Symbol" w:char="F0DE"/>
            </w:r>
          </w:p>
        </w:tc>
        <w:tc>
          <w:tcPr>
            <w:tcW w:w="1050" w:type="pct"/>
            <w:shd w:val="pct30" w:color="auto" w:fill="auto"/>
          </w:tcPr>
          <w:p w14:paraId="69995891" w14:textId="77777777" w:rsidR="00424BA4" w:rsidRPr="00F86658" w:rsidRDefault="00424BA4" w:rsidP="00F15625">
            <w:pPr>
              <w:pStyle w:val="Agency-body-text"/>
              <w:rPr>
                <w:lang w:val="en-GB"/>
              </w:rPr>
            </w:pPr>
            <w:r w:rsidRPr="00F86658">
              <w:rPr>
                <w:lang w:val="da-DK" w:bidi="da-DK"/>
              </w:rPr>
              <w:t xml:space="preserve">Effektiv ledelse og mekanismer for ressourcetildeling, der er nødvendige for at fremme og vejlede </w:t>
            </w:r>
            <w:r w:rsidRPr="00F86658">
              <w:rPr>
                <w:rFonts w:asciiTheme="majorHAnsi" w:hAnsiTheme="majorHAnsi"/>
                <w:lang w:val="da-DK" w:bidi="da-DK"/>
              </w:rPr>
              <w:t>skolenetværkenes arbejde, er fastlagt og implementeret i vid udstrækning</w:t>
            </w:r>
          </w:p>
        </w:tc>
        <w:tc>
          <w:tcPr>
            <w:tcW w:w="1050" w:type="pct"/>
            <w:shd w:val="clear" w:color="auto" w:fill="FFFFFF" w:themeFill="background1"/>
          </w:tcPr>
          <w:p w14:paraId="3AE7A59E" w14:textId="77777777" w:rsidR="00424BA4" w:rsidRPr="00F86658" w:rsidRDefault="00424BA4" w:rsidP="00F15625">
            <w:pPr>
              <w:pStyle w:val="Agency-body-text"/>
              <w:rPr>
                <w:lang w:val="en-GB"/>
              </w:rPr>
            </w:pPr>
          </w:p>
        </w:tc>
        <w:tc>
          <w:tcPr>
            <w:tcW w:w="1350" w:type="pct"/>
            <w:shd w:val="clear" w:color="auto" w:fill="FFFFFF" w:themeFill="background1"/>
          </w:tcPr>
          <w:p w14:paraId="63C96A4D" w14:textId="77777777" w:rsidR="00424BA4" w:rsidRPr="00F86658" w:rsidRDefault="00424BA4" w:rsidP="00F15625">
            <w:pPr>
              <w:pStyle w:val="Agency-body-text"/>
              <w:rPr>
                <w:lang w:val="en-GB"/>
              </w:rPr>
            </w:pPr>
          </w:p>
        </w:tc>
      </w:tr>
      <w:tr w:rsidR="00424BA4" w:rsidRPr="00F86658" w14:paraId="37705628" w14:textId="77777777" w:rsidTr="00F15625">
        <w:trPr>
          <w:cantSplit/>
        </w:trPr>
        <w:tc>
          <w:tcPr>
            <w:tcW w:w="1050" w:type="pct"/>
          </w:tcPr>
          <w:p w14:paraId="34230E1B" w14:textId="77777777" w:rsidR="00424BA4" w:rsidRPr="00F86658" w:rsidRDefault="00424BA4" w:rsidP="00F15625">
            <w:pPr>
              <w:pStyle w:val="Agency-body-text"/>
              <w:rPr>
                <w:lang w:val="en-GB"/>
              </w:rPr>
            </w:pPr>
            <w:r w:rsidRPr="00F86658">
              <w:rPr>
                <w:lang w:val="da-DK" w:bidi="da-DK"/>
              </w:rPr>
              <w:lastRenderedPageBreak/>
              <w:t xml:space="preserve">4.1.2 Den ledelse og de mekanismer for ressourcetildeling, der er nødvendige for at fremme og vejlede </w:t>
            </w:r>
            <w:r w:rsidRPr="00F86658">
              <w:rPr>
                <w:rFonts w:eastAsia="Calibri"/>
                <w:lang w:val="da-DK" w:bidi="da-DK"/>
              </w:rPr>
              <w:t>vandret samarbejde, ressourceallokering og beslutningstagning på lokalt niveau, inden for og på tværs af lokalsamfund, er ikke fastlagt</w:t>
            </w:r>
          </w:p>
        </w:tc>
        <w:tc>
          <w:tcPr>
            <w:tcW w:w="100" w:type="pct"/>
            <w:shd w:val="pct5" w:color="auto" w:fill="auto"/>
          </w:tcPr>
          <w:p w14:paraId="3FE0F714"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0" w:color="auto" w:fill="auto"/>
          </w:tcPr>
          <w:p w14:paraId="347388DE"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5" w:color="auto" w:fill="auto"/>
          </w:tcPr>
          <w:p w14:paraId="4F5674E1"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0" w:color="auto" w:fill="auto"/>
          </w:tcPr>
          <w:p w14:paraId="42CEB979"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5" w:color="auto" w:fill="auto"/>
          </w:tcPr>
          <w:p w14:paraId="0FAE39B7" w14:textId="77777777" w:rsidR="00424BA4" w:rsidRPr="00F86658" w:rsidRDefault="00424BA4" w:rsidP="00F15625">
            <w:pPr>
              <w:pStyle w:val="Agency-body-text"/>
              <w:rPr>
                <w:lang w:val="en-GB"/>
              </w:rPr>
            </w:pPr>
            <w:r w:rsidRPr="00F86658">
              <w:rPr>
                <w:lang w:val="da-DK" w:bidi="da-DK"/>
              </w:rPr>
              <w:sym w:font="Symbol" w:char="F0DE"/>
            </w:r>
          </w:p>
        </w:tc>
        <w:tc>
          <w:tcPr>
            <w:tcW w:w="1050" w:type="pct"/>
            <w:shd w:val="pct30" w:color="auto" w:fill="auto"/>
          </w:tcPr>
          <w:p w14:paraId="29E8E465" w14:textId="77777777" w:rsidR="00424BA4" w:rsidRPr="00F86658" w:rsidRDefault="00424BA4" w:rsidP="00F15625">
            <w:pPr>
              <w:pStyle w:val="Agency-body-text"/>
              <w:rPr>
                <w:lang w:val="en-GB"/>
              </w:rPr>
            </w:pPr>
            <w:r w:rsidRPr="00F86658">
              <w:rPr>
                <w:lang w:val="da-DK" w:bidi="da-DK"/>
              </w:rPr>
              <w:t xml:space="preserve">Effektiv ledelse og mekanismer for ressourcetildeling, der er nødvendige for at fremme og vejlede </w:t>
            </w:r>
            <w:r w:rsidRPr="00F86658">
              <w:rPr>
                <w:rFonts w:eastAsia="Calibri"/>
                <w:lang w:val="da-DK" w:bidi="da-DK"/>
              </w:rPr>
              <w:t>vandret samarbejde, ressourceallokering og beslutningstagning på lokalt niveau, inden for og på tværs af lokalsamfund, er fastlagt og implementeret i vid udstrækning</w:t>
            </w:r>
          </w:p>
        </w:tc>
        <w:tc>
          <w:tcPr>
            <w:tcW w:w="1050" w:type="pct"/>
            <w:shd w:val="clear" w:color="auto" w:fill="FFFFFF" w:themeFill="background1"/>
          </w:tcPr>
          <w:p w14:paraId="668EB208" w14:textId="77777777" w:rsidR="00424BA4" w:rsidRPr="00F86658" w:rsidRDefault="00424BA4" w:rsidP="00F15625">
            <w:pPr>
              <w:pStyle w:val="Agency-body-text"/>
              <w:rPr>
                <w:lang w:val="en-GB"/>
              </w:rPr>
            </w:pPr>
          </w:p>
        </w:tc>
        <w:tc>
          <w:tcPr>
            <w:tcW w:w="1350" w:type="pct"/>
            <w:shd w:val="clear" w:color="auto" w:fill="FFFFFF" w:themeFill="background1"/>
          </w:tcPr>
          <w:p w14:paraId="0B50D7B8" w14:textId="77777777" w:rsidR="00424BA4" w:rsidRPr="00F86658" w:rsidRDefault="00424BA4" w:rsidP="00F15625">
            <w:pPr>
              <w:pStyle w:val="Agency-body-text"/>
              <w:rPr>
                <w:lang w:val="en-GB"/>
              </w:rPr>
            </w:pPr>
          </w:p>
        </w:tc>
      </w:tr>
      <w:tr w:rsidR="00424BA4" w:rsidRPr="00F86658" w14:paraId="5BE93D8E" w14:textId="77777777" w:rsidTr="00F15625">
        <w:trPr>
          <w:cantSplit/>
        </w:trPr>
        <w:tc>
          <w:tcPr>
            <w:tcW w:w="1050" w:type="pct"/>
          </w:tcPr>
          <w:p w14:paraId="6BA60BBA" w14:textId="77777777" w:rsidR="00424BA4" w:rsidRPr="00F86658" w:rsidRDefault="00424BA4" w:rsidP="00F15625">
            <w:pPr>
              <w:pStyle w:val="Agency-body-text"/>
              <w:rPr>
                <w:lang w:val="en-GB"/>
              </w:rPr>
            </w:pPr>
            <w:r w:rsidRPr="00F86658">
              <w:rPr>
                <w:lang w:val="da-DK" w:bidi="da-DK"/>
              </w:rPr>
              <w:t xml:space="preserve">4.1.3 Den ledelse og de mekanismer for ressourcetildeling, der er nødvendige for at sikre en </w:t>
            </w:r>
            <w:r w:rsidRPr="00F86658">
              <w:rPr>
                <w:rFonts w:asciiTheme="majorHAnsi" w:hAnsiTheme="majorHAnsi"/>
                <w:lang w:val="da-DK" w:bidi="da-DK"/>
              </w:rPr>
              <w:t>effektiv, professionel, tværfaglig støtteramme, er ikke fastlagt</w:t>
            </w:r>
          </w:p>
        </w:tc>
        <w:tc>
          <w:tcPr>
            <w:tcW w:w="100" w:type="pct"/>
            <w:shd w:val="pct5" w:color="auto" w:fill="auto"/>
          </w:tcPr>
          <w:p w14:paraId="5C1CDE8C"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0" w:color="auto" w:fill="auto"/>
          </w:tcPr>
          <w:p w14:paraId="5A9283FD"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5" w:color="auto" w:fill="auto"/>
          </w:tcPr>
          <w:p w14:paraId="41DE66AA"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0" w:color="auto" w:fill="auto"/>
          </w:tcPr>
          <w:p w14:paraId="0C1554DD"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5" w:color="auto" w:fill="auto"/>
          </w:tcPr>
          <w:p w14:paraId="2965523E" w14:textId="77777777" w:rsidR="00424BA4" w:rsidRPr="00F86658" w:rsidRDefault="00424BA4" w:rsidP="00F15625">
            <w:pPr>
              <w:pStyle w:val="Agency-body-text"/>
              <w:rPr>
                <w:lang w:val="en-GB"/>
              </w:rPr>
            </w:pPr>
            <w:r w:rsidRPr="00F86658">
              <w:rPr>
                <w:lang w:val="da-DK" w:bidi="da-DK"/>
              </w:rPr>
              <w:sym w:font="Symbol" w:char="F0DE"/>
            </w:r>
          </w:p>
        </w:tc>
        <w:tc>
          <w:tcPr>
            <w:tcW w:w="1050" w:type="pct"/>
            <w:shd w:val="pct30" w:color="auto" w:fill="auto"/>
          </w:tcPr>
          <w:p w14:paraId="2F10D197" w14:textId="77777777" w:rsidR="00424BA4" w:rsidRPr="00F86658" w:rsidRDefault="00424BA4" w:rsidP="00F15625">
            <w:pPr>
              <w:pStyle w:val="Agency-body-text"/>
              <w:rPr>
                <w:lang w:val="en-GB"/>
              </w:rPr>
            </w:pPr>
            <w:r w:rsidRPr="00F86658">
              <w:rPr>
                <w:lang w:val="da-DK" w:bidi="da-DK"/>
              </w:rPr>
              <w:t xml:space="preserve">Effektiv ledelse og mekanismer for ressourcetildeling, der er nødvendige for at sikre en </w:t>
            </w:r>
            <w:r w:rsidRPr="00F86658">
              <w:rPr>
                <w:rFonts w:asciiTheme="majorHAnsi" w:hAnsiTheme="majorHAnsi"/>
                <w:lang w:val="da-DK" w:bidi="da-DK"/>
              </w:rPr>
              <w:t>effektiv, professionel, tværfaglig støtteramme, er fastlagt og implementeret i vid udstrækning</w:t>
            </w:r>
          </w:p>
        </w:tc>
        <w:tc>
          <w:tcPr>
            <w:tcW w:w="1050" w:type="pct"/>
            <w:shd w:val="clear" w:color="auto" w:fill="FFFFFF" w:themeFill="background1"/>
          </w:tcPr>
          <w:p w14:paraId="3345691F" w14:textId="77777777" w:rsidR="00424BA4" w:rsidRPr="00F86658" w:rsidRDefault="00424BA4" w:rsidP="00F15625">
            <w:pPr>
              <w:pStyle w:val="Agency-body-text"/>
              <w:rPr>
                <w:lang w:val="en-GB"/>
              </w:rPr>
            </w:pPr>
          </w:p>
        </w:tc>
        <w:tc>
          <w:tcPr>
            <w:tcW w:w="1350" w:type="pct"/>
            <w:shd w:val="clear" w:color="auto" w:fill="FFFFFF" w:themeFill="background1"/>
          </w:tcPr>
          <w:p w14:paraId="08DE86E2" w14:textId="77777777" w:rsidR="00424BA4" w:rsidRPr="00F86658" w:rsidRDefault="00424BA4" w:rsidP="00F15625">
            <w:pPr>
              <w:pStyle w:val="Agency-body-text"/>
              <w:rPr>
                <w:lang w:val="en-GB"/>
              </w:rPr>
            </w:pPr>
          </w:p>
        </w:tc>
      </w:tr>
      <w:tr w:rsidR="00424BA4" w:rsidRPr="00F86658" w14:paraId="66C12EB0" w14:textId="77777777" w:rsidTr="00F15625">
        <w:trPr>
          <w:cantSplit/>
        </w:trPr>
        <w:tc>
          <w:tcPr>
            <w:tcW w:w="1050" w:type="pct"/>
          </w:tcPr>
          <w:p w14:paraId="1DEB45EF" w14:textId="77777777" w:rsidR="00424BA4" w:rsidRPr="00F86658" w:rsidRDefault="00424BA4" w:rsidP="00F15625">
            <w:pPr>
              <w:pStyle w:val="Agency-body-text"/>
              <w:rPr>
                <w:lang w:val="en-GB"/>
              </w:rPr>
            </w:pPr>
            <w:r w:rsidRPr="00F86658">
              <w:rPr>
                <w:lang w:val="da-DK" w:bidi="da-DK"/>
              </w:rPr>
              <w:lastRenderedPageBreak/>
              <w:t xml:space="preserve">4.1.4 De ressourcer, der er nødvendige for at sikre, at der er en effektiv og virksom </w:t>
            </w:r>
            <w:r w:rsidRPr="00F86658">
              <w:rPr>
                <w:rFonts w:asciiTheme="majorHAnsi" w:hAnsiTheme="majorHAnsi"/>
                <w:lang w:val="da-DK" w:bidi="da-DK"/>
              </w:rPr>
              <w:t>tværministeriel ledelsesramme, er ikke fastlagt</w:t>
            </w:r>
          </w:p>
        </w:tc>
        <w:tc>
          <w:tcPr>
            <w:tcW w:w="100" w:type="pct"/>
            <w:shd w:val="pct5" w:color="auto" w:fill="auto"/>
          </w:tcPr>
          <w:p w14:paraId="65E69107"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0" w:color="auto" w:fill="auto"/>
          </w:tcPr>
          <w:p w14:paraId="5956A404"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5" w:color="auto" w:fill="auto"/>
          </w:tcPr>
          <w:p w14:paraId="6BDF0B90"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0" w:color="auto" w:fill="auto"/>
          </w:tcPr>
          <w:p w14:paraId="66CB728B"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5" w:color="auto" w:fill="auto"/>
          </w:tcPr>
          <w:p w14:paraId="25F6399B" w14:textId="77777777" w:rsidR="00424BA4" w:rsidRPr="00F86658" w:rsidRDefault="00424BA4" w:rsidP="00F15625">
            <w:pPr>
              <w:pStyle w:val="Agency-body-text"/>
              <w:rPr>
                <w:lang w:val="en-GB"/>
              </w:rPr>
            </w:pPr>
            <w:r w:rsidRPr="00F86658">
              <w:rPr>
                <w:lang w:val="da-DK" w:bidi="da-DK"/>
              </w:rPr>
              <w:sym w:font="Symbol" w:char="F0DE"/>
            </w:r>
          </w:p>
        </w:tc>
        <w:tc>
          <w:tcPr>
            <w:tcW w:w="1050" w:type="pct"/>
            <w:shd w:val="pct30" w:color="auto" w:fill="auto"/>
          </w:tcPr>
          <w:p w14:paraId="720CB37E" w14:textId="77777777" w:rsidR="00424BA4" w:rsidRPr="00F86658" w:rsidRDefault="00424BA4" w:rsidP="00F15625">
            <w:pPr>
              <w:pStyle w:val="Agency-body-text"/>
              <w:rPr>
                <w:lang w:val="en-GB"/>
              </w:rPr>
            </w:pPr>
            <w:r w:rsidRPr="00F86658">
              <w:rPr>
                <w:lang w:val="da-DK" w:bidi="da-DK"/>
              </w:rPr>
              <w:t xml:space="preserve">Der er dedikerede ressourcer, der skal sikre, at der er en effektiv og virksom </w:t>
            </w:r>
            <w:r w:rsidRPr="00F86658">
              <w:rPr>
                <w:rFonts w:asciiTheme="majorHAnsi" w:hAnsiTheme="majorHAnsi"/>
                <w:lang w:val="da-DK" w:bidi="da-DK"/>
              </w:rPr>
              <w:t xml:space="preserve">tværministeriel ledelsesramme </w:t>
            </w:r>
          </w:p>
        </w:tc>
        <w:tc>
          <w:tcPr>
            <w:tcW w:w="1050" w:type="pct"/>
            <w:shd w:val="clear" w:color="auto" w:fill="FFFFFF" w:themeFill="background1"/>
          </w:tcPr>
          <w:p w14:paraId="6C4ECDD9" w14:textId="77777777" w:rsidR="00424BA4" w:rsidRPr="00F86658" w:rsidRDefault="00424BA4" w:rsidP="00F15625">
            <w:pPr>
              <w:pStyle w:val="Agency-body-text"/>
              <w:rPr>
                <w:lang w:val="en-GB"/>
              </w:rPr>
            </w:pPr>
          </w:p>
        </w:tc>
        <w:tc>
          <w:tcPr>
            <w:tcW w:w="1350" w:type="pct"/>
            <w:shd w:val="clear" w:color="auto" w:fill="FFFFFF" w:themeFill="background1"/>
          </w:tcPr>
          <w:p w14:paraId="263BFF63" w14:textId="77777777" w:rsidR="00424BA4" w:rsidRPr="00F86658" w:rsidRDefault="00424BA4" w:rsidP="00F15625">
            <w:pPr>
              <w:pStyle w:val="Agency-body-text"/>
              <w:rPr>
                <w:lang w:val="en-GB"/>
              </w:rPr>
            </w:pPr>
          </w:p>
        </w:tc>
      </w:tr>
    </w:tbl>
    <w:p w14:paraId="1C28F8D8" w14:textId="77777777" w:rsidR="00424BA4" w:rsidRPr="00F86658" w:rsidRDefault="00424BA4" w:rsidP="00424BA4">
      <w:pPr>
        <w:pStyle w:val="Agency-heading-3"/>
      </w:pPr>
      <w:r w:rsidRPr="00F86658">
        <w:rPr>
          <w:lang w:bidi="da-DK"/>
        </w:rPr>
        <w:t>4.2 I hvor høj grad er bevægelsen væk fra proceduremæssige kontrolmekanismer til systemer, hvor nøgleparterne tydeligt holdes ansvarlige for inkluderende undervisning, blevet støttet og foretaget?</w:t>
      </w:r>
    </w:p>
    <w:tbl>
      <w:tblPr>
        <w:tblStyle w:val="TableGrid"/>
        <w:tblW w:w="5000" w:type="pct"/>
        <w:tblLook w:val="04A0" w:firstRow="1" w:lastRow="0" w:firstColumn="1" w:lastColumn="0" w:noHBand="0" w:noVBand="1"/>
        <w:tblDescription w:val="Kolonne 1: Politiske startpunkter; Kolonne 2 til 6: Tiltagende kontinuum: fem grå kolonner med pilesymboler; Kolonne 7: Ideelle politiske situationer; Kolonne 8: Evidens/kommentarer; Kolonne 9: Potentielle prioriteter/veje fremad"/>
      </w:tblPr>
      <w:tblGrid>
        <w:gridCol w:w="2817"/>
        <w:gridCol w:w="453"/>
        <w:gridCol w:w="453"/>
        <w:gridCol w:w="453"/>
        <w:gridCol w:w="453"/>
        <w:gridCol w:w="453"/>
        <w:gridCol w:w="2818"/>
        <w:gridCol w:w="2818"/>
        <w:gridCol w:w="3682"/>
      </w:tblGrid>
      <w:tr w:rsidR="00424BA4" w:rsidRPr="00F86658" w14:paraId="0193F40D" w14:textId="77777777" w:rsidTr="00F15625">
        <w:trPr>
          <w:cantSplit/>
          <w:tblHeader/>
        </w:trPr>
        <w:tc>
          <w:tcPr>
            <w:tcW w:w="1050" w:type="pct"/>
          </w:tcPr>
          <w:p w14:paraId="6ADF4750" w14:textId="77777777" w:rsidR="00424BA4" w:rsidRPr="00F86658" w:rsidRDefault="00424BA4" w:rsidP="00332FCA">
            <w:pPr>
              <w:pStyle w:val="Agency-body-text"/>
              <w:keepNext/>
              <w:rPr>
                <w:lang w:val="en-GB"/>
              </w:rPr>
            </w:pPr>
            <w:r w:rsidRPr="00F86658">
              <w:rPr>
                <w:b/>
                <w:lang w:val="da-DK" w:bidi="da-DK"/>
              </w:rPr>
              <w:t>Politiske startpunkter</w:t>
            </w:r>
          </w:p>
        </w:tc>
        <w:tc>
          <w:tcPr>
            <w:tcW w:w="100" w:type="pct"/>
            <w:shd w:val="pct5" w:color="auto" w:fill="auto"/>
          </w:tcPr>
          <w:p w14:paraId="12BFC7E5" w14:textId="77777777" w:rsidR="00424BA4" w:rsidRPr="00F86658" w:rsidRDefault="00424BA4" w:rsidP="00332FCA">
            <w:pPr>
              <w:pStyle w:val="Agency-body-text"/>
              <w:keepNext/>
              <w:rPr>
                <w:lang w:val="en-GB"/>
              </w:rPr>
            </w:pPr>
            <w:r w:rsidRPr="00F86658">
              <w:rPr>
                <w:lang w:val="da-DK" w:bidi="da-DK"/>
              </w:rPr>
              <w:sym w:font="Symbol" w:char="F0DE"/>
            </w:r>
          </w:p>
        </w:tc>
        <w:tc>
          <w:tcPr>
            <w:tcW w:w="100" w:type="pct"/>
            <w:shd w:val="pct10" w:color="auto" w:fill="auto"/>
          </w:tcPr>
          <w:p w14:paraId="62644B2B" w14:textId="77777777" w:rsidR="00424BA4" w:rsidRPr="00F86658" w:rsidRDefault="00424BA4" w:rsidP="00332FCA">
            <w:pPr>
              <w:pStyle w:val="Agency-body-text"/>
              <w:keepNext/>
              <w:rPr>
                <w:lang w:val="en-GB"/>
              </w:rPr>
            </w:pPr>
            <w:r w:rsidRPr="00F86658">
              <w:rPr>
                <w:lang w:val="da-DK" w:bidi="da-DK"/>
              </w:rPr>
              <w:sym w:font="Symbol" w:char="F0DE"/>
            </w:r>
          </w:p>
        </w:tc>
        <w:tc>
          <w:tcPr>
            <w:tcW w:w="100" w:type="pct"/>
            <w:shd w:val="pct15" w:color="auto" w:fill="auto"/>
          </w:tcPr>
          <w:p w14:paraId="3CA4AC8E" w14:textId="77777777" w:rsidR="00424BA4" w:rsidRPr="00F86658" w:rsidRDefault="00424BA4" w:rsidP="00332FCA">
            <w:pPr>
              <w:pStyle w:val="Agency-body-text"/>
              <w:keepNext/>
              <w:rPr>
                <w:lang w:val="en-GB"/>
              </w:rPr>
            </w:pPr>
            <w:r w:rsidRPr="00F86658">
              <w:rPr>
                <w:lang w:val="da-DK" w:bidi="da-DK"/>
              </w:rPr>
              <w:sym w:font="Symbol" w:char="F0DE"/>
            </w:r>
          </w:p>
        </w:tc>
        <w:tc>
          <w:tcPr>
            <w:tcW w:w="100" w:type="pct"/>
            <w:shd w:val="pct20" w:color="auto" w:fill="auto"/>
          </w:tcPr>
          <w:p w14:paraId="147C87B3" w14:textId="77777777" w:rsidR="00424BA4" w:rsidRPr="00F86658" w:rsidRDefault="00424BA4" w:rsidP="00332FCA">
            <w:pPr>
              <w:pStyle w:val="Agency-body-text"/>
              <w:keepNext/>
              <w:rPr>
                <w:lang w:val="en-GB"/>
              </w:rPr>
            </w:pPr>
            <w:r w:rsidRPr="00F86658">
              <w:rPr>
                <w:lang w:val="da-DK" w:bidi="da-DK"/>
              </w:rPr>
              <w:sym w:font="Symbol" w:char="F0DE"/>
            </w:r>
          </w:p>
        </w:tc>
        <w:tc>
          <w:tcPr>
            <w:tcW w:w="100" w:type="pct"/>
            <w:shd w:val="pct25" w:color="auto" w:fill="auto"/>
          </w:tcPr>
          <w:p w14:paraId="086E95C7" w14:textId="77777777" w:rsidR="00424BA4" w:rsidRPr="00F86658" w:rsidRDefault="00424BA4" w:rsidP="00332FCA">
            <w:pPr>
              <w:pStyle w:val="Agency-body-text"/>
              <w:keepNext/>
              <w:rPr>
                <w:lang w:val="en-GB"/>
              </w:rPr>
            </w:pPr>
            <w:r w:rsidRPr="00F86658">
              <w:rPr>
                <w:lang w:val="da-DK" w:bidi="da-DK"/>
              </w:rPr>
              <w:sym w:font="Symbol" w:char="F0DE"/>
            </w:r>
          </w:p>
        </w:tc>
        <w:tc>
          <w:tcPr>
            <w:tcW w:w="1050" w:type="pct"/>
            <w:shd w:val="pct30" w:color="auto" w:fill="auto"/>
          </w:tcPr>
          <w:p w14:paraId="1574AC2B" w14:textId="77777777" w:rsidR="00424BA4" w:rsidRPr="00F86658" w:rsidRDefault="00424BA4" w:rsidP="00332FCA">
            <w:pPr>
              <w:pStyle w:val="Agency-body-text"/>
              <w:keepNext/>
              <w:rPr>
                <w:lang w:val="en-GB"/>
              </w:rPr>
            </w:pPr>
            <w:r w:rsidRPr="00F86658">
              <w:rPr>
                <w:b/>
                <w:lang w:val="da-DK" w:bidi="da-DK"/>
              </w:rPr>
              <w:t>Ideelle politiske situationer</w:t>
            </w:r>
          </w:p>
        </w:tc>
        <w:tc>
          <w:tcPr>
            <w:tcW w:w="1050" w:type="pct"/>
            <w:shd w:val="clear" w:color="auto" w:fill="FFFFFF" w:themeFill="background1"/>
          </w:tcPr>
          <w:p w14:paraId="37FD9BED"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da-DK" w:bidi="da-DK"/>
              </w:rPr>
              <w:t>Evidens/kommentarer</w:t>
            </w:r>
          </w:p>
        </w:tc>
        <w:tc>
          <w:tcPr>
            <w:tcW w:w="1350" w:type="pct"/>
            <w:shd w:val="clear" w:color="auto" w:fill="FFFFFF" w:themeFill="background1"/>
          </w:tcPr>
          <w:p w14:paraId="1753B6AE"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da-DK" w:bidi="da-DK"/>
              </w:rPr>
              <w:t>Potentielle prioriteter/veje fremad</w:t>
            </w:r>
          </w:p>
        </w:tc>
      </w:tr>
      <w:tr w:rsidR="00424BA4" w:rsidRPr="00F86658" w14:paraId="7EB07B86" w14:textId="77777777" w:rsidTr="00F15625">
        <w:trPr>
          <w:cantSplit/>
        </w:trPr>
        <w:tc>
          <w:tcPr>
            <w:tcW w:w="1050" w:type="pct"/>
          </w:tcPr>
          <w:p w14:paraId="24064B19" w14:textId="77777777" w:rsidR="00424BA4" w:rsidRPr="00F86658" w:rsidRDefault="00424BA4" w:rsidP="00F15625">
            <w:pPr>
              <w:pStyle w:val="Agency-body-text"/>
              <w:rPr>
                <w:lang w:val="en-GB"/>
              </w:rPr>
            </w:pPr>
            <w:r w:rsidRPr="00F86658">
              <w:rPr>
                <w:lang w:val="da-DK" w:bidi="da-DK"/>
              </w:rPr>
              <w:t>4.2.1 Der er ingen forbindelse mellem finansiering af inkluderende undervisning og evidensbaseret ressourceplanlægning</w:t>
            </w:r>
          </w:p>
        </w:tc>
        <w:tc>
          <w:tcPr>
            <w:tcW w:w="100" w:type="pct"/>
            <w:shd w:val="pct5" w:color="auto" w:fill="auto"/>
          </w:tcPr>
          <w:p w14:paraId="207BD6A7"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0" w:color="auto" w:fill="auto"/>
          </w:tcPr>
          <w:p w14:paraId="49E6781B"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5" w:color="auto" w:fill="auto"/>
          </w:tcPr>
          <w:p w14:paraId="299A852E"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0" w:color="auto" w:fill="auto"/>
          </w:tcPr>
          <w:p w14:paraId="27F3FDF2"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5" w:color="auto" w:fill="auto"/>
          </w:tcPr>
          <w:p w14:paraId="5661E449" w14:textId="77777777" w:rsidR="00424BA4" w:rsidRPr="00F86658" w:rsidRDefault="00424BA4" w:rsidP="00F15625">
            <w:pPr>
              <w:pStyle w:val="Agency-body-text"/>
              <w:rPr>
                <w:lang w:val="en-GB"/>
              </w:rPr>
            </w:pPr>
            <w:r w:rsidRPr="00F86658">
              <w:rPr>
                <w:lang w:val="da-DK" w:bidi="da-DK"/>
              </w:rPr>
              <w:sym w:font="Symbol" w:char="F0DE"/>
            </w:r>
          </w:p>
        </w:tc>
        <w:tc>
          <w:tcPr>
            <w:tcW w:w="1050" w:type="pct"/>
            <w:shd w:val="pct30" w:color="auto" w:fill="auto"/>
          </w:tcPr>
          <w:p w14:paraId="047FA747" w14:textId="77777777" w:rsidR="00424BA4" w:rsidRPr="00F86658" w:rsidRDefault="00424BA4" w:rsidP="00F15625">
            <w:pPr>
              <w:pStyle w:val="Agency-body-text"/>
              <w:rPr>
                <w:lang w:val="en-GB"/>
              </w:rPr>
            </w:pPr>
            <w:r w:rsidRPr="00F86658">
              <w:rPr>
                <w:lang w:val="da-DK" w:bidi="da-DK"/>
              </w:rPr>
              <w:t>Forbindelsen mellem finansiering af inkluderende undervisning og evidensbaseret ressourceplanlægning er tydelig og indlejret i politikker og implementering</w:t>
            </w:r>
          </w:p>
        </w:tc>
        <w:tc>
          <w:tcPr>
            <w:tcW w:w="1050" w:type="pct"/>
            <w:shd w:val="clear" w:color="auto" w:fill="FFFFFF" w:themeFill="background1"/>
          </w:tcPr>
          <w:p w14:paraId="304111B5" w14:textId="77777777" w:rsidR="00424BA4" w:rsidRPr="00F86658" w:rsidRDefault="00424BA4" w:rsidP="00F15625">
            <w:pPr>
              <w:pStyle w:val="Agency-body-text"/>
              <w:rPr>
                <w:lang w:val="en-GB"/>
              </w:rPr>
            </w:pPr>
          </w:p>
        </w:tc>
        <w:tc>
          <w:tcPr>
            <w:tcW w:w="1350" w:type="pct"/>
            <w:shd w:val="clear" w:color="auto" w:fill="FFFFFF" w:themeFill="background1"/>
          </w:tcPr>
          <w:p w14:paraId="4B510819" w14:textId="77777777" w:rsidR="00424BA4" w:rsidRPr="00F86658" w:rsidRDefault="00424BA4" w:rsidP="00F15625">
            <w:pPr>
              <w:pStyle w:val="Agency-body-text"/>
              <w:rPr>
                <w:lang w:val="en-GB"/>
              </w:rPr>
            </w:pPr>
          </w:p>
        </w:tc>
      </w:tr>
      <w:tr w:rsidR="00424BA4" w:rsidRPr="00F86658" w14:paraId="39668CC0" w14:textId="77777777" w:rsidTr="00F15625">
        <w:trPr>
          <w:cantSplit/>
        </w:trPr>
        <w:tc>
          <w:tcPr>
            <w:tcW w:w="1050" w:type="pct"/>
          </w:tcPr>
          <w:p w14:paraId="537FB8B8" w14:textId="77777777" w:rsidR="00424BA4" w:rsidRPr="00F86658" w:rsidRDefault="00424BA4" w:rsidP="00F15625">
            <w:pPr>
              <w:pStyle w:val="Agency-body-text"/>
              <w:rPr>
                <w:lang w:val="en-GB"/>
              </w:rPr>
            </w:pPr>
            <w:r w:rsidRPr="00F86658">
              <w:rPr>
                <w:lang w:val="da-DK" w:bidi="da-DK"/>
              </w:rPr>
              <w:lastRenderedPageBreak/>
              <w:t xml:space="preserve">4.2.2 De ressourcer, der er nødvendige for at implementere overvågningsmekanismer, som </w:t>
            </w:r>
            <w:r w:rsidRPr="00F86658">
              <w:rPr>
                <w:rFonts w:cs="Times"/>
                <w:lang w:val="da-DK" w:bidi="da-DK"/>
              </w:rPr>
              <w:t xml:space="preserve">forbinder </w:t>
            </w:r>
            <w:r w:rsidRPr="00F86658">
              <w:rPr>
                <w:lang w:val="da-DK" w:bidi="da-DK"/>
              </w:rPr>
              <w:t>skolers brug af ressourcer med evidens for fremskridt hen imod ydeevne og rimelighed, er ikke fastlagt</w:t>
            </w:r>
          </w:p>
        </w:tc>
        <w:tc>
          <w:tcPr>
            <w:tcW w:w="100" w:type="pct"/>
            <w:shd w:val="pct5" w:color="auto" w:fill="auto"/>
          </w:tcPr>
          <w:p w14:paraId="65DE3A31"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0" w:color="auto" w:fill="auto"/>
          </w:tcPr>
          <w:p w14:paraId="196B515B"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5" w:color="auto" w:fill="auto"/>
          </w:tcPr>
          <w:p w14:paraId="451CC495"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0" w:color="auto" w:fill="auto"/>
          </w:tcPr>
          <w:p w14:paraId="7BAE6EA1"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5" w:color="auto" w:fill="auto"/>
          </w:tcPr>
          <w:p w14:paraId="6DD702E8" w14:textId="77777777" w:rsidR="00424BA4" w:rsidRPr="00F86658" w:rsidRDefault="00424BA4" w:rsidP="00F15625">
            <w:pPr>
              <w:pStyle w:val="Agency-body-text"/>
              <w:rPr>
                <w:lang w:val="en-GB"/>
              </w:rPr>
            </w:pPr>
            <w:r w:rsidRPr="00F86658">
              <w:rPr>
                <w:lang w:val="da-DK" w:bidi="da-DK"/>
              </w:rPr>
              <w:sym w:font="Symbol" w:char="F0DE"/>
            </w:r>
          </w:p>
        </w:tc>
        <w:tc>
          <w:tcPr>
            <w:tcW w:w="1050" w:type="pct"/>
            <w:shd w:val="pct30" w:color="auto" w:fill="auto"/>
          </w:tcPr>
          <w:p w14:paraId="6C977830" w14:textId="77777777" w:rsidR="00424BA4" w:rsidRPr="00F86658" w:rsidRDefault="00424BA4" w:rsidP="00F15625">
            <w:pPr>
              <w:pStyle w:val="Agency-body-text"/>
              <w:rPr>
                <w:lang w:val="en-GB"/>
              </w:rPr>
            </w:pPr>
            <w:r w:rsidRPr="00F86658">
              <w:rPr>
                <w:lang w:val="da-DK" w:bidi="da-DK"/>
              </w:rPr>
              <w:t xml:space="preserve">Der er dedikerede ressourcer til implementering af overvågningsmekanismer, som </w:t>
            </w:r>
            <w:r w:rsidRPr="00F86658">
              <w:rPr>
                <w:rFonts w:cs="Times"/>
                <w:lang w:val="da-DK" w:bidi="da-DK"/>
              </w:rPr>
              <w:t xml:space="preserve">forbinder </w:t>
            </w:r>
            <w:r w:rsidRPr="00F86658">
              <w:rPr>
                <w:lang w:val="da-DK" w:bidi="da-DK"/>
              </w:rPr>
              <w:t>skolers brug af ressourcer med evidens for fremskridt hen imod ydeevne og rimelighed</w:t>
            </w:r>
          </w:p>
        </w:tc>
        <w:tc>
          <w:tcPr>
            <w:tcW w:w="1050" w:type="pct"/>
            <w:shd w:val="clear" w:color="auto" w:fill="FFFFFF" w:themeFill="background1"/>
          </w:tcPr>
          <w:p w14:paraId="09EAB7A9" w14:textId="77777777" w:rsidR="00424BA4" w:rsidRPr="00F86658" w:rsidRDefault="00424BA4" w:rsidP="00F15625">
            <w:pPr>
              <w:pStyle w:val="Agency-body-text"/>
              <w:rPr>
                <w:lang w:val="en-GB"/>
              </w:rPr>
            </w:pPr>
          </w:p>
        </w:tc>
        <w:tc>
          <w:tcPr>
            <w:tcW w:w="1350" w:type="pct"/>
            <w:shd w:val="clear" w:color="auto" w:fill="FFFFFF" w:themeFill="background1"/>
          </w:tcPr>
          <w:p w14:paraId="0C94895E" w14:textId="77777777" w:rsidR="00424BA4" w:rsidRPr="00F86658" w:rsidRDefault="00424BA4" w:rsidP="00F15625">
            <w:pPr>
              <w:pStyle w:val="Agency-body-text"/>
              <w:rPr>
                <w:lang w:val="en-GB"/>
              </w:rPr>
            </w:pPr>
          </w:p>
        </w:tc>
      </w:tr>
      <w:tr w:rsidR="00424BA4" w:rsidRPr="00F86658" w14:paraId="7C11F94E" w14:textId="77777777" w:rsidTr="00F15625">
        <w:trPr>
          <w:cantSplit/>
        </w:trPr>
        <w:tc>
          <w:tcPr>
            <w:tcW w:w="1050" w:type="pct"/>
          </w:tcPr>
          <w:p w14:paraId="2E328508" w14:textId="77777777" w:rsidR="00424BA4" w:rsidRPr="00F86658" w:rsidRDefault="00424BA4" w:rsidP="00F15625">
            <w:pPr>
              <w:pStyle w:val="Agency-body-text"/>
              <w:rPr>
                <w:lang w:val="en-GB"/>
              </w:rPr>
            </w:pPr>
            <w:r w:rsidRPr="00F86658">
              <w:rPr>
                <w:lang w:val="da-DK" w:bidi="da-DK"/>
              </w:rPr>
              <w:t>4.2.3 Finansieringen af inkluderende undervisning er ikke knyttet til rammen for systemmål og indikatorer for inkluderende undervisning</w:t>
            </w:r>
          </w:p>
        </w:tc>
        <w:tc>
          <w:tcPr>
            <w:tcW w:w="100" w:type="pct"/>
            <w:shd w:val="pct5" w:color="auto" w:fill="auto"/>
          </w:tcPr>
          <w:p w14:paraId="6326513B"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0" w:color="auto" w:fill="auto"/>
          </w:tcPr>
          <w:p w14:paraId="50072FA8"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5" w:color="auto" w:fill="auto"/>
          </w:tcPr>
          <w:p w14:paraId="3EBC1719"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0" w:color="auto" w:fill="auto"/>
          </w:tcPr>
          <w:p w14:paraId="50CEF678"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5" w:color="auto" w:fill="auto"/>
          </w:tcPr>
          <w:p w14:paraId="2ED23203" w14:textId="77777777" w:rsidR="00424BA4" w:rsidRPr="00F86658" w:rsidRDefault="00424BA4" w:rsidP="00F15625">
            <w:pPr>
              <w:pStyle w:val="Agency-body-text"/>
              <w:rPr>
                <w:lang w:val="en-GB"/>
              </w:rPr>
            </w:pPr>
            <w:r w:rsidRPr="00F86658">
              <w:rPr>
                <w:lang w:val="da-DK" w:bidi="da-DK"/>
              </w:rPr>
              <w:sym w:font="Symbol" w:char="F0DE"/>
            </w:r>
          </w:p>
        </w:tc>
        <w:tc>
          <w:tcPr>
            <w:tcW w:w="1050" w:type="pct"/>
            <w:shd w:val="pct30" w:color="auto" w:fill="auto"/>
          </w:tcPr>
          <w:p w14:paraId="50D55D74" w14:textId="77777777" w:rsidR="00424BA4" w:rsidRPr="00F86658" w:rsidRDefault="00424BA4" w:rsidP="00F15625">
            <w:pPr>
              <w:pStyle w:val="Agency-body-text"/>
              <w:rPr>
                <w:lang w:val="en-GB"/>
              </w:rPr>
            </w:pPr>
            <w:r w:rsidRPr="00F86658">
              <w:rPr>
                <w:lang w:val="da-DK" w:bidi="da-DK"/>
              </w:rPr>
              <w:t>Finansieringen af inkluderende undervisning er knyttet til og kortlagt i forhold til en ramme for systemmål og indikatorer for inkluderende undervisning</w:t>
            </w:r>
          </w:p>
        </w:tc>
        <w:tc>
          <w:tcPr>
            <w:tcW w:w="1050" w:type="pct"/>
            <w:shd w:val="clear" w:color="auto" w:fill="FFFFFF" w:themeFill="background1"/>
          </w:tcPr>
          <w:p w14:paraId="246F061B" w14:textId="77777777" w:rsidR="00424BA4" w:rsidRPr="00F86658" w:rsidRDefault="00424BA4" w:rsidP="00F15625">
            <w:pPr>
              <w:pStyle w:val="Agency-body-text"/>
              <w:rPr>
                <w:lang w:val="en-GB"/>
              </w:rPr>
            </w:pPr>
          </w:p>
        </w:tc>
        <w:tc>
          <w:tcPr>
            <w:tcW w:w="1350" w:type="pct"/>
            <w:shd w:val="clear" w:color="auto" w:fill="FFFFFF" w:themeFill="background1"/>
          </w:tcPr>
          <w:p w14:paraId="524A00EA" w14:textId="77777777" w:rsidR="00424BA4" w:rsidRPr="00F86658" w:rsidRDefault="00424BA4" w:rsidP="00F15625">
            <w:pPr>
              <w:pStyle w:val="Agency-body-text"/>
              <w:rPr>
                <w:lang w:val="en-GB"/>
              </w:rPr>
            </w:pPr>
          </w:p>
        </w:tc>
      </w:tr>
      <w:tr w:rsidR="00424BA4" w:rsidRPr="00F86658" w14:paraId="4039DBBB" w14:textId="77777777" w:rsidTr="00F15625">
        <w:trPr>
          <w:cantSplit/>
        </w:trPr>
        <w:tc>
          <w:tcPr>
            <w:tcW w:w="1050" w:type="pct"/>
          </w:tcPr>
          <w:p w14:paraId="58961F8B" w14:textId="77777777" w:rsidR="00424BA4" w:rsidRPr="00F86658" w:rsidRDefault="00424BA4" w:rsidP="00F15625">
            <w:pPr>
              <w:pStyle w:val="Agency-body-text"/>
              <w:rPr>
                <w:lang w:val="en-GB"/>
              </w:rPr>
            </w:pPr>
            <w:r w:rsidRPr="00F86658">
              <w:rPr>
                <w:lang w:val="da-DK" w:bidi="da-DK"/>
              </w:rPr>
              <w:lastRenderedPageBreak/>
              <w:t>4.2.4 De ressourcer, de er nødvendige for at indlejre problemer med inkluderende undervisning i alle rapporterings- og udbredelsesmekanismer, er ikke fastlagt</w:t>
            </w:r>
          </w:p>
        </w:tc>
        <w:tc>
          <w:tcPr>
            <w:tcW w:w="100" w:type="pct"/>
            <w:shd w:val="pct5" w:color="auto" w:fill="auto"/>
          </w:tcPr>
          <w:p w14:paraId="1244FB3B"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0" w:color="auto" w:fill="auto"/>
          </w:tcPr>
          <w:p w14:paraId="7B66B0D7"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5" w:color="auto" w:fill="auto"/>
          </w:tcPr>
          <w:p w14:paraId="2D9B20F7"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0" w:color="auto" w:fill="auto"/>
          </w:tcPr>
          <w:p w14:paraId="334C7D1F"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5" w:color="auto" w:fill="auto"/>
          </w:tcPr>
          <w:p w14:paraId="1868DC7D" w14:textId="77777777" w:rsidR="00424BA4" w:rsidRPr="00F86658" w:rsidRDefault="00424BA4" w:rsidP="00F15625">
            <w:pPr>
              <w:pStyle w:val="Agency-body-text"/>
              <w:rPr>
                <w:lang w:val="en-GB"/>
              </w:rPr>
            </w:pPr>
            <w:r w:rsidRPr="00F86658">
              <w:rPr>
                <w:lang w:val="da-DK" w:bidi="da-DK"/>
              </w:rPr>
              <w:sym w:font="Symbol" w:char="F0DE"/>
            </w:r>
          </w:p>
        </w:tc>
        <w:tc>
          <w:tcPr>
            <w:tcW w:w="1050" w:type="pct"/>
            <w:shd w:val="pct30" w:color="auto" w:fill="auto"/>
          </w:tcPr>
          <w:p w14:paraId="09DF732B" w14:textId="77777777" w:rsidR="00424BA4" w:rsidRPr="00F86658" w:rsidRDefault="00424BA4" w:rsidP="00F15625">
            <w:pPr>
              <w:pStyle w:val="Agency-body-text"/>
              <w:rPr>
                <w:lang w:val="en-GB"/>
              </w:rPr>
            </w:pPr>
            <w:r w:rsidRPr="00F86658">
              <w:rPr>
                <w:lang w:val="da-DK" w:bidi="da-DK"/>
              </w:rPr>
              <w:t>Der er dedikerede ressourcer til effektiv indlejring af problemer med inkluderende undervisning i alle rapporterings- og udbredelsesmekanismer</w:t>
            </w:r>
          </w:p>
        </w:tc>
        <w:tc>
          <w:tcPr>
            <w:tcW w:w="1050" w:type="pct"/>
            <w:shd w:val="clear" w:color="auto" w:fill="FFFFFF" w:themeFill="background1"/>
          </w:tcPr>
          <w:p w14:paraId="5C51DE3C" w14:textId="77777777" w:rsidR="00424BA4" w:rsidRPr="00F86658" w:rsidRDefault="00424BA4" w:rsidP="00F15625">
            <w:pPr>
              <w:pStyle w:val="Agency-body-text"/>
              <w:rPr>
                <w:lang w:val="en-GB"/>
              </w:rPr>
            </w:pPr>
          </w:p>
        </w:tc>
        <w:tc>
          <w:tcPr>
            <w:tcW w:w="1350" w:type="pct"/>
            <w:shd w:val="clear" w:color="auto" w:fill="FFFFFF" w:themeFill="background1"/>
          </w:tcPr>
          <w:p w14:paraId="4BC784AE" w14:textId="77777777" w:rsidR="00424BA4" w:rsidRPr="00F86658" w:rsidRDefault="00424BA4" w:rsidP="00F15625">
            <w:pPr>
              <w:pStyle w:val="Agency-body-text"/>
              <w:rPr>
                <w:lang w:val="en-GB"/>
              </w:rPr>
            </w:pPr>
          </w:p>
        </w:tc>
      </w:tr>
    </w:tbl>
    <w:p w14:paraId="06AF6A95" w14:textId="77777777" w:rsidR="00424BA4" w:rsidRPr="00F86658" w:rsidRDefault="00424BA4" w:rsidP="00424BA4">
      <w:pPr>
        <w:pStyle w:val="Agency-heading-3"/>
      </w:pPr>
      <w:r w:rsidRPr="00F86658">
        <w:rPr>
          <w:lang w:bidi="da-DK"/>
        </w:rPr>
        <w:t>4.3 I hvor høj grad understøtter målene og målsætningerne for inkluderende undervisning rammen for kvalitetssikring?</w:t>
      </w:r>
    </w:p>
    <w:tbl>
      <w:tblPr>
        <w:tblStyle w:val="TableGrid"/>
        <w:tblW w:w="5000" w:type="pct"/>
        <w:tblLook w:val="04A0" w:firstRow="1" w:lastRow="0" w:firstColumn="1" w:lastColumn="0" w:noHBand="0" w:noVBand="1"/>
        <w:tblDescription w:val="Kolonne 1: Politiske startpunkter; Kolonne 2 til 6: Tiltagende kontinuum: fem grå kolonner med pilesymboler; Kolonne 7: Ideelle politiske situationer; Kolonne 8: Evidens/kommentarer; Kolonne 9: Potentielle prioriteter/veje fremad"/>
      </w:tblPr>
      <w:tblGrid>
        <w:gridCol w:w="2817"/>
        <w:gridCol w:w="453"/>
        <w:gridCol w:w="453"/>
        <w:gridCol w:w="453"/>
        <w:gridCol w:w="453"/>
        <w:gridCol w:w="453"/>
        <w:gridCol w:w="2818"/>
        <w:gridCol w:w="2818"/>
        <w:gridCol w:w="3682"/>
      </w:tblGrid>
      <w:tr w:rsidR="00424BA4" w:rsidRPr="00F86658" w14:paraId="5D1233B4" w14:textId="77777777" w:rsidTr="00F15625">
        <w:trPr>
          <w:cantSplit/>
          <w:tblHeader/>
        </w:trPr>
        <w:tc>
          <w:tcPr>
            <w:tcW w:w="1050" w:type="pct"/>
          </w:tcPr>
          <w:p w14:paraId="12987AD9" w14:textId="77777777" w:rsidR="00424BA4" w:rsidRPr="00F86658" w:rsidRDefault="00424BA4" w:rsidP="00332FCA">
            <w:pPr>
              <w:pStyle w:val="Agency-body-text"/>
              <w:keepNext/>
              <w:rPr>
                <w:lang w:val="en-GB"/>
              </w:rPr>
            </w:pPr>
            <w:r w:rsidRPr="00F86658">
              <w:rPr>
                <w:b/>
                <w:lang w:val="da-DK" w:bidi="da-DK"/>
              </w:rPr>
              <w:t>Politiske startpunkter</w:t>
            </w:r>
          </w:p>
        </w:tc>
        <w:tc>
          <w:tcPr>
            <w:tcW w:w="100" w:type="pct"/>
            <w:shd w:val="pct5" w:color="auto" w:fill="auto"/>
          </w:tcPr>
          <w:p w14:paraId="7EAD8A74" w14:textId="77777777" w:rsidR="00424BA4" w:rsidRPr="00F86658" w:rsidRDefault="00424BA4" w:rsidP="00332FCA">
            <w:pPr>
              <w:pStyle w:val="Agency-body-text"/>
              <w:keepNext/>
              <w:rPr>
                <w:lang w:val="en-GB"/>
              </w:rPr>
            </w:pPr>
            <w:r w:rsidRPr="00F86658">
              <w:rPr>
                <w:lang w:val="da-DK" w:bidi="da-DK"/>
              </w:rPr>
              <w:sym w:font="Symbol" w:char="F0DE"/>
            </w:r>
          </w:p>
        </w:tc>
        <w:tc>
          <w:tcPr>
            <w:tcW w:w="100" w:type="pct"/>
            <w:shd w:val="pct10" w:color="auto" w:fill="auto"/>
          </w:tcPr>
          <w:p w14:paraId="62A58A1C" w14:textId="77777777" w:rsidR="00424BA4" w:rsidRPr="00F86658" w:rsidRDefault="00424BA4" w:rsidP="00332FCA">
            <w:pPr>
              <w:pStyle w:val="Agency-body-text"/>
              <w:keepNext/>
              <w:rPr>
                <w:lang w:val="en-GB"/>
              </w:rPr>
            </w:pPr>
            <w:r w:rsidRPr="00F86658">
              <w:rPr>
                <w:lang w:val="da-DK" w:bidi="da-DK"/>
              </w:rPr>
              <w:sym w:font="Symbol" w:char="F0DE"/>
            </w:r>
          </w:p>
        </w:tc>
        <w:tc>
          <w:tcPr>
            <w:tcW w:w="100" w:type="pct"/>
            <w:shd w:val="pct15" w:color="auto" w:fill="auto"/>
          </w:tcPr>
          <w:p w14:paraId="03B04BB0" w14:textId="77777777" w:rsidR="00424BA4" w:rsidRPr="00F86658" w:rsidRDefault="00424BA4" w:rsidP="00332FCA">
            <w:pPr>
              <w:pStyle w:val="Agency-body-text"/>
              <w:keepNext/>
              <w:rPr>
                <w:lang w:val="en-GB"/>
              </w:rPr>
            </w:pPr>
            <w:r w:rsidRPr="00F86658">
              <w:rPr>
                <w:lang w:val="da-DK" w:bidi="da-DK"/>
              </w:rPr>
              <w:sym w:font="Symbol" w:char="F0DE"/>
            </w:r>
          </w:p>
        </w:tc>
        <w:tc>
          <w:tcPr>
            <w:tcW w:w="100" w:type="pct"/>
            <w:shd w:val="pct20" w:color="auto" w:fill="auto"/>
          </w:tcPr>
          <w:p w14:paraId="1D54478D" w14:textId="77777777" w:rsidR="00424BA4" w:rsidRPr="00F86658" w:rsidRDefault="00424BA4" w:rsidP="00332FCA">
            <w:pPr>
              <w:pStyle w:val="Agency-body-text"/>
              <w:keepNext/>
              <w:rPr>
                <w:lang w:val="en-GB"/>
              </w:rPr>
            </w:pPr>
            <w:r w:rsidRPr="00F86658">
              <w:rPr>
                <w:lang w:val="da-DK" w:bidi="da-DK"/>
              </w:rPr>
              <w:sym w:font="Symbol" w:char="F0DE"/>
            </w:r>
          </w:p>
        </w:tc>
        <w:tc>
          <w:tcPr>
            <w:tcW w:w="100" w:type="pct"/>
            <w:shd w:val="pct25" w:color="auto" w:fill="auto"/>
          </w:tcPr>
          <w:p w14:paraId="4549B0EF" w14:textId="77777777" w:rsidR="00424BA4" w:rsidRPr="00F86658" w:rsidRDefault="00424BA4" w:rsidP="00332FCA">
            <w:pPr>
              <w:pStyle w:val="Agency-body-text"/>
              <w:keepNext/>
              <w:rPr>
                <w:lang w:val="en-GB"/>
              </w:rPr>
            </w:pPr>
            <w:r w:rsidRPr="00F86658">
              <w:rPr>
                <w:lang w:val="da-DK" w:bidi="da-DK"/>
              </w:rPr>
              <w:sym w:font="Symbol" w:char="F0DE"/>
            </w:r>
          </w:p>
        </w:tc>
        <w:tc>
          <w:tcPr>
            <w:tcW w:w="1050" w:type="pct"/>
            <w:shd w:val="pct30" w:color="auto" w:fill="auto"/>
          </w:tcPr>
          <w:p w14:paraId="371589F5" w14:textId="77777777" w:rsidR="00424BA4" w:rsidRPr="00F86658" w:rsidRDefault="00424BA4" w:rsidP="00332FCA">
            <w:pPr>
              <w:pStyle w:val="Agency-body-text"/>
              <w:keepNext/>
              <w:rPr>
                <w:lang w:val="en-GB"/>
              </w:rPr>
            </w:pPr>
            <w:r w:rsidRPr="00F86658">
              <w:rPr>
                <w:b/>
                <w:lang w:val="da-DK" w:bidi="da-DK"/>
              </w:rPr>
              <w:t>Ideelle politiske situationer</w:t>
            </w:r>
          </w:p>
        </w:tc>
        <w:tc>
          <w:tcPr>
            <w:tcW w:w="1050" w:type="pct"/>
            <w:shd w:val="clear" w:color="auto" w:fill="FFFFFF" w:themeFill="background1"/>
          </w:tcPr>
          <w:p w14:paraId="505A3A45"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da-DK" w:bidi="da-DK"/>
              </w:rPr>
              <w:t>Evidens/kommentarer</w:t>
            </w:r>
          </w:p>
        </w:tc>
        <w:tc>
          <w:tcPr>
            <w:tcW w:w="1350" w:type="pct"/>
            <w:shd w:val="clear" w:color="auto" w:fill="FFFFFF" w:themeFill="background1"/>
          </w:tcPr>
          <w:p w14:paraId="307A40BC"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da-DK" w:bidi="da-DK"/>
              </w:rPr>
              <w:t>Potentielle prioriteter/veje fremad</w:t>
            </w:r>
          </w:p>
        </w:tc>
      </w:tr>
      <w:tr w:rsidR="00424BA4" w:rsidRPr="00F86658" w14:paraId="599B9131" w14:textId="77777777" w:rsidTr="00F15625">
        <w:trPr>
          <w:cantSplit/>
        </w:trPr>
        <w:tc>
          <w:tcPr>
            <w:tcW w:w="1050" w:type="pct"/>
          </w:tcPr>
          <w:p w14:paraId="1E565E34" w14:textId="77777777" w:rsidR="00424BA4" w:rsidRPr="00F86658" w:rsidRDefault="00424BA4" w:rsidP="00F15625">
            <w:pPr>
              <w:pStyle w:val="Agency-body-text"/>
              <w:rPr>
                <w:lang w:val="en-GB"/>
              </w:rPr>
            </w:pPr>
            <w:r w:rsidRPr="00F86658">
              <w:rPr>
                <w:lang w:val="da-DK" w:bidi="da-DK"/>
              </w:rPr>
              <w:t>4.3.1 De mekanismer for ressourcetildeling, der er nødvendige for at sikre, at problemer med inkluderende undervisning indlejres i alle systemer til kvalitetssikring, er ikke klare eller fastlagt</w:t>
            </w:r>
          </w:p>
        </w:tc>
        <w:tc>
          <w:tcPr>
            <w:tcW w:w="100" w:type="pct"/>
            <w:shd w:val="pct5" w:color="auto" w:fill="auto"/>
          </w:tcPr>
          <w:p w14:paraId="7268B440"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0" w:color="auto" w:fill="auto"/>
          </w:tcPr>
          <w:p w14:paraId="35D7E067"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5" w:color="auto" w:fill="auto"/>
          </w:tcPr>
          <w:p w14:paraId="35C8B1A6"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0" w:color="auto" w:fill="auto"/>
          </w:tcPr>
          <w:p w14:paraId="6F540C29"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5" w:color="auto" w:fill="auto"/>
          </w:tcPr>
          <w:p w14:paraId="06637F74" w14:textId="77777777" w:rsidR="00424BA4" w:rsidRPr="00F86658" w:rsidRDefault="00424BA4" w:rsidP="00F15625">
            <w:pPr>
              <w:pStyle w:val="Agency-body-text"/>
              <w:rPr>
                <w:lang w:val="en-GB"/>
              </w:rPr>
            </w:pPr>
            <w:r w:rsidRPr="00F86658">
              <w:rPr>
                <w:lang w:val="da-DK" w:bidi="da-DK"/>
              </w:rPr>
              <w:sym w:font="Symbol" w:char="F0DE"/>
            </w:r>
          </w:p>
        </w:tc>
        <w:tc>
          <w:tcPr>
            <w:tcW w:w="1050" w:type="pct"/>
            <w:shd w:val="pct30" w:color="auto" w:fill="auto"/>
          </w:tcPr>
          <w:p w14:paraId="321D30AD" w14:textId="77777777" w:rsidR="00424BA4" w:rsidRPr="00F86658" w:rsidRDefault="00424BA4" w:rsidP="00F15625">
            <w:pPr>
              <w:pStyle w:val="Agency-body-text"/>
              <w:rPr>
                <w:lang w:val="en-GB"/>
              </w:rPr>
            </w:pPr>
            <w:r w:rsidRPr="00F86658">
              <w:rPr>
                <w:lang w:val="da-DK" w:bidi="da-DK"/>
              </w:rPr>
              <w:t>Der er tydelige og effektive mekanismer for ressourcetildeling, som sikrer, at problemer med inkluderende undervisning indlejres i alle systemer til kvalitetssikring</w:t>
            </w:r>
          </w:p>
        </w:tc>
        <w:tc>
          <w:tcPr>
            <w:tcW w:w="1050" w:type="pct"/>
            <w:shd w:val="clear" w:color="auto" w:fill="FFFFFF" w:themeFill="background1"/>
          </w:tcPr>
          <w:p w14:paraId="24E124C8" w14:textId="77777777" w:rsidR="00424BA4" w:rsidRPr="00F86658" w:rsidRDefault="00424BA4" w:rsidP="00F15625">
            <w:pPr>
              <w:pStyle w:val="Agency-body-text"/>
              <w:rPr>
                <w:lang w:val="en-GB"/>
              </w:rPr>
            </w:pPr>
          </w:p>
        </w:tc>
        <w:tc>
          <w:tcPr>
            <w:tcW w:w="1350" w:type="pct"/>
            <w:shd w:val="clear" w:color="auto" w:fill="FFFFFF" w:themeFill="background1"/>
          </w:tcPr>
          <w:p w14:paraId="6C4CCE84" w14:textId="77777777" w:rsidR="00424BA4" w:rsidRPr="00F86658" w:rsidRDefault="00424BA4" w:rsidP="00F15625">
            <w:pPr>
              <w:pStyle w:val="Agency-body-text"/>
              <w:rPr>
                <w:lang w:val="en-GB"/>
              </w:rPr>
            </w:pPr>
          </w:p>
        </w:tc>
      </w:tr>
      <w:tr w:rsidR="00424BA4" w:rsidRPr="00F86658" w14:paraId="1E5B9422" w14:textId="77777777" w:rsidTr="00F15625">
        <w:trPr>
          <w:cantSplit/>
        </w:trPr>
        <w:tc>
          <w:tcPr>
            <w:tcW w:w="1050" w:type="pct"/>
          </w:tcPr>
          <w:p w14:paraId="401DECBA" w14:textId="77777777" w:rsidR="00424BA4" w:rsidRPr="00F86658" w:rsidRDefault="00424BA4" w:rsidP="00F15625">
            <w:pPr>
              <w:pStyle w:val="Agency-body-text"/>
              <w:rPr>
                <w:lang w:val="en-GB"/>
              </w:rPr>
            </w:pPr>
            <w:r w:rsidRPr="00F86658">
              <w:rPr>
                <w:lang w:val="da-DK" w:bidi="da-DK"/>
              </w:rPr>
              <w:lastRenderedPageBreak/>
              <w:t>4.3.2 De ressourcer, der er nødvendige for at udvikle og implementere kvalitetssikringsværktøjer og -mekanismer for inkluderende undervisning, er ikke fastlagt</w:t>
            </w:r>
          </w:p>
        </w:tc>
        <w:tc>
          <w:tcPr>
            <w:tcW w:w="100" w:type="pct"/>
            <w:shd w:val="pct5" w:color="auto" w:fill="auto"/>
          </w:tcPr>
          <w:p w14:paraId="570F72F0"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0" w:color="auto" w:fill="auto"/>
          </w:tcPr>
          <w:p w14:paraId="06B93317"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15" w:color="auto" w:fill="auto"/>
          </w:tcPr>
          <w:p w14:paraId="09E99AED"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0" w:color="auto" w:fill="auto"/>
          </w:tcPr>
          <w:p w14:paraId="61E937F5" w14:textId="77777777" w:rsidR="00424BA4" w:rsidRPr="00F86658" w:rsidRDefault="00424BA4" w:rsidP="00F15625">
            <w:pPr>
              <w:pStyle w:val="Agency-body-text"/>
              <w:rPr>
                <w:lang w:val="en-GB"/>
              </w:rPr>
            </w:pPr>
            <w:r w:rsidRPr="00F86658">
              <w:rPr>
                <w:lang w:val="da-DK" w:bidi="da-DK"/>
              </w:rPr>
              <w:sym w:font="Symbol" w:char="F0DE"/>
            </w:r>
          </w:p>
        </w:tc>
        <w:tc>
          <w:tcPr>
            <w:tcW w:w="100" w:type="pct"/>
            <w:shd w:val="pct25" w:color="auto" w:fill="auto"/>
          </w:tcPr>
          <w:p w14:paraId="4B14A53E" w14:textId="77777777" w:rsidR="00424BA4" w:rsidRPr="00F86658" w:rsidRDefault="00424BA4" w:rsidP="00F15625">
            <w:pPr>
              <w:pStyle w:val="Agency-body-text"/>
              <w:rPr>
                <w:lang w:val="en-GB"/>
              </w:rPr>
            </w:pPr>
            <w:r w:rsidRPr="00F86658">
              <w:rPr>
                <w:lang w:val="da-DK" w:bidi="da-DK"/>
              </w:rPr>
              <w:sym w:font="Symbol" w:char="F0DE"/>
            </w:r>
          </w:p>
        </w:tc>
        <w:tc>
          <w:tcPr>
            <w:tcW w:w="1050" w:type="pct"/>
            <w:shd w:val="pct30" w:color="auto" w:fill="auto"/>
          </w:tcPr>
          <w:p w14:paraId="7214234C" w14:textId="77777777" w:rsidR="00424BA4" w:rsidRPr="00F86658" w:rsidRDefault="00424BA4" w:rsidP="00F15625">
            <w:pPr>
              <w:pStyle w:val="Agency-body-text"/>
              <w:rPr>
                <w:lang w:val="en-GB"/>
              </w:rPr>
            </w:pPr>
            <w:r w:rsidRPr="00F86658">
              <w:rPr>
                <w:lang w:val="da-DK" w:bidi="da-DK"/>
              </w:rPr>
              <w:t>De ressourcer, der er nødvendige for at udvikle og implementere kvalitetssikringsværktøjer og -mekanismer for inkluderende undervisning. er fastlagt og fungerer effektivt</w:t>
            </w:r>
          </w:p>
        </w:tc>
        <w:tc>
          <w:tcPr>
            <w:tcW w:w="1050" w:type="pct"/>
            <w:shd w:val="clear" w:color="auto" w:fill="FFFFFF" w:themeFill="background1"/>
          </w:tcPr>
          <w:p w14:paraId="099B0A68" w14:textId="77777777" w:rsidR="00424BA4" w:rsidRPr="00F86658" w:rsidRDefault="00424BA4" w:rsidP="00F15625">
            <w:pPr>
              <w:pStyle w:val="Agency-body-text"/>
              <w:rPr>
                <w:lang w:val="en-GB"/>
              </w:rPr>
            </w:pPr>
          </w:p>
        </w:tc>
        <w:tc>
          <w:tcPr>
            <w:tcW w:w="1350" w:type="pct"/>
            <w:shd w:val="clear" w:color="auto" w:fill="FFFFFF" w:themeFill="background1"/>
          </w:tcPr>
          <w:p w14:paraId="1BEAEB8F" w14:textId="77777777" w:rsidR="00424BA4" w:rsidRPr="00F86658" w:rsidRDefault="00424BA4" w:rsidP="00F15625">
            <w:pPr>
              <w:pStyle w:val="Agency-body-text"/>
              <w:rPr>
                <w:lang w:val="en-GB"/>
              </w:rPr>
            </w:pPr>
          </w:p>
        </w:tc>
      </w:tr>
    </w:tbl>
    <w:p w14:paraId="2094FFAB" w14:textId="77777777" w:rsidR="00424BA4" w:rsidRPr="00F86658" w:rsidRDefault="00424BA4" w:rsidP="00424BA4">
      <w:pPr>
        <w:pStyle w:val="Agency-body-text"/>
      </w:pPr>
    </w:p>
    <w:sectPr w:rsidR="00424BA4" w:rsidRPr="00F86658" w:rsidSect="00A90A51">
      <w:headerReference w:type="even" r:id="rId22"/>
      <w:headerReference w:type="default" r:id="rId23"/>
      <w:footerReference w:type="even" r:id="rId24"/>
      <w:pgSz w:w="16820" w:h="11900" w:orient="landscape"/>
      <w:pgMar w:top="1531" w:right="1276" w:bottom="1531" w:left="1134"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021584" w14:textId="77777777" w:rsidR="007F7B85" w:rsidRDefault="007F7B85">
      <w:r>
        <w:separator/>
      </w:r>
    </w:p>
  </w:endnote>
  <w:endnote w:type="continuationSeparator" w:id="0">
    <w:p w14:paraId="2D76B2C3" w14:textId="77777777" w:rsidR="007F7B85" w:rsidRDefault="007F7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328C0" w14:textId="2C69BA7B" w:rsidR="00945EE0" w:rsidRPr="00B92015" w:rsidRDefault="00945EE0" w:rsidP="00327500">
    <w:pPr>
      <w:framePr w:wrap="none" w:vAnchor="text" w:hAnchor="margin" w:xAlign="outside" w:y="1"/>
      <w:jc w:val="right"/>
      <w:rPr>
        <w:rFonts w:asciiTheme="majorHAnsi" w:hAnsiTheme="majorHAnsi"/>
      </w:rPr>
    </w:pPr>
    <w:r w:rsidRPr="00B92015">
      <w:rPr>
        <w:rFonts w:asciiTheme="majorHAnsi" w:hAnsiTheme="majorHAnsi"/>
        <w:lang w:bidi="da-DK"/>
      </w:rPr>
      <w:fldChar w:fldCharType="begin"/>
    </w:r>
    <w:r w:rsidRPr="00B92015">
      <w:rPr>
        <w:rFonts w:asciiTheme="majorHAnsi" w:hAnsiTheme="majorHAnsi"/>
        <w:lang w:bidi="da-DK"/>
      </w:rPr>
      <w:instrText xml:space="preserve">PAGE  </w:instrText>
    </w:r>
    <w:r w:rsidRPr="00B92015">
      <w:rPr>
        <w:rFonts w:asciiTheme="majorHAnsi" w:hAnsiTheme="majorHAnsi"/>
        <w:lang w:bidi="da-DK"/>
      </w:rPr>
      <w:fldChar w:fldCharType="separate"/>
    </w:r>
    <w:r>
      <w:rPr>
        <w:rFonts w:asciiTheme="majorHAnsi" w:hAnsiTheme="majorHAnsi"/>
        <w:noProof/>
        <w:lang w:bidi="da-DK"/>
      </w:rPr>
      <w:t>4</w:t>
    </w:r>
    <w:r w:rsidRPr="00B92015">
      <w:rPr>
        <w:rFonts w:asciiTheme="majorHAnsi" w:hAnsiTheme="majorHAnsi"/>
        <w:lang w:bidi="da-DK"/>
      </w:rPr>
      <w:fldChar w:fldCharType="end"/>
    </w:r>
  </w:p>
  <w:p w14:paraId="67EF0352" w14:textId="77777777" w:rsidR="00945EE0" w:rsidRPr="00761CF0" w:rsidRDefault="00945EE0" w:rsidP="00370052">
    <w:pPr>
      <w:pStyle w:val="Agency-footer"/>
      <w:jc w:val="right"/>
    </w:pPr>
    <w:proofErr w:type="spellStart"/>
    <w:r w:rsidRPr="00761CF0">
      <w:rPr>
        <w:lang w:bidi="da-DK"/>
      </w:rPr>
      <w:t>Financing</w:t>
    </w:r>
    <w:proofErr w:type="spellEnd"/>
    <w:r w:rsidRPr="00761CF0">
      <w:rPr>
        <w:lang w:bidi="da-DK"/>
      </w:rPr>
      <w:t xml:space="preserve"> </w:t>
    </w:r>
    <w:proofErr w:type="spellStart"/>
    <w:r w:rsidRPr="00761CF0">
      <w:rPr>
        <w:lang w:bidi="da-DK"/>
      </w:rPr>
      <w:t>Policies</w:t>
    </w:r>
    <w:proofErr w:type="spellEnd"/>
    <w:r w:rsidRPr="00761CF0">
      <w:rPr>
        <w:lang w:bidi="da-DK"/>
      </w:rPr>
      <w:t xml:space="preserve"> for </w:t>
    </w:r>
    <w:proofErr w:type="spellStart"/>
    <w:r w:rsidRPr="00761CF0">
      <w:rPr>
        <w:lang w:bidi="da-DK"/>
      </w:rPr>
      <w:t>Inclusive</w:t>
    </w:r>
    <w:proofErr w:type="spellEnd"/>
    <w:r w:rsidRPr="00761CF0">
      <w:rPr>
        <w:lang w:bidi="da-DK"/>
      </w:rPr>
      <w:t xml:space="preserve"> Education Systems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DEA5B" w14:textId="49A644D7" w:rsidR="00945EE0" w:rsidRPr="003E03F2" w:rsidRDefault="00945EE0" w:rsidP="00327500">
    <w:pPr>
      <w:framePr w:wrap="none" w:vAnchor="text" w:hAnchor="margin" w:xAlign="outside" w:y="1"/>
      <w:jc w:val="right"/>
    </w:pPr>
    <w:r w:rsidRPr="003E03F2">
      <w:rPr>
        <w:rFonts w:ascii="Calibri" w:eastAsia="Calibri" w:hAnsi="Calibri" w:cs="Calibri"/>
        <w:lang w:bidi="da-DK"/>
      </w:rPr>
      <w:fldChar w:fldCharType="begin"/>
    </w:r>
    <w:r w:rsidRPr="003E03F2">
      <w:rPr>
        <w:rFonts w:ascii="Calibri" w:eastAsia="Calibri" w:hAnsi="Calibri" w:cs="Calibri"/>
        <w:lang w:bidi="da-DK"/>
      </w:rPr>
      <w:instrText xml:space="preserve">PAGE  </w:instrText>
    </w:r>
    <w:r w:rsidRPr="003E03F2">
      <w:rPr>
        <w:rFonts w:ascii="Calibri" w:eastAsia="Calibri" w:hAnsi="Calibri" w:cs="Calibri"/>
        <w:lang w:bidi="da-DK"/>
      </w:rPr>
      <w:fldChar w:fldCharType="separate"/>
    </w:r>
    <w:r>
      <w:rPr>
        <w:rFonts w:ascii="Calibri" w:eastAsia="Calibri" w:hAnsi="Calibri" w:cs="Calibri"/>
        <w:noProof/>
        <w:lang w:bidi="da-DK"/>
      </w:rPr>
      <w:t>5</w:t>
    </w:r>
    <w:r w:rsidRPr="003E03F2">
      <w:rPr>
        <w:rFonts w:ascii="Calibri" w:eastAsia="Calibri" w:hAnsi="Calibri" w:cs="Calibri"/>
        <w:lang w:bidi="da-DK"/>
      </w:rPr>
      <w:fldChar w:fldCharType="end"/>
    </w:r>
  </w:p>
  <w:p w14:paraId="2DF45769" w14:textId="259EB77B" w:rsidR="00945EE0" w:rsidRPr="00761CF0" w:rsidRDefault="00945EE0" w:rsidP="00761CF0">
    <w:pPr>
      <w:pStyle w:val="Agency-footer"/>
    </w:pPr>
    <w:r>
      <w:rPr>
        <w:lang w:bidi="da-DK"/>
      </w:rPr>
      <w:t>Selvevalueringsværktøj for finansieringspolitikker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9046E6" w:rsidRPr="00BD4AD1" w14:paraId="17EDF5C0" w14:textId="77777777" w:rsidTr="006210EC">
      <w:trPr>
        <w:trHeight w:val="1295"/>
        <w:tblHeader/>
      </w:trPr>
      <w:tc>
        <w:tcPr>
          <w:tcW w:w="2685" w:type="dxa"/>
          <w:vAlign w:val="center"/>
        </w:tcPr>
        <w:p w14:paraId="07D55EF3" w14:textId="77777777" w:rsidR="009046E6" w:rsidRPr="000677CA" w:rsidRDefault="009046E6" w:rsidP="009046E6">
          <w:pPr>
            <w:spacing w:before="120" w:after="120"/>
            <w:rPr>
              <w:rFonts w:ascii="Calibri" w:hAnsi="Calibri" w:cs="Arial"/>
              <w:sz w:val="20"/>
            </w:rPr>
          </w:pPr>
          <w:r w:rsidRPr="000677CA">
            <w:rPr>
              <w:rFonts w:asciiTheme="majorHAnsi" w:hAnsiTheme="majorHAnsi"/>
              <w:noProof/>
              <w:sz w:val="20"/>
              <w:lang w:val="en-US" w:eastAsia="da-DK"/>
            </w:rPr>
            <w:drawing>
              <wp:inline distT="0" distB="0" distL="0" distR="0" wp14:anchorId="1EF9822C" wp14:editId="65038708">
                <wp:extent cx="1577349" cy="450544"/>
                <wp:effectExtent l="0" t="0" r="0" b="6985"/>
                <wp:docPr id="3" name="Picture 3" descr="Medfinansieret af Den Europæiske Unions program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1">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224" w:type="dxa"/>
          <w:vAlign w:val="center"/>
        </w:tcPr>
        <w:p w14:paraId="1FA855BD" w14:textId="77777777" w:rsidR="009046E6" w:rsidRPr="000677CA" w:rsidRDefault="009046E6" w:rsidP="009046E6">
          <w:pPr>
            <w:pStyle w:val="Footer"/>
            <w:spacing w:before="120" w:after="120"/>
            <w:rPr>
              <w:rFonts w:ascii="Calibri" w:hAnsi="Calibri" w:cs="Calibri"/>
              <w:sz w:val="20"/>
            </w:rPr>
          </w:pPr>
          <w:r w:rsidRPr="000677CA">
            <w:rPr>
              <w:rFonts w:ascii="Calibri" w:hAnsi="Calibri" w:cs="Calibri"/>
              <w:sz w:val="20"/>
              <w:lang w:bidi="da-DK"/>
            </w:rPr>
            <w:t>Dette projekt er finansieret med støtte fra Europa-Kommissionen. Denne publikation afspejler udelukkende forfatterens synspunkter, og Kommissionen kan ikke stilles til ansvar for brug, som kan finde sted som følge af informationen indeholdt deri.</w:t>
          </w:r>
        </w:p>
      </w:tc>
    </w:tr>
  </w:tbl>
  <w:p w14:paraId="0AF2C32D" w14:textId="02B2B97A" w:rsidR="00945EE0" w:rsidRPr="009046E6" w:rsidRDefault="00945EE0">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CCD90" w14:textId="523ADFE8" w:rsidR="00945EE0" w:rsidRPr="00B92015" w:rsidRDefault="00945EE0" w:rsidP="00327500">
    <w:pPr>
      <w:framePr w:wrap="none" w:vAnchor="text" w:hAnchor="margin" w:xAlign="outside" w:y="1"/>
      <w:jc w:val="right"/>
      <w:rPr>
        <w:rFonts w:asciiTheme="majorHAnsi" w:hAnsiTheme="majorHAnsi"/>
      </w:rPr>
    </w:pPr>
    <w:r w:rsidRPr="00B92015">
      <w:rPr>
        <w:rFonts w:asciiTheme="majorHAnsi" w:hAnsiTheme="majorHAnsi"/>
        <w:lang w:bidi="da-DK"/>
      </w:rPr>
      <w:fldChar w:fldCharType="begin"/>
    </w:r>
    <w:r w:rsidRPr="00B92015">
      <w:rPr>
        <w:rFonts w:asciiTheme="majorHAnsi" w:hAnsiTheme="majorHAnsi"/>
        <w:lang w:bidi="da-DK"/>
      </w:rPr>
      <w:instrText xml:space="preserve">PAGE  </w:instrText>
    </w:r>
    <w:r w:rsidRPr="00B92015">
      <w:rPr>
        <w:rFonts w:asciiTheme="majorHAnsi" w:hAnsiTheme="majorHAnsi"/>
        <w:lang w:bidi="da-DK"/>
      </w:rPr>
      <w:fldChar w:fldCharType="separate"/>
    </w:r>
    <w:r>
      <w:rPr>
        <w:rFonts w:asciiTheme="majorHAnsi" w:hAnsiTheme="majorHAnsi"/>
        <w:noProof/>
        <w:lang w:bidi="da-DK"/>
      </w:rPr>
      <w:t>20</w:t>
    </w:r>
    <w:r w:rsidRPr="00B92015">
      <w:rPr>
        <w:rFonts w:asciiTheme="majorHAnsi" w:hAnsiTheme="majorHAnsi"/>
        <w:lang w:bidi="da-DK"/>
      </w:rPr>
      <w:fldChar w:fldCharType="end"/>
    </w:r>
  </w:p>
  <w:p w14:paraId="4F36EF65" w14:textId="77777777" w:rsidR="00945EE0" w:rsidRPr="00761CF0" w:rsidRDefault="00945EE0" w:rsidP="00370052">
    <w:pPr>
      <w:pStyle w:val="Agency-footer"/>
      <w:jc w:val="right"/>
    </w:pPr>
    <w:proofErr w:type="spellStart"/>
    <w:r w:rsidRPr="00761CF0">
      <w:rPr>
        <w:lang w:bidi="da-DK"/>
      </w:rPr>
      <w:t>Financing</w:t>
    </w:r>
    <w:proofErr w:type="spellEnd"/>
    <w:r w:rsidRPr="00761CF0">
      <w:rPr>
        <w:lang w:bidi="da-DK"/>
      </w:rPr>
      <w:t xml:space="preserve"> </w:t>
    </w:r>
    <w:proofErr w:type="spellStart"/>
    <w:r w:rsidRPr="00761CF0">
      <w:rPr>
        <w:lang w:bidi="da-DK"/>
      </w:rPr>
      <w:t>Policies</w:t>
    </w:r>
    <w:proofErr w:type="spellEnd"/>
    <w:r w:rsidRPr="00761CF0">
      <w:rPr>
        <w:lang w:bidi="da-DK"/>
      </w:rPr>
      <w:t xml:space="preserve"> for </w:t>
    </w:r>
    <w:proofErr w:type="spellStart"/>
    <w:r w:rsidRPr="00761CF0">
      <w:rPr>
        <w:lang w:bidi="da-DK"/>
      </w:rPr>
      <w:t>Inclusive</w:t>
    </w:r>
    <w:proofErr w:type="spellEnd"/>
    <w:r w:rsidRPr="00761CF0">
      <w:rPr>
        <w:lang w:bidi="da-DK"/>
      </w:rPr>
      <w:t xml:space="preserve"> Education Systems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AAF71A" w14:textId="77777777" w:rsidR="007F7B85" w:rsidRDefault="007F7B85">
      <w:r>
        <w:separator/>
      </w:r>
    </w:p>
  </w:footnote>
  <w:footnote w:type="continuationSeparator" w:id="0">
    <w:p w14:paraId="3907C345" w14:textId="77777777" w:rsidR="007F7B85" w:rsidRDefault="007F7B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D2599" w14:textId="77777777" w:rsidR="00945EE0" w:rsidRDefault="00945EE0" w:rsidP="00DD3E9E">
    <w:pPr>
      <w:pStyle w:val="Header"/>
    </w:pPr>
    <w:r>
      <w:rPr>
        <w:noProof/>
        <w:lang w:val="el-GR" w:eastAsia="el-GR"/>
      </w:rPr>
      <w:drawing>
        <wp:inline distT="0" distB="0" distL="0" distR="0" wp14:anchorId="4844D6B2" wp14:editId="13ED4FF8">
          <wp:extent cx="5611495" cy="699770"/>
          <wp:effectExtent l="0" t="0" r="1905" b="0"/>
          <wp:docPr id="11" name="Picture 11"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pies-word-header-bl2.jpg"/>
                  <pic:cNvPicPr/>
                </pic:nvPicPr>
                <pic:blipFill>
                  <a:blip r:embed="rId1"/>
                  <a:stretch>
                    <a:fillRect/>
                  </a:stretch>
                </pic:blipFill>
                <pic:spPr>
                  <a:xfrm>
                    <a:off x="0" y="0"/>
                    <a:ext cx="5611495" cy="699770"/>
                  </a:xfrm>
                  <a:prstGeom prst="rect">
                    <a:avLst/>
                  </a:prstGeom>
                </pic:spPr>
              </pic:pic>
            </a:graphicData>
          </a:graphic>
        </wp:inline>
      </w:drawing>
    </w:r>
  </w:p>
  <w:p w14:paraId="593853D8" w14:textId="77777777" w:rsidR="00945EE0" w:rsidRPr="00DD3E9E" w:rsidRDefault="00945EE0" w:rsidP="00DD3E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FF9A7" w14:textId="77777777" w:rsidR="00945EE0" w:rsidRDefault="00945EE0" w:rsidP="00DD3E9E">
    <w:pPr>
      <w:pStyle w:val="Header"/>
    </w:pPr>
    <w:r>
      <w:rPr>
        <w:noProof/>
        <w:lang w:val="el-GR" w:eastAsia="el-GR"/>
      </w:rPr>
      <w:drawing>
        <wp:inline distT="0" distB="0" distL="0" distR="0" wp14:anchorId="1221A6C0" wp14:editId="3006DC6F">
          <wp:extent cx="5611495" cy="699770"/>
          <wp:effectExtent l="0" t="0" r="1905" b="0"/>
          <wp:docPr id="12" name="Picture 12"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pies-word-header-bl2r.jpg"/>
                  <pic:cNvPicPr/>
                </pic:nvPicPr>
                <pic:blipFill>
                  <a:blip r:embed="rId1"/>
                  <a:stretch>
                    <a:fillRect/>
                  </a:stretch>
                </pic:blipFill>
                <pic:spPr>
                  <a:xfrm>
                    <a:off x="0" y="0"/>
                    <a:ext cx="5611495" cy="699770"/>
                  </a:xfrm>
                  <a:prstGeom prst="rect">
                    <a:avLst/>
                  </a:prstGeom>
                </pic:spPr>
              </pic:pic>
            </a:graphicData>
          </a:graphic>
        </wp:inline>
      </w:drawing>
    </w:r>
  </w:p>
  <w:p w14:paraId="48795FEC" w14:textId="77777777" w:rsidR="00945EE0" w:rsidRPr="00DD3E9E" w:rsidRDefault="00945EE0" w:rsidP="00DD3E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83267" w14:textId="77777777" w:rsidR="00945EE0" w:rsidRDefault="00945EE0" w:rsidP="00327500">
    <w:pPr>
      <w:pStyle w:val="Header"/>
      <w:ind w:right="360"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32127" w14:textId="2CC2ED0C" w:rsidR="00945EE0" w:rsidRDefault="00945EE0" w:rsidP="00DD3E9E">
    <w:pPr>
      <w:pStyle w:val="Header"/>
    </w:pPr>
    <w:r>
      <w:rPr>
        <w:noProof/>
        <w:lang w:val="el-GR" w:eastAsia="el-GR"/>
      </w:rPr>
      <w:drawing>
        <wp:inline distT="0" distB="0" distL="0" distR="0" wp14:anchorId="4D0CBE13" wp14:editId="7418F1B6">
          <wp:extent cx="9150350" cy="885825"/>
          <wp:effectExtent l="0" t="0" r="6350" b="3175"/>
          <wp:docPr id="14" name="Picture 14" descr="FPIES header"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inewynne/Documents/Projects/FPIES/Template files/fpies-word-header-landscapeB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0" cy="885825"/>
                  </a:xfrm>
                  <a:prstGeom prst="rect">
                    <a:avLst/>
                  </a:prstGeom>
                  <a:noFill/>
                  <a:ln>
                    <a:noFill/>
                  </a:ln>
                </pic:spPr>
              </pic:pic>
            </a:graphicData>
          </a:graphic>
        </wp:inline>
      </w:drawing>
    </w:r>
  </w:p>
  <w:p w14:paraId="628B9C6C" w14:textId="77777777" w:rsidR="00945EE0" w:rsidRPr="00DD3E9E" w:rsidRDefault="00945EE0" w:rsidP="00DD3E9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DE7CF" w14:textId="1A194177" w:rsidR="00945EE0" w:rsidRDefault="00945EE0" w:rsidP="00EA53FF">
    <w:pPr>
      <w:jc w:val="center"/>
    </w:pPr>
    <w:r>
      <w:rPr>
        <w:noProof/>
        <w:lang w:val="el-GR" w:eastAsia="el-GR"/>
      </w:rPr>
      <w:drawing>
        <wp:inline distT="0" distB="0" distL="0" distR="0" wp14:anchorId="55F13ECE" wp14:editId="5924573A">
          <wp:extent cx="9150350" cy="885825"/>
          <wp:effectExtent l="0" t="0" r="6350" b="3175"/>
          <wp:docPr id="15" name="Picture 15"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inewynne/Documents/Projects/FPIES/Template files/fpies-word-header-landscapeB1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0" cy="885825"/>
                  </a:xfrm>
                  <a:prstGeom prst="rect">
                    <a:avLst/>
                  </a:prstGeom>
                  <a:noFill/>
                  <a:ln>
                    <a:noFill/>
                  </a:ln>
                </pic:spPr>
              </pic:pic>
            </a:graphicData>
          </a:graphic>
        </wp:inline>
      </w:drawing>
    </w:r>
  </w:p>
  <w:p w14:paraId="7622CA53" w14:textId="77777777" w:rsidR="00945EE0" w:rsidRDefault="00945E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EFB23654"/>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06728188"/>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97ECE76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F372FCFA"/>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364A31CA"/>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95FA357C"/>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FD26C04"/>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028029A2"/>
    <w:multiLevelType w:val="hybridMultilevel"/>
    <w:tmpl w:val="B2F85C44"/>
    <w:lvl w:ilvl="0" w:tplc="04090001">
      <w:start w:val="1"/>
      <w:numFmt w:val="bullet"/>
      <w:lvlText w:val=""/>
      <w:lvlJc w:val="left"/>
      <w:pPr>
        <w:ind w:left="720" w:hanging="360"/>
      </w:pPr>
      <w:rPr>
        <w:rFonts w:ascii="Symbol" w:hAnsi="Symbol" w:hint="default"/>
      </w:rPr>
    </w:lvl>
    <w:lvl w:ilvl="1" w:tplc="35F2021E">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5C2287"/>
    <w:multiLevelType w:val="hybridMultilevel"/>
    <w:tmpl w:val="836C3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655A8A"/>
    <w:multiLevelType w:val="hybridMultilevel"/>
    <w:tmpl w:val="FDCE855A"/>
    <w:lvl w:ilvl="0" w:tplc="04090001">
      <w:start w:val="1"/>
      <w:numFmt w:val="bullet"/>
      <w:lvlText w:val=""/>
      <w:lvlJc w:val="left"/>
      <w:pPr>
        <w:ind w:left="720" w:hanging="360"/>
      </w:pPr>
      <w:rPr>
        <w:rFonts w:ascii="Symbol" w:hAnsi="Symbol" w:hint="default"/>
      </w:rPr>
    </w:lvl>
    <w:lvl w:ilvl="1" w:tplc="72FE01B6">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E28D8"/>
    <w:multiLevelType w:val="hybridMultilevel"/>
    <w:tmpl w:val="25FEFC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BE3517"/>
    <w:multiLevelType w:val="hybridMultilevel"/>
    <w:tmpl w:val="EEB2E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110C2C"/>
    <w:multiLevelType w:val="hybridMultilevel"/>
    <w:tmpl w:val="63008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BD520A"/>
    <w:multiLevelType w:val="hybridMultilevel"/>
    <w:tmpl w:val="12D28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8756FC"/>
    <w:multiLevelType w:val="hybridMultilevel"/>
    <w:tmpl w:val="9D1A9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38581B"/>
    <w:multiLevelType w:val="hybridMultilevel"/>
    <w:tmpl w:val="BD7E3F1C"/>
    <w:lvl w:ilvl="0" w:tplc="7458E4B6">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0E94A2E"/>
    <w:multiLevelType w:val="hybridMultilevel"/>
    <w:tmpl w:val="F8906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FB4041"/>
    <w:multiLevelType w:val="hybridMultilevel"/>
    <w:tmpl w:val="641E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6D6CA4"/>
    <w:multiLevelType w:val="hybridMultilevel"/>
    <w:tmpl w:val="391AF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E42027"/>
    <w:multiLevelType w:val="hybridMultilevel"/>
    <w:tmpl w:val="6ED0B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3E5E4D"/>
    <w:multiLevelType w:val="hybridMultilevel"/>
    <w:tmpl w:val="04D25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0E656A"/>
    <w:multiLevelType w:val="hybridMultilevel"/>
    <w:tmpl w:val="B6927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D5152E"/>
    <w:multiLevelType w:val="multilevel"/>
    <w:tmpl w:val="89D4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AB3B03"/>
    <w:multiLevelType w:val="hybridMultilevel"/>
    <w:tmpl w:val="59162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39657C"/>
    <w:multiLevelType w:val="hybridMultilevel"/>
    <w:tmpl w:val="0E54F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DB7ECA"/>
    <w:multiLevelType w:val="hybridMultilevel"/>
    <w:tmpl w:val="B02AA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B23AA3"/>
    <w:multiLevelType w:val="hybridMultilevel"/>
    <w:tmpl w:val="FB64C68A"/>
    <w:lvl w:ilvl="0" w:tplc="2758D9AA">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813D22"/>
    <w:multiLevelType w:val="hybridMultilevel"/>
    <w:tmpl w:val="F7007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655D38"/>
    <w:multiLevelType w:val="hybridMultilevel"/>
    <w:tmpl w:val="C9B4B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835A1E"/>
    <w:multiLevelType w:val="hybridMultilevel"/>
    <w:tmpl w:val="F546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A733A5"/>
    <w:multiLevelType w:val="hybridMultilevel"/>
    <w:tmpl w:val="E5044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717FB0"/>
    <w:multiLevelType w:val="hybridMultilevel"/>
    <w:tmpl w:val="376EBE24"/>
    <w:lvl w:ilvl="0" w:tplc="209A2154">
      <w:start w:val="1"/>
      <w:numFmt w:val="bullet"/>
      <w:pStyle w:val="Agency-body-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3B4DB8"/>
    <w:multiLevelType w:val="hybridMultilevel"/>
    <w:tmpl w:val="96780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F239AC"/>
    <w:multiLevelType w:val="hybridMultilevel"/>
    <w:tmpl w:val="7160E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5F02B7"/>
    <w:multiLevelType w:val="hybridMultilevel"/>
    <w:tmpl w:val="CCEAB5D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0A0DBC"/>
    <w:multiLevelType w:val="hybridMultilevel"/>
    <w:tmpl w:val="31945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672BBF"/>
    <w:multiLevelType w:val="hybridMultilevel"/>
    <w:tmpl w:val="E3A4C2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AB18C9"/>
    <w:multiLevelType w:val="hybridMultilevel"/>
    <w:tmpl w:val="1EB20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5478BE"/>
    <w:multiLevelType w:val="hybridMultilevel"/>
    <w:tmpl w:val="5A5A8822"/>
    <w:lvl w:ilvl="0" w:tplc="AA46D9B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C9F2D2D"/>
    <w:multiLevelType w:val="hybridMultilevel"/>
    <w:tmpl w:val="83EC83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3"/>
  </w:num>
  <w:num w:numId="3">
    <w:abstractNumId w:val="14"/>
  </w:num>
  <w:num w:numId="4">
    <w:abstractNumId w:val="28"/>
  </w:num>
  <w:num w:numId="5">
    <w:abstractNumId w:val="19"/>
  </w:num>
  <w:num w:numId="6">
    <w:abstractNumId w:val="7"/>
  </w:num>
  <w:num w:numId="7">
    <w:abstractNumId w:val="37"/>
  </w:num>
  <w:num w:numId="8">
    <w:abstractNumId w:val="31"/>
  </w:num>
  <w:num w:numId="9">
    <w:abstractNumId w:val="11"/>
  </w:num>
  <w:num w:numId="10">
    <w:abstractNumId w:val="10"/>
  </w:num>
  <w:num w:numId="11">
    <w:abstractNumId w:val="24"/>
  </w:num>
  <w:num w:numId="12">
    <w:abstractNumId w:val="36"/>
  </w:num>
  <w:num w:numId="13">
    <w:abstractNumId w:val="22"/>
  </w:num>
  <w:num w:numId="14">
    <w:abstractNumId w:val="33"/>
  </w:num>
  <w:num w:numId="15">
    <w:abstractNumId w:val="20"/>
  </w:num>
  <w:num w:numId="16">
    <w:abstractNumId w:val="13"/>
  </w:num>
  <w:num w:numId="17">
    <w:abstractNumId w:val="35"/>
  </w:num>
  <w:num w:numId="18">
    <w:abstractNumId w:val="18"/>
  </w:num>
  <w:num w:numId="19">
    <w:abstractNumId w:val="39"/>
  </w:num>
  <w:num w:numId="20">
    <w:abstractNumId w:val="25"/>
  </w:num>
  <w:num w:numId="21">
    <w:abstractNumId w:val="12"/>
  </w:num>
  <w:num w:numId="22">
    <w:abstractNumId w:val="21"/>
  </w:num>
  <w:num w:numId="23">
    <w:abstractNumId w:val="8"/>
  </w:num>
  <w:num w:numId="24">
    <w:abstractNumId w:val="30"/>
  </w:num>
  <w:num w:numId="25">
    <w:abstractNumId w:val="9"/>
  </w:num>
  <w:num w:numId="26">
    <w:abstractNumId w:val="17"/>
  </w:num>
  <w:num w:numId="27">
    <w:abstractNumId w:val="16"/>
  </w:num>
  <w:num w:numId="28">
    <w:abstractNumId w:val="34"/>
  </w:num>
  <w:num w:numId="29">
    <w:abstractNumId w:val="0"/>
  </w:num>
  <w:num w:numId="30">
    <w:abstractNumId w:val="1"/>
  </w:num>
  <w:num w:numId="31">
    <w:abstractNumId w:val="2"/>
  </w:num>
  <w:num w:numId="32">
    <w:abstractNumId w:val="3"/>
  </w:num>
  <w:num w:numId="33">
    <w:abstractNumId w:val="4"/>
  </w:num>
  <w:num w:numId="34">
    <w:abstractNumId w:val="5"/>
  </w:num>
  <w:num w:numId="35">
    <w:abstractNumId w:val="6"/>
  </w:num>
  <w:num w:numId="36">
    <w:abstractNumId w:val="27"/>
  </w:num>
  <w:num w:numId="37">
    <w:abstractNumId w:val="29"/>
  </w:num>
  <w:num w:numId="38">
    <w:abstractNumId w:val="15"/>
  </w:num>
  <w:num w:numId="39">
    <w:abstractNumId w:val="38"/>
  </w:num>
  <w:num w:numId="40">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6DD"/>
    <w:rsid w:val="000005C6"/>
    <w:rsid w:val="0000293F"/>
    <w:rsid w:val="00002DE3"/>
    <w:rsid w:val="00004A4E"/>
    <w:rsid w:val="00006C80"/>
    <w:rsid w:val="00007280"/>
    <w:rsid w:val="00010E5E"/>
    <w:rsid w:val="000138A8"/>
    <w:rsid w:val="00014449"/>
    <w:rsid w:val="00014E36"/>
    <w:rsid w:val="00016DE0"/>
    <w:rsid w:val="00017719"/>
    <w:rsid w:val="00024D37"/>
    <w:rsid w:val="0002749E"/>
    <w:rsid w:val="00027A1C"/>
    <w:rsid w:val="00035D48"/>
    <w:rsid w:val="000369DE"/>
    <w:rsid w:val="0003758C"/>
    <w:rsid w:val="0004123B"/>
    <w:rsid w:val="00041CFD"/>
    <w:rsid w:val="00042467"/>
    <w:rsid w:val="00042BB7"/>
    <w:rsid w:val="00042DFE"/>
    <w:rsid w:val="00043139"/>
    <w:rsid w:val="00043FA9"/>
    <w:rsid w:val="00045187"/>
    <w:rsid w:val="00045938"/>
    <w:rsid w:val="00045C77"/>
    <w:rsid w:val="00046A0F"/>
    <w:rsid w:val="00051E03"/>
    <w:rsid w:val="0005257F"/>
    <w:rsid w:val="00052A5A"/>
    <w:rsid w:val="00054791"/>
    <w:rsid w:val="00054F95"/>
    <w:rsid w:val="00055AA0"/>
    <w:rsid w:val="00056428"/>
    <w:rsid w:val="000565E1"/>
    <w:rsid w:val="0005685E"/>
    <w:rsid w:val="00060299"/>
    <w:rsid w:val="00061065"/>
    <w:rsid w:val="00062DCB"/>
    <w:rsid w:val="00064A4B"/>
    <w:rsid w:val="0006762A"/>
    <w:rsid w:val="0007025F"/>
    <w:rsid w:val="00071215"/>
    <w:rsid w:val="0007166E"/>
    <w:rsid w:val="00072459"/>
    <w:rsid w:val="0007317A"/>
    <w:rsid w:val="0007604F"/>
    <w:rsid w:val="00076A1B"/>
    <w:rsid w:val="00081DDE"/>
    <w:rsid w:val="0008231B"/>
    <w:rsid w:val="00084D67"/>
    <w:rsid w:val="0008557D"/>
    <w:rsid w:val="00086856"/>
    <w:rsid w:val="00087095"/>
    <w:rsid w:val="00087D1F"/>
    <w:rsid w:val="00091207"/>
    <w:rsid w:val="000952F2"/>
    <w:rsid w:val="00096383"/>
    <w:rsid w:val="00096A3D"/>
    <w:rsid w:val="000A070C"/>
    <w:rsid w:val="000A56D9"/>
    <w:rsid w:val="000A5EE7"/>
    <w:rsid w:val="000B1F72"/>
    <w:rsid w:val="000B24FE"/>
    <w:rsid w:val="000B3AD5"/>
    <w:rsid w:val="000B4EF3"/>
    <w:rsid w:val="000B4F5A"/>
    <w:rsid w:val="000B4FA9"/>
    <w:rsid w:val="000B555F"/>
    <w:rsid w:val="000B6559"/>
    <w:rsid w:val="000C25FF"/>
    <w:rsid w:val="000C3294"/>
    <w:rsid w:val="000C3806"/>
    <w:rsid w:val="000C4822"/>
    <w:rsid w:val="000C5287"/>
    <w:rsid w:val="000C5EEC"/>
    <w:rsid w:val="000C64AD"/>
    <w:rsid w:val="000D0A33"/>
    <w:rsid w:val="000D4549"/>
    <w:rsid w:val="000D499D"/>
    <w:rsid w:val="000D4BCA"/>
    <w:rsid w:val="000D5B63"/>
    <w:rsid w:val="000D7046"/>
    <w:rsid w:val="000D7B2A"/>
    <w:rsid w:val="000E08E0"/>
    <w:rsid w:val="000E1023"/>
    <w:rsid w:val="000E1997"/>
    <w:rsid w:val="000E1AAE"/>
    <w:rsid w:val="000E2ECB"/>
    <w:rsid w:val="000E3E08"/>
    <w:rsid w:val="000E793A"/>
    <w:rsid w:val="000F0BE2"/>
    <w:rsid w:val="000F1310"/>
    <w:rsid w:val="000F1F31"/>
    <w:rsid w:val="000F2306"/>
    <w:rsid w:val="000F32E7"/>
    <w:rsid w:val="000F4CC4"/>
    <w:rsid w:val="000F7073"/>
    <w:rsid w:val="00101CFD"/>
    <w:rsid w:val="00101D10"/>
    <w:rsid w:val="001031C2"/>
    <w:rsid w:val="001038D4"/>
    <w:rsid w:val="00103AF6"/>
    <w:rsid w:val="00105059"/>
    <w:rsid w:val="0010688C"/>
    <w:rsid w:val="00106F8E"/>
    <w:rsid w:val="00110F71"/>
    <w:rsid w:val="00111F2E"/>
    <w:rsid w:val="00112AC7"/>
    <w:rsid w:val="00113DF6"/>
    <w:rsid w:val="00113F08"/>
    <w:rsid w:val="00114EC5"/>
    <w:rsid w:val="00115328"/>
    <w:rsid w:val="00116F4B"/>
    <w:rsid w:val="0012266B"/>
    <w:rsid w:val="00123F93"/>
    <w:rsid w:val="00124830"/>
    <w:rsid w:val="001252C2"/>
    <w:rsid w:val="00125AEB"/>
    <w:rsid w:val="00127748"/>
    <w:rsid w:val="00132230"/>
    <w:rsid w:val="001329E0"/>
    <w:rsid w:val="0013487D"/>
    <w:rsid w:val="00134AC7"/>
    <w:rsid w:val="00134EFE"/>
    <w:rsid w:val="0013661C"/>
    <w:rsid w:val="00137568"/>
    <w:rsid w:val="00137A44"/>
    <w:rsid w:val="001407C6"/>
    <w:rsid w:val="00140948"/>
    <w:rsid w:val="001415AF"/>
    <w:rsid w:val="001423C1"/>
    <w:rsid w:val="0014275F"/>
    <w:rsid w:val="0014346F"/>
    <w:rsid w:val="00145D09"/>
    <w:rsid w:val="00146965"/>
    <w:rsid w:val="001503CD"/>
    <w:rsid w:val="001536A2"/>
    <w:rsid w:val="00155A52"/>
    <w:rsid w:val="00156E07"/>
    <w:rsid w:val="001607A5"/>
    <w:rsid w:val="00160C89"/>
    <w:rsid w:val="001621E4"/>
    <w:rsid w:val="001652B3"/>
    <w:rsid w:val="00167509"/>
    <w:rsid w:val="0016797B"/>
    <w:rsid w:val="00172941"/>
    <w:rsid w:val="00173BA8"/>
    <w:rsid w:val="0017448E"/>
    <w:rsid w:val="00175917"/>
    <w:rsid w:val="00176A9B"/>
    <w:rsid w:val="00177462"/>
    <w:rsid w:val="00180A5E"/>
    <w:rsid w:val="00180CE1"/>
    <w:rsid w:val="00183330"/>
    <w:rsid w:val="00183F22"/>
    <w:rsid w:val="001852D4"/>
    <w:rsid w:val="00185874"/>
    <w:rsid w:val="001866C9"/>
    <w:rsid w:val="00191378"/>
    <w:rsid w:val="00192299"/>
    <w:rsid w:val="001946FB"/>
    <w:rsid w:val="001A1B81"/>
    <w:rsid w:val="001A4C8F"/>
    <w:rsid w:val="001A54A2"/>
    <w:rsid w:val="001A640C"/>
    <w:rsid w:val="001A69D6"/>
    <w:rsid w:val="001A7250"/>
    <w:rsid w:val="001B1374"/>
    <w:rsid w:val="001B1BF8"/>
    <w:rsid w:val="001B1F7F"/>
    <w:rsid w:val="001B425D"/>
    <w:rsid w:val="001B4828"/>
    <w:rsid w:val="001B6738"/>
    <w:rsid w:val="001B78E8"/>
    <w:rsid w:val="001B7A83"/>
    <w:rsid w:val="001C00F0"/>
    <w:rsid w:val="001C018E"/>
    <w:rsid w:val="001C2399"/>
    <w:rsid w:val="001C4793"/>
    <w:rsid w:val="001C47A6"/>
    <w:rsid w:val="001C55BD"/>
    <w:rsid w:val="001C67F1"/>
    <w:rsid w:val="001C7FC8"/>
    <w:rsid w:val="001D1DFB"/>
    <w:rsid w:val="001D25BB"/>
    <w:rsid w:val="001D287A"/>
    <w:rsid w:val="001D3CC9"/>
    <w:rsid w:val="001D49D9"/>
    <w:rsid w:val="001D5A1D"/>
    <w:rsid w:val="001D7C44"/>
    <w:rsid w:val="001E01EA"/>
    <w:rsid w:val="001E05C6"/>
    <w:rsid w:val="001E1BBB"/>
    <w:rsid w:val="001E346D"/>
    <w:rsid w:val="001E34A2"/>
    <w:rsid w:val="001E5033"/>
    <w:rsid w:val="001E52A0"/>
    <w:rsid w:val="001E60DF"/>
    <w:rsid w:val="001F00EF"/>
    <w:rsid w:val="001F0FE5"/>
    <w:rsid w:val="001F14B8"/>
    <w:rsid w:val="001F1E10"/>
    <w:rsid w:val="001F2296"/>
    <w:rsid w:val="001F31CD"/>
    <w:rsid w:val="001F3925"/>
    <w:rsid w:val="00202F49"/>
    <w:rsid w:val="00204641"/>
    <w:rsid w:val="00205922"/>
    <w:rsid w:val="002069DB"/>
    <w:rsid w:val="002101CE"/>
    <w:rsid w:val="002151F9"/>
    <w:rsid w:val="00217593"/>
    <w:rsid w:val="002210E5"/>
    <w:rsid w:val="002224DC"/>
    <w:rsid w:val="0022276E"/>
    <w:rsid w:val="002232B0"/>
    <w:rsid w:val="0022344B"/>
    <w:rsid w:val="00225F6B"/>
    <w:rsid w:val="00226E7F"/>
    <w:rsid w:val="002272AF"/>
    <w:rsid w:val="00227FDF"/>
    <w:rsid w:val="00230119"/>
    <w:rsid w:val="002309A8"/>
    <w:rsid w:val="002315C9"/>
    <w:rsid w:val="00234F21"/>
    <w:rsid w:val="0023566A"/>
    <w:rsid w:val="0023663D"/>
    <w:rsid w:val="00237515"/>
    <w:rsid w:val="002410EF"/>
    <w:rsid w:val="00241512"/>
    <w:rsid w:val="00242536"/>
    <w:rsid w:val="002432B9"/>
    <w:rsid w:val="00243E6E"/>
    <w:rsid w:val="002450F6"/>
    <w:rsid w:val="002455F3"/>
    <w:rsid w:val="00251206"/>
    <w:rsid w:val="002514EF"/>
    <w:rsid w:val="00252C4A"/>
    <w:rsid w:val="002577F8"/>
    <w:rsid w:val="0026141B"/>
    <w:rsid w:val="00264617"/>
    <w:rsid w:val="0026752E"/>
    <w:rsid w:val="00270240"/>
    <w:rsid w:val="00271918"/>
    <w:rsid w:val="00273CDE"/>
    <w:rsid w:val="002764ED"/>
    <w:rsid w:val="00277315"/>
    <w:rsid w:val="00277782"/>
    <w:rsid w:val="00280179"/>
    <w:rsid w:val="00282D69"/>
    <w:rsid w:val="002837B7"/>
    <w:rsid w:val="002839F0"/>
    <w:rsid w:val="002850BF"/>
    <w:rsid w:val="00285998"/>
    <w:rsid w:val="00287153"/>
    <w:rsid w:val="00287AFF"/>
    <w:rsid w:val="002906BD"/>
    <w:rsid w:val="00290CD4"/>
    <w:rsid w:val="00291A01"/>
    <w:rsid w:val="00293D84"/>
    <w:rsid w:val="002943E5"/>
    <w:rsid w:val="0029449E"/>
    <w:rsid w:val="00294AD9"/>
    <w:rsid w:val="00294FB5"/>
    <w:rsid w:val="002950B8"/>
    <w:rsid w:val="00297A1C"/>
    <w:rsid w:val="00297FA4"/>
    <w:rsid w:val="002A051A"/>
    <w:rsid w:val="002A0D62"/>
    <w:rsid w:val="002A1F3E"/>
    <w:rsid w:val="002A23D4"/>
    <w:rsid w:val="002A2408"/>
    <w:rsid w:val="002A2B62"/>
    <w:rsid w:val="002A3B35"/>
    <w:rsid w:val="002A4773"/>
    <w:rsid w:val="002A5249"/>
    <w:rsid w:val="002A5B8B"/>
    <w:rsid w:val="002B0255"/>
    <w:rsid w:val="002B045D"/>
    <w:rsid w:val="002B0813"/>
    <w:rsid w:val="002B263C"/>
    <w:rsid w:val="002B42E2"/>
    <w:rsid w:val="002B4F70"/>
    <w:rsid w:val="002B6083"/>
    <w:rsid w:val="002B7034"/>
    <w:rsid w:val="002C0A67"/>
    <w:rsid w:val="002C10EC"/>
    <w:rsid w:val="002C13DA"/>
    <w:rsid w:val="002C18EC"/>
    <w:rsid w:val="002C2290"/>
    <w:rsid w:val="002C285D"/>
    <w:rsid w:val="002C43AC"/>
    <w:rsid w:val="002D1A11"/>
    <w:rsid w:val="002D235A"/>
    <w:rsid w:val="002D308A"/>
    <w:rsid w:val="002D3F10"/>
    <w:rsid w:val="002D42BA"/>
    <w:rsid w:val="002D53C5"/>
    <w:rsid w:val="002D55F4"/>
    <w:rsid w:val="002D639C"/>
    <w:rsid w:val="002D6975"/>
    <w:rsid w:val="002D6B09"/>
    <w:rsid w:val="002E1894"/>
    <w:rsid w:val="002E3141"/>
    <w:rsid w:val="002E4730"/>
    <w:rsid w:val="002E5F06"/>
    <w:rsid w:val="002E7E23"/>
    <w:rsid w:val="002F122F"/>
    <w:rsid w:val="002F1411"/>
    <w:rsid w:val="002F1ED1"/>
    <w:rsid w:val="002F29D7"/>
    <w:rsid w:val="002F3E9C"/>
    <w:rsid w:val="002F55B6"/>
    <w:rsid w:val="002F740B"/>
    <w:rsid w:val="002F78E3"/>
    <w:rsid w:val="003005C1"/>
    <w:rsid w:val="00300E78"/>
    <w:rsid w:val="00302140"/>
    <w:rsid w:val="003028B8"/>
    <w:rsid w:val="00303520"/>
    <w:rsid w:val="00305137"/>
    <w:rsid w:val="00307CB9"/>
    <w:rsid w:val="00307CD1"/>
    <w:rsid w:val="00310724"/>
    <w:rsid w:val="00310E49"/>
    <w:rsid w:val="003141EA"/>
    <w:rsid w:val="003151AA"/>
    <w:rsid w:val="00315872"/>
    <w:rsid w:val="003158F1"/>
    <w:rsid w:val="00316192"/>
    <w:rsid w:val="00317641"/>
    <w:rsid w:val="0031788F"/>
    <w:rsid w:val="00317C60"/>
    <w:rsid w:val="003208B7"/>
    <w:rsid w:val="003216B2"/>
    <w:rsid w:val="003218B2"/>
    <w:rsid w:val="003261F7"/>
    <w:rsid w:val="003266EB"/>
    <w:rsid w:val="00326A18"/>
    <w:rsid w:val="00326E5E"/>
    <w:rsid w:val="00327500"/>
    <w:rsid w:val="0032756D"/>
    <w:rsid w:val="003309E9"/>
    <w:rsid w:val="00330F1D"/>
    <w:rsid w:val="003316A5"/>
    <w:rsid w:val="00332FCA"/>
    <w:rsid w:val="003415DB"/>
    <w:rsid w:val="00343110"/>
    <w:rsid w:val="00344036"/>
    <w:rsid w:val="00345563"/>
    <w:rsid w:val="00351516"/>
    <w:rsid w:val="00351B55"/>
    <w:rsid w:val="00351D16"/>
    <w:rsid w:val="00352939"/>
    <w:rsid w:val="00352DEC"/>
    <w:rsid w:val="00353933"/>
    <w:rsid w:val="00353E2C"/>
    <w:rsid w:val="00355CCD"/>
    <w:rsid w:val="00356743"/>
    <w:rsid w:val="003574ED"/>
    <w:rsid w:val="00357CDB"/>
    <w:rsid w:val="003624B5"/>
    <w:rsid w:val="00363AF2"/>
    <w:rsid w:val="003652DB"/>
    <w:rsid w:val="003658EF"/>
    <w:rsid w:val="00365CA3"/>
    <w:rsid w:val="00365DA4"/>
    <w:rsid w:val="00367B3A"/>
    <w:rsid w:val="00367CEF"/>
    <w:rsid w:val="00370052"/>
    <w:rsid w:val="00370FED"/>
    <w:rsid w:val="00371047"/>
    <w:rsid w:val="003713FB"/>
    <w:rsid w:val="00372827"/>
    <w:rsid w:val="00372AE0"/>
    <w:rsid w:val="00373AC7"/>
    <w:rsid w:val="0037541D"/>
    <w:rsid w:val="0037605E"/>
    <w:rsid w:val="00377F59"/>
    <w:rsid w:val="0038023E"/>
    <w:rsid w:val="003812BC"/>
    <w:rsid w:val="00382A4A"/>
    <w:rsid w:val="00384148"/>
    <w:rsid w:val="00385756"/>
    <w:rsid w:val="0038766A"/>
    <w:rsid w:val="00387FF0"/>
    <w:rsid w:val="00391433"/>
    <w:rsid w:val="00391544"/>
    <w:rsid w:val="00393D24"/>
    <w:rsid w:val="00395FD1"/>
    <w:rsid w:val="00396189"/>
    <w:rsid w:val="00397163"/>
    <w:rsid w:val="003972F6"/>
    <w:rsid w:val="003A0AFA"/>
    <w:rsid w:val="003A29F3"/>
    <w:rsid w:val="003A34ED"/>
    <w:rsid w:val="003A403F"/>
    <w:rsid w:val="003A5A21"/>
    <w:rsid w:val="003A5F51"/>
    <w:rsid w:val="003B0095"/>
    <w:rsid w:val="003B044D"/>
    <w:rsid w:val="003B2BB8"/>
    <w:rsid w:val="003B342B"/>
    <w:rsid w:val="003B5A81"/>
    <w:rsid w:val="003B62AF"/>
    <w:rsid w:val="003C3F0F"/>
    <w:rsid w:val="003C42B5"/>
    <w:rsid w:val="003C5013"/>
    <w:rsid w:val="003C5896"/>
    <w:rsid w:val="003C6224"/>
    <w:rsid w:val="003C66C9"/>
    <w:rsid w:val="003C7E49"/>
    <w:rsid w:val="003D25F1"/>
    <w:rsid w:val="003D31EE"/>
    <w:rsid w:val="003D3CB7"/>
    <w:rsid w:val="003D4025"/>
    <w:rsid w:val="003D4B50"/>
    <w:rsid w:val="003D4EC4"/>
    <w:rsid w:val="003D5C7E"/>
    <w:rsid w:val="003D61AC"/>
    <w:rsid w:val="003D6DF9"/>
    <w:rsid w:val="003D70E5"/>
    <w:rsid w:val="003E03F2"/>
    <w:rsid w:val="003E1AC9"/>
    <w:rsid w:val="003E27DA"/>
    <w:rsid w:val="003E4352"/>
    <w:rsid w:val="003E4B3B"/>
    <w:rsid w:val="003E5A60"/>
    <w:rsid w:val="003F3B65"/>
    <w:rsid w:val="003F4A81"/>
    <w:rsid w:val="003F5F47"/>
    <w:rsid w:val="003F73BA"/>
    <w:rsid w:val="003F7CE6"/>
    <w:rsid w:val="004016C1"/>
    <w:rsid w:val="00402666"/>
    <w:rsid w:val="00402692"/>
    <w:rsid w:val="00402D83"/>
    <w:rsid w:val="00402FA5"/>
    <w:rsid w:val="00410432"/>
    <w:rsid w:val="00411B82"/>
    <w:rsid w:val="004145E5"/>
    <w:rsid w:val="00416C8B"/>
    <w:rsid w:val="00416FCD"/>
    <w:rsid w:val="00423229"/>
    <w:rsid w:val="0042430E"/>
    <w:rsid w:val="0042475B"/>
    <w:rsid w:val="00424BA4"/>
    <w:rsid w:val="004279D3"/>
    <w:rsid w:val="004319AD"/>
    <w:rsid w:val="00431D11"/>
    <w:rsid w:val="0043296C"/>
    <w:rsid w:val="00433A5E"/>
    <w:rsid w:val="004366B3"/>
    <w:rsid w:val="004410F7"/>
    <w:rsid w:val="00441F0F"/>
    <w:rsid w:val="004439AF"/>
    <w:rsid w:val="004455F8"/>
    <w:rsid w:val="00446D83"/>
    <w:rsid w:val="00446F78"/>
    <w:rsid w:val="0045018F"/>
    <w:rsid w:val="00451C62"/>
    <w:rsid w:val="00452F39"/>
    <w:rsid w:val="004533D8"/>
    <w:rsid w:val="004541CE"/>
    <w:rsid w:val="00456447"/>
    <w:rsid w:val="00456637"/>
    <w:rsid w:val="004569A4"/>
    <w:rsid w:val="00457CF6"/>
    <w:rsid w:val="0046099D"/>
    <w:rsid w:val="0046308E"/>
    <w:rsid w:val="004638F2"/>
    <w:rsid w:val="0046402C"/>
    <w:rsid w:val="0046641B"/>
    <w:rsid w:val="00473526"/>
    <w:rsid w:val="00474373"/>
    <w:rsid w:val="00475F8C"/>
    <w:rsid w:val="00477190"/>
    <w:rsid w:val="00480F6E"/>
    <w:rsid w:val="00483EF0"/>
    <w:rsid w:val="004840AF"/>
    <w:rsid w:val="00487997"/>
    <w:rsid w:val="00487BB0"/>
    <w:rsid w:val="00487D5D"/>
    <w:rsid w:val="00491F23"/>
    <w:rsid w:val="004930B9"/>
    <w:rsid w:val="00494316"/>
    <w:rsid w:val="0049474D"/>
    <w:rsid w:val="0049727A"/>
    <w:rsid w:val="004975D8"/>
    <w:rsid w:val="00497ECC"/>
    <w:rsid w:val="00497F09"/>
    <w:rsid w:val="004A2584"/>
    <w:rsid w:val="004A2884"/>
    <w:rsid w:val="004A31B6"/>
    <w:rsid w:val="004A3652"/>
    <w:rsid w:val="004A42F4"/>
    <w:rsid w:val="004A5A79"/>
    <w:rsid w:val="004A6652"/>
    <w:rsid w:val="004B0D94"/>
    <w:rsid w:val="004B7C34"/>
    <w:rsid w:val="004C177C"/>
    <w:rsid w:val="004C18CF"/>
    <w:rsid w:val="004C1C1A"/>
    <w:rsid w:val="004C2610"/>
    <w:rsid w:val="004C261D"/>
    <w:rsid w:val="004C3436"/>
    <w:rsid w:val="004C46F3"/>
    <w:rsid w:val="004C5DC6"/>
    <w:rsid w:val="004C5F6F"/>
    <w:rsid w:val="004C66A9"/>
    <w:rsid w:val="004C6B76"/>
    <w:rsid w:val="004C707F"/>
    <w:rsid w:val="004D22EB"/>
    <w:rsid w:val="004D5414"/>
    <w:rsid w:val="004D55AD"/>
    <w:rsid w:val="004D75CD"/>
    <w:rsid w:val="004D7BDD"/>
    <w:rsid w:val="004E2129"/>
    <w:rsid w:val="004E4023"/>
    <w:rsid w:val="004E5659"/>
    <w:rsid w:val="004E6985"/>
    <w:rsid w:val="004F0CE5"/>
    <w:rsid w:val="004F132A"/>
    <w:rsid w:val="004F1803"/>
    <w:rsid w:val="004F1E96"/>
    <w:rsid w:val="004F5A4C"/>
    <w:rsid w:val="004F6F4A"/>
    <w:rsid w:val="004F7A55"/>
    <w:rsid w:val="00500773"/>
    <w:rsid w:val="0050578D"/>
    <w:rsid w:val="005100D3"/>
    <w:rsid w:val="00510735"/>
    <w:rsid w:val="00511F54"/>
    <w:rsid w:val="00511FDE"/>
    <w:rsid w:val="0051463D"/>
    <w:rsid w:val="005159B3"/>
    <w:rsid w:val="00515A88"/>
    <w:rsid w:val="00517F74"/>
    <w:rsid w:val="005208E4"/>
    <w:rsid w:val="00521B8F"/>
    <w:rsid w:val="00525124"/>
    <w:rsid w:val="00525247"/>
    <w:rsid w:val="005303D6"/>
    <w:rsid w:val="005351F1"/>
    <w:rsid w:val="005364BF"/>
    <w:rsid w:val="005371CC"/>
    <w:rsid w:val="00537757"/>
    <w:rsid w:val="00540DAB"/>
    <w:rsid w:val="00540DAE"/>
    <w:rsid w:val="005413EB"/>
    <w:rsid w:val="00543281"/>
    <w:rsid w:val="00543384"/>
    <w:rsid w:val="0054374E"/>
    <w:rsid w:val="00550460"/>
    <w:rsid w:val="0055221E"/>
    <w:rsid w:val="00552DE4"/>
    <w:rsid w:val="005536B4"/>
    <w:rsid w:val="00555E51"/>
    <w:rsid w:val="00557C2A"/>
    <w:rsid w:val="00560199"/>
    <w:rsid w:val="00560C11"/>
    <w:rsid w:val="00564356"/>
    <w:rsid w:val="00564381"/>
    <w:rsid w:val="00564D46"/>
    <w:rsid w:val="00566003"/>
    <w:rsid w:val="00567862"/>
    <w:rsid w:val="0057104E"/>
    <w:rsid w:val="005718E0"/>
    <w:rsid w:val="0057209F"/>
    <w:rsid w:val="005738A3"/>
    <w:rsid w:val="00573941"/>
    <w:rsid w:val="0057750F"/>
    <w:rsid w:val="00582C44"/>
    <w:rsid w:val="00582F9D"/>
    <w:rsid w:val="00583B93"/>
    <w:rsid w:val="0058440C"/>
    <w:rsid w:val="00585036"/>
    <w:rsid w:val="00586334"/>
    <w:rsid w:val="00586672"/>
    <w:rsid w:val="00586B1A"/>
    <w:rsid w:val="00586B48"/>
    <w:rsid w:val="00592348"/>
    <w:rsid w:val="00593FB3"/>
    <w:rsid w:val="005951DF"/>
    <w:rsid w:val="00595A53"/>
    <w:rsid w:val="005A1DF3"/>
    <w:rsid w:val="005A308B"/>
    <w:rsid w:val="005A397A"/>
    <w:rsid w:val="005A516F"/>
    <w:rsid w:val="005A526E"/>
    <w:rsid w:val="005A570D"/>
    <w:rsid w:val="005A6039"/>
    <w:rsid w:val="005A60E6"/>
    <w:rsid w:val="005A6486"/>
    <w:rsid w:val="005A7A33"/>
    <w:rsid w:val="005B33A4"/>
    <w:rsid w:val="005B4914"/>
    <w:rsid w:val="005C120A"/>
    <w:rsid w:val="005C1585"/>
    <w:rsid w:val="005C1C45"/>
    <w:rsid w:val="005C1F73"/>
    <w:rsid w:val="005C2143"/>
    <w:rsid w:val="005C295D"/>
    <w:rsid w:val="005C5E5B"/>
    <w:rsid w:val="005D0FEA"/>
    <w:rsid w:val="005D16F7"/>
    <w:rsid w:val="005D1951"/>
    <w:rsid w:val="005D1E83"/>
    <w:rsid w:val="005D293F"/>
    <w:rsid w:val="005D43F0"/>
    <w:rsid w:val="005D5C15"/>
    <w:rsid w:val="005D64E3"/>
    <w:rsid w:val="005E0121"/>
    <w:rsid w:val="005E1F27"/>
    <w:rsid w:val="005E2A9C"/>
    <w:rsid w:val="005E3484"/>
    <w:rsid w:val="005E3DA9"/>
    <w:rsid w:val="005E52C3"/>
    <w:rsid w:val="005E7187"/>
    <w:rsid w:val="005F033C"/>
    <w:rsid w:val="005F0951"/>
    <w:rsid w:val="005F0BE6"/>
    <w:rsid w:val="005F0F2B"/>
    <w:rsid w:val="005F27C1"/>
    <w:rsid w:val="005F4B47"/>
    <w:rsid w:val="005F6F92"/>
    <w:rsid w:val="00600AA9"/>
    <w:rsid w:val="00601D28"/>
    <w:rsid w:val="00602C37"/>
    <w:rsid w:val="0060448C"/>
    <w:rsid w:val="00604D51"/>
    <w:rsid w:val="0060537C"/>
    <w:rsid w:val="0060580E"/>
    <w:rsid w:val="00607DF2"/>
    <w:rsid w:val="006137CA"/>
    <w:rsid w:val="006138C9"/>
    <w:rsid w:val="00613DA8"/>
    <w:rsid w:val="0061565B"/>
    <w:rsid w:val="00615A16"/>
    <w:rsid w:val="006205C8"/>
    <w:rsid w:val="006222A6"/>
    <w:rsid w:val="0062300B"/>
    <w:rsid w:val="00623619"/>
    <w:rsid w:val="00624705"/>
    <w:rsid w:val="006250EF"/>
    <w:rsid w:val="006252EF"/>
    <w:rsid w:val="006265D7"/>
    <w:rsid w:val="00626CBA"/>
    <w:rsid w:val="00627FC4"/>
    <w:rsid w:val="00630271"/>
    <w:rsid w:val="00630785"/>
    <w:rsid w:val="00632BDC"/>
    <w:rsid w:val="006334B8"/>
    <w:rsid w:val="00635134"/>
    <w:rsid w:val="00635192"/>
    <w:rsid w:val="00635FAC"/>
    <w:rsid w:val="0064001E"/>
    <w:rsid w:val="00640295"/>
    <w:rsid w:val="00640C25"/>
    <w:rsid w:val="00641B79"/>
    <w:rsid w:val="006430B7"/>
    <w:rsid w:val="00643DF1"/>
    <w:rsid w:val="0064479F"/>
    <w:rsid w:val="00645211"/>
    <w:rsid w:val="0064626B"/>
    <w:rsid w:val="00646CB9"/>
    <w:rsid w:val="0064722B"/>
    <w:rsid w:val="0064794A"/>
    <w:rsid w:val="00647CFF"/>
    <w:rsid w:val="00650CA7"/>
    <w:rsid w:val="00651CE5"/>
    <w:rsid w:val="0065255A"/>
    <w:rsid w:val="00652750"/>
    <w:rsid w:val="00655FE7"/>
    <w:rsid w:val="00657307"/>
    <w:rsid w:val="00660A40"/>
    <w:rsid w:val="00661E3D"/>
    <w:rsid w:val="00665ED7"/>
    <w:rsid w:val="00665FA8"/>
    <w:rsid w:val="0066731D"/>
    <w:rsid w:val="0066755A"/>
    <w:rsid w:val="00667788"/>
    <w:rsid w:val="00667B6F"/>
    <w:rsid w:val="006704F2"/>
    <w:rsid w:val="006706AC"/>
    <w:rsid w:val="00671077"/>
    <w:rsid w:val="006718ED"/>
    <w:rsid w:val="006732FA"/>
    <w:rsid w:val="00675081"/>
    <w:rsid w:val="00675471"/>
    <w:rsid w:val="00677B45"/>
    <w:rsid w:val="00677E67"/>
    <w:rsid w:val="006807C8"/>
    <w:rsid w:val="006825D8"/>
    <w:rsid w:val="006833A4"/>
    <w:rsid w:val="00683FAB"/>
    <w:rsid w:val="00693B6B"/>
    <w:rsid w:val="0069684A"/>
    <w:rsid w:val="00696B09"/>
    <w:rsid w:val="006A01D8"/>
    <w:rsid w:val="006A0943"/>
    <w:rsid w:val="006A27B2"/>
    <w:rsid w:val="006A2EF9"/>
    <w:rsid w:val="006A3E70"/>
    <w:rsid w:val="006A4C7C"/>
    <w:rsid w:val="006A540F"/>
    <w:rsid w:val="006A5FCD"/>
    <w:rsid w:val="006A6C98"/>
    <w:rsid w:val="006A6EE5"/>
    <w:rsid w:val="006A70A5"/>
    <w:rsid w:val="006B10A8"/>
    <w:rsid w:val="006B118C"/>
    <w:rsid w:val="006B1D2C"/>
    <w:rsid w:val="006B32E0"/>
    <w:rsid w:val="006B3421"/>
    <w:rsid w:val="006B388B"/>
    <w:rsid w:val="006B7508"/>
    <w:rsid w:val="006B7DA8"/>
    <w:rsid w:val="006C31DF"/>
    <w:rsid w:val="006C42A3"/>
    <w:rsid w:val="006C44D1"/>
    <w:rsid w:val="006D0807"/>
    <w:rsid w:val="006D1672"/>
    <w:rsid w:val="006D3170"/>
    <w:rsid w:val="006D471A"/>
    <w:rsid w:val="006D5C40"/>
    <w:rsid w:val="006E00AD"/>
    <w:rsid w:val="006E2036"/>
    <w:rsid w:val="006E2781"/>
    <w:rsid w:val="006E4714"/>
    <w:rsid w:val="006E6758"/>
    <w:rsid w:val="006E67C2"/>
    <w:rsid w:val="006E7442"/>
    <w:rsid w:val="006F3204"/>
    <w:rsid w:val="006F3F09"/>
    <w:rsid w:val="006F6A64"/>
    <w:rsid w:val="006F749F"/>
    <w:rsid w:val="006F75E6"/>
    <w:rsid w:val="00702C3B"/>
    <w:rsid w:val="00702D2F"/>
    <w:rsid w:val="007064D2"/>
    <w:rsid w:val="0071221B"/>
    <w:rsid w:val="00713362"/>
    <w:rsid w:val="0071464E"/>
    <w:rsid w:val="00715087"/>
    <w:rsid w:val="00716010"/>
    <w:rsid w:val="007163EB"/>
    <w:rsid w:val="0071723D"/>
    <w:rsid w:val="00717997"/>
    <w:rsid w:val="00717F7C"/>
    <w:rsid w:val="0072020C"/>
    <w:rsid w:val="007220C8"/>
    <w:rsid w:val="00726370"/>
    <w:rsid w:val="00731083"/>
    <w:rsid w:val="00731659"/>
    <w:rsid w:val="007324C8"/>
    <w:rsid w:val="00732B31"/>
    <w:rsid w:val="00732E58"/>
    <w:rsid w:val="00732F89"/>
    <w:rsid w:val="00733450"/>
    <w:rsid w:val="0073499D"/>
    <w:rsid w:val="0074051D"/>
    <w:rsid w:val="007424B6"/>
    <w:rsid w:val="00744211"/>
    <w:rsid w:val="00744313"/>
    <w:rsid w:val="007469E0"/>
    <w:rsid w:val="0074756A"/>
    <w:rsid w:val="00747B34"/>
    <w:rsid w:val="00750B2B"/>
    <w:rsid w:val="00752A70"/>
    <w:rsid w:val="007571E8"/>
    <w:rsid w:val="00757F54"/>
    <w:rsid w:val="0076024A"/>
    <w:rsid w:val="00761CF0"/>
    <w:rsid w:val="007620FD"/>
    <w:rsid w:val="00762B44"/>
    <w:rsid w:val="0076548B"/>
    <w:rsid w:val="007655DC"/>
    <w:rsid w:val="007676CA"/>
    <w:rsid w:val="00770B5E"/>
    <w:rsid w:val="007710F2"/>
    <w:rsid w:val="00772527"/>
    <w:rsid w:val="00773169"/>
    <w:rsid w:val="00773306"/>
    <w:rsid w:val="00774DE7"/>
    <w:rsid w:val="00775411"/>
    <w:rsid w:val="007766F5"/>
    <w:rsid w:val="00776E47"/>
    <w:rsid w:val="0077784E"/>
    <w:rsid w:val="00780301"/>
    <w:rsid w:val="007803AE"/>
    <w:rsid w:val="00780730"/>
    <w:rsid w:val="007808A6"/>
    <w:rsid w:val="007813F9"/>
    <w:rsid w:val="00783306"/>
    <w:rsid w:val="00783EC9"/>
    <w:rsid w:val="0078515F"/>
    <w:rsid w:val="00786C80"/>
    <w:rsid w:val="007879BF"/>
    <w:rsid w:val="007922E2"/>
    <w:rsid w:val="00793B3C"/>
    <w:rsid w:val="0079500C"/>
    <w:rsid w:val="00795793"/>
    <w:rsid w:val="0079590C"/>
    <w:rsid w:val="00796138"/>
    <w:rsid w:val="007A1613"/>
    <w:rsid w:val="007A1D3A"/>
    <w:rsid w:val="007A2448"/>
    <w:rsid w:val="007A4037"/>
    <w:rsid w:val="007A40B9"/>
    <w:rsid w:val="007A4520"/>
    <w:rsid w:val="007A4B89"/>
    <w:rsid w:val="007A4E98"/>
    <w:rsid w:val="007A5AFD"/>
    <w:rsid w:val="007A5BBA"/>
    <w:rsid w:val="007A6DFD"/>
    <w:rsid w:val="007A7C5A"/>
    <w:rsid w:val="007B045E"/>
    <w:rsid w:val="007B0BBF"/>
    <w:rsid w:val="007B1C82"/>
    <w:rsid w:val="007B5DAD"/>
    <w:rsid w:val="007B64E8"/>
    <w:rsid w:val="007C2140"/>
    <w:rsid w:val="007C2611"/>
    <w:rsid w:val="007C54BF"/>
    <w:rsid w:val="007C7511"/>
    <w:rsid w:val="007C7879"/>
    <w:rsid w:val="007D3FB1"/>
    <w:rsid w:val="007D5993"/>
    <w:rsid w:val="007D5B2E"/>
    <w:rsid w:val="007D6772"/>
    <w:rsid w:val="007D7893"/>
    <w:rsid w:val="007E052A"/>
    <w:rsid w:val="007E4A91"/>
    <w:rsid w:val="007E512B"/>
    <w:rsid w:val="007E595E"/>
    <w:rsid w:val="007E5AB6"/>
    <w:rsid w:val="007F0304"/>
    <w:rsid w:val="007F1A5F"/>
    <w:rsid w:val="007F2069"/>
    <w:rsid w:val="007F2468"/>
    <w:rsid w:val="007F5E41"/>
    <w:rsid w:val="007F7B85"/>
    <w:rsid w:val="00801ED4"/>
    <w:rsid w:val="008023D4"/>
    <w:rsid w:val="008023F4"/>
    <w:rsid w:val="0080285E"/>
    <w:rsid w:val="00805678"/>
    <w:rsid w:val="00807B2C"/>
    <w:rsid w:val="0081606F"/>
    <w:rsid w:val="00816300"/>
    <w:rsid w:val="00817739"/>
    <w:rsid w:val="008201B7"/>
    <w:rsid w:val="00822859"/>
    <w:rsid w:val="00822C32"/>
    <w:rsid w:val="00822F5A"/>
    <w:rsid w:val="00823B38"/>
    <w:rsid w:val="00825545"/>
    <w:rsid w:val="00825E6D"/>
    <w:rsid w:val="008304DB"/>
    <w:rsid w:val="008306D9"/>
    <w:rsid w:val="00830E91"/>
    <w:rsid w:val="008320EF"/>
    <w:rsid w:val="008320F7"/>
    <w:rsid w:val="00835BF5"/>
    <w:rsid w:val="00840C13"/>
    <w:rsid w:val="00840CB6"/>
    <w:rsid w:val="00840DA8"/>
    <w:rsid w:val="008450B7"/>
    <w:rsid w:val="00850F77"/>
    <w:rsid w:val="00853963"/>
    <w:rsid w:val="00853B4A"/>
    <w:rsid w:val="00853D8A"/>
    <w:rsid w:val="008544E3"/>
    <w:rsid w:val="00857859"/>
    <w:rsid w:val="00857EEF"/>
    <w:rsid w:val="0086187F"/>
    <w:rsid w:val="00864F53"/>
    <w:rsid w:val="0086529D"/>
    <w:rsid w:val="00865ADD"/>
    <w:rsid w:val="008669CF"/>
    <w:rsid w:val="00866C5D"/>
    <w:rsid w:val="00866E6D"/>
    <w:rsid w:val="0086768F"/>
    <w:rsid w:val="00867B9C"/>
    <w:rsid w:val="008708C6"/>
    <w:rsid w:val="00870A56"/>
    <w:rsid w:val="0087248E"/>
    <w:rsid w:val="0087374A"/>
    <w:rsid w:val="0087720A"/>
    <w:rsid w:val="00882C3C"/>
    <w:rsid w:val="008838E8"/>
    <w:rsid w:val="00884B23"/>
    <w:rsid w:val="00886B83"/>
    <w:rsid w:val="008912F6"/>
    <w:rsid w:val="0089408B"/>
    <w:rsid w:val="0089492D"/>
    <w:rsid w:val="008950E1"/>
    <w:rsid w:val="00896D84"/>
    <w:rsid w:val="00897866"/>
    <w:rsid w:val="00897D3C"/>
    <w:rsid w:val="008A1536"/>
    <w:rsid w:val="008A2889"/>
    <w:rsid w:val="008A4447"/>
    <w:rsid w:val="008A4C01"/>
    <w:rsid w:val="008A5103"/>
    <w:rsid w:val="008A60CE"/>
    <w:rsid w:val="008A6541"/>
    <w:rsid w:val="008A67DA"/>
    <w:rsid w:val="008B12B6"/>
    <w:rsid w:val="008B22E9"/>
    <w:rsid w:val="008B29AA"/>
    <w:rsid w:val="008B2E92"/>
    <w:rsid w:val="008B36F5"/>
    <w:rsid w:val="008B3F0B"/>
    <w:rsid w:val="008B5539"/>
    <w:rsid w:val="008C1DB3"/>
    <w:rsid w:val="008C2842"/>
    <w:rsid w:val="008C4D8E"/>
    <w:rsid w:val="008C5ECE"/>
    <w:rsid w:val="008D235F"/>
    <w:rsid w:val="008D2BF8"/>
    <w:rsid w:val="008D2C36"/>
    <w:rsid w:val="008D4BC1"/>
    <w:rsid w:val="008D4E91"/>
    <w:rsid w:val="008D5210"/>
    <w:rsid w:val="008D7572"/>
    <w:rsid w:val="008E1917"/>
    <w:rsid w:val="008E24B0"/>
    <w:rsid w:val="008E2D6D"/>
    <w:rsid w:val="008E2FE9"/>
    <w:rsid w:val="008E4122"/>
    <w:rsid w:val="008E56F3"/>
    <w:rsid w:val="008E5BCB"/>
    <w:rsid w:val="008E5E16"/>
    <w:rsid w:val="008F004A"/>
    <w:rsid w:val="008F04DB"/>
    <w:rsid w:val="008F3326"/>
    <w:rsid w:val="008F5289"/>
    <w:rsid w:val="008F63A4"/>
    <w:rsid w:val="008F6590"/>
    <w:rsid w:val="008F7588"/>
    <w:rsid w:val="008F7C6D"/>
    <w:rsid w:val="00901189"/>
    <w:rsid w:val="009012D9"/>
    <w:rsid w:val="00902807"/>
    <w:rsid w:val="009046E6"/>
    <w:rsid w:val="00905BF5"/>
    <w:rsid w:val="009113FC"/>
    <w:rsid w:val="00912178"/>
    <w:rsid w:val="00921D7D"/>
    <w:rsid w:val="009246EA"/>
    <w:rsid w:val="009270A3"/>
    <w:rsid w:val="009306DE"/>
    <w:rsid w:val="0093077B"/>
    <w:rsid w:val="0093154A"/>
    <w:rsid w:val="00931C10"/>
    <w:rsid w:val="00931C51"/>
    <w:rsid w:val="00932490"/>
    <w:rsid w:val="009356AB"/>
    <w:rsid w:val="009356DD"/>
    <w:rsid w:val="00935C58"/>
    <w:rsid w:val="00936052"/>
    <w:rsid w:val="00937204"/>
    <w:rsid w:val="00937506"/>
    <w:rsid w:val="009419F3"/>
    <w:rsid w:val="009443D9"/>
    <w:rsid w:val="00944EE2"/>
    <w:rsid w:val="00944F12"/>
    <w:rsid w:val="00945BB7"/>
    <w:rsid w:val="00945EE0"/>
    <w:rsid w:val="00946308"/>
    <w:rsid w:val="00946AA3"/>
    <w:rsid w:val="0094715A"/>
    <w:rsid w:val="0095052D"/>
    <w:rsid w:val="00952680"/>
    <w:rsid w:val="00952C8D"/>
    <w:rsid w:val="0095383B"/>
    <w:rsid w:val="009539AA"/>
    <w:rsid w:val="0095459B"/>
    <w:rsid w:val="00954BEB"/>
    <w:rsid w:val="00954EF6"/>
    <w:rsid w:val="00955724"/>
    <w:rsid w:val="00957299"/>
    <w:rsid w:val="00957921"/>
    <w:rsid w:val="009611EC"/>
    <w:rsid w:val="00964D70"/>
    <w:rsid w:val="009651C9"/>
    <w:rsid w:val="009662BC"/>
    <w:rsid w:val="00966790"/>
    <w:rsid w:val="00966AF5"/>
    <w:rsid w:val="00967D46"/>
    <w:rsid w:val="00970C21"/>
    <w:rsid w:val="009710FA"/>
    <w:rsid w:val="00971ED5"/>
    <w:rsid w:val="009760C0"/>
    <w:rsid w:val="00976592"/>
    <w:rsid w:val="00977270"/>
    <w:rsid w:val="00977999"/>
    <w:rsid w:val="00982084"/>
    <w:rsid w:val="009827E1"/>
    <w:rsid w:val="00982B9A"/>
    <w:rsid w:val="00982E80"/>
    <w:rsid w:val="00984E28"/>
    <w:rsid w:val="00985588"/>
    <w:rsid w:val="00990267"/>
    <w:rsid w:val="0099091E"/>
    <w:rsid w:val="00991D69"/>
    <w:rsid w:val="0099380D"/>
    <w:rsid w:val="009943DF"/>
    <w:rsid w:val="00994DBC"/>
    <w:rsid w:val="009A2223"/>
    <w:rsid w:val="009A354C"/>
    <w:rsid w:val="009A3875"/>
    <w:rsid w:val="009A7FFD"/>
    <w:rsid w:val="009B05D0"/>
    <w:rsid w:val="009B0D4B"/>
    <w:rsid w:val="009B1F7D"/>
    <w:rsid w:val="009B4010"/>
    <w:rsid w:val="009B5A48"/>
    <w:rsid w:val="009B610E"/>
    <w:rsid w:val="009B61B1"/>
    <w:rsid w:val="009B6F56"/>
    <w:rsid w:val="009B6F6E"/>
    <w:rsid w:val="009C030D"/>
    <w:rsid w:val="009C04F0"/>
    <w:rsid w:val="009C0A69"/>
    <w:rsid w:val="009C2490"/>
    <w:rsid w:val="009C268C"/>
    <w:rsid w:val="009C395B"/>
    <w:rsid w:val="009C6D7A"/>
    <w:rsid w:val="009C7127"/>
    <w:rsid w:val="009D065F"/>
    <w:rsid w:val="009D1815"/>
    <w:rsid w:val="009D1ED1"/>
    <w:rsid w:val="009D3191"/>
    <w:rsid w:val="009D5CFF"/>
    <w:rsid w:val="009D6E0D"/>
    <w:rsid w:val="009E0CB9"/>
    <w:rsid w:val="009E185C"/>
    <w:rsid w:val="009E40C5"/>
    <w:rsid w:val="009E4BA3"/>
    <w:rsid w:val="009E6010"/>
    <w:rsid w:val="009E6665"/>
    <w:rsid w:val="009E6E4D"/>
    <w:rsid w:val="009E7313"/>
    <w:rsid w:val="009F0A4A"/>
    <w:rsid w:val="009F2FB8"/>
    <w:rsid w:val="009F622B"/>
    <w:rsid w:val="00A009C7"/>
    <w:rsid w:val="00A0165D"/>
    <w:rsid w:val="00A02B29"/>
    <w:rsid w:val="00A03B63"/>
    <w:rsid w:val="00A05B00"/>
    <w:rsid w:val="00A05EB2"/>
    <w:rsid w:val="00A102F4"/>
    <w:rsid w:val="00A11623"/>
    <w:rsid w:val="00A12A60"/>
    <w:rsid w:val="00A1319F"/>
    <w:rsid w:val="00A14C18"/>
    <w:rsid w:val="00A1736E"/>
    <w:rsid w:val="00A201C9"/>
    <w:rsid w:val="00A20B17"/>
    <w:rsid w:val="00A2373B"/>
    <w:rsid w:val="00A2487B"/>
    <w:rsid w:val="00A2493A"/>
    <w:rsid w:val="00A27210"/>
    <w:rsid w:val="00A275C7"/>
    <w:rsid w:val="00A27B1A"/>
    <w:rsid w:val="00A27B47"/>
    <w:rsid w:val="00A30FC6"/>
    <w:rsid w:val="00A3512C"/>
    <w:rsid w:val="00A36455"/>
    <w:rsid w:val="00A37C04"/>
    <w:rsid w:val="00A40BB4"/>
    <w:rsid w:val="00A4127A"/>
    <w:rsid w:val="00A423E0"/>
    <w:rsid w:val="00A42A2A"/>
    <w:rsid w:val="00A44D6F"/>
    <w:rsid w:val="00A4520C"/>
    <w:rsid w:val="00A50333"/>
    <w:rsid w:val="00A506DA"/>
    <w:rsid w:val="00A51C2E"/>
    <w:rsid w:val="00A5704E"/>
    <w:rsid w:val="00A571DB"/>
    <w:rsid w:val="00A576AB"/>
    <w:rsid w:val="00A57985"/>
    <w:rsid w:val="00A57D41"/>
    <w:rsid w:val="00A61090"/>
    <w:rsid w:val="00A624C5"/>
    <w:rsid w:val="00A62F7B"/>
    <w:rsid w:val="00A641CE"/>
    <w:rsid w:val="00A644BC"/>
    <w:rsid w:val="00A6519D"/>
    <w:rsid w:val="00A7003B"/>
    <w:rsid w:val="00A740B3"/>
    <w:rsid w:val="00A74157"/>
    <w:rsid w:val="00A76708"/>
    <w:rsid w:val="00A77C51"/>
    <w:rsid w:val="00A8056A"/>
    <w:rsid w:val="00A80A2E"/>
    <w:rsid w:val="00A81E0E"/>
    <w:rsid w:val="00A828D6"/>
    <w:rsid w:val="00A82E97"/>
    <w:rsid w:val="00A830B1"/>
    <w:rsid w:val="00A8402E"/>
    <w:rsid w:val="00A840A4"/>
    <w:rsid w:val="00A86235"/>
    <w:rsid w:val="00A872C8"/>
    <w:rsid w:val="00A9022F"/>
    <w:rsid w:val="00A90A51"/>
    <w:rsid w:val="00A90B75"/>
    <w:rsid w:val="00A93AD7"/>
    <w:rsid w:val="00A941A2"/>
    <w:rsid w:val="00A97636"/>
    <w:rsid w:val="00A97DE5"/>
    <w:rsid w:val="00AA04F8"/>
    <w:rsid w:val="00AA13C6"/>
    <w:rsid w:val="00AA1E0C"/>
    <w:rsid w:val="00AA2E8A"/>
    <w:rsid w:val="00AA371B"/>
    <w:rsid w:val="00AA3BDC"/>
    <w:rsid w:val="00AA5800"/>
    <w:rsid w:val="00AB04BC"/>
    <w:rsid w:val="00AB2AFD"/>
    <w:rsid w:val="00AB3227"/>
    <w:rsid w:val="00AB5894"/>
    <w:rsid w:val="00AB652B"/>
    <w:rsid w:val="00AB6618"/>
    <w:rsid w:val="00AB6963"/>
    <w:rsid w:val="00AB76D0"/>
    <w:rsid w:val="00AC0E47"/>
    <w:rsid w:val="00AC19F5"/>
    <w:rsid w:val="00AC3700"/>
    <w:rsid w:val="00AC4D08"/>
    <w:rsid w:val="00AC53E8"/>
    <w:rsid w:val="00AC63AB"/>
    <w:rsid w:val="00AD02AD"/>
    <w:rsid w:val="00AD0671"/>
    <w:rsid w:val="00AD06FE"/>
    <w:rsid w:val="00AD173C"/>
    <w:rsid w:val="00AD3990"/>
    <w:rsid w:val="00AD4708"/>
    <w:rsid w:val="00AD4E97"/>
    <w:rsid w:val="00AD5581"/>
    <w:rsid w:val="00AE191C"/>
    <w:rsid w:val="00AE4584"/>
    <w:rsid w:val="00AE4860"/>
    <w:rsid w:val="00AE4C04"/>
    <w:rsid w:val="00AE6BBE"/>
    <w:rsid w:val="00AF08F0"/>
    <w:rsid w:val="00AF0B20"/>
    <w:rsid w:val="00AF0C6D"/>
    <w:rsid w:val="00AF0DD8"/>
    <w:rsid w:val="00AF1E3E"/>
    <w:rsid w:val="00AF2B51"/>
    <w:rsid w:val="00AF3048"/>
    <w:rsid w:val="00AF54F8"/>
    <w:rsid w:val="00AF5916"/>
    <w:rsid w:val="00AF5D59"/>
    <w:rsid w:val="00AF6C16"/>
    <w:rsid w:val="00AF7E0E"/>
    <w:rsid w:val="00B0067C"/>
    <w:rsid w:val="00B00A43"/>
    <w:rsid w:val="00B037D5"/>
    <w:rsid w:val="00B03A63"/>
    <w:rsid w:val="00B05780"/>
    <w:rsid w:val="00B11134"/>
    <w:rsid w:val="00B114C7"/>
    <w:rsid w:val="00B132D1"/>
    <w:rsid w:val="00B13A67"/>
    <w:rsid w:val="00B14DDA"/>
    <w:rsid w:val="00B15981"/>
    <w:rsid w:val="00B164CE"/>
    <w:rsid w:val="00B16DC5"/>
    <w:rsid w:val="00B173AC"/>
    <w:rsid w:val="00B17421"/>
    <w:rsid w:val="00B176BF"/>
    <w:rsid w:val="00B200FE"/>
    <w:rsid w:val="00B21C61"/>
    <w:rsid w:val="00B21DDF"/>
    <w:rsid w:val="00B23A4C"/>
    <w:rsid w:val="00B248D9"/>
    <w:rsid w:val="00B26351"/>
    <w:rsid w:val="00B2693F"/>
    <w:rsid w:val="00B26E42"/>
    <w:rsid w:val="00B26F55"/>
    <w:rsid w:val="00B27066"/>
    <w:rsid w:val="00B27EF4"/>
    <w:rsid w:val="00B30A9D"/>
    <w:rsid w:val="00B3164A"/>
    <w:rsid w:val="00B31667"/>
    <w:rsid w:val="00B32737"/>
    <w:rsid w:val="00B32CC5"/>
    <w:rsid w:val="00B33C09"/>
    <w:rsid w:val="00B36855"/>
    <w:rsid w:val="00B36CB0"/>
    <w:rsid w:val="00B40535"/>
    <w:rsid w:val="00B41473"/>
    <w:rsid w:val="00B434FF"/>
    <w:rsid w:val="00B4758F"/>
    <w:rsid w:val="00B50873"/>
    <w:rsid w:val="00B50D93"/>
    <w:rsid w:val="00B53AB4"/>
    <w:rsid w:val="00B56179"/>
    <w:rsid w:val="00B5691A"/>
    <w:rsid w:val="00B56A52"/>
    <w:rsid w:val="00B61A05"/>
    <w:rsid w:val="00B64F05"/>
    <w:rsid w:val="00B661D1"/>
    <w:rsid w:val="00B71802"/>
    <w:rsid w:val="00B72537"/>
    <w:rsid w:val="00B76709"/>
    <w:rsid w:val="00B76A72"/>
    <w:rsid w:val="00B76E58"/>
    <w:rsid w:val="00B778BC"/>
    <w:rsid w:val="00B81E7A"/>
    <w:rsid w:val="00B820D3"/>
    <w:rsid w:val="00B83506"/>
    <w:rsid w:val="00B83C85"/>
    <w:rsid w:val="00B91517"/>
    <w:rsid w:val="00B919B8"/>
    <w:rsid w:val="00B92015"/>
    <w:rsid w:val="00B925E7"/>
    <w:rsid w:val="00B92817"/>
    <w:rsid w:val="00B92FB8"/>
    <w:rsid w:val="00B9303D"/>
    <w:rsid w:val="00B95045"/>
    <w:rsid w:val="00B95785"/>
    <w:rsid w:val="00B97D95"/>
    <w:rsid w:val="00BA0E55"/>
    <w:rsid w:val="00BA1996"/>
    <w:rsid w:val="00BA1A24"/>
    <w:rsid w:val="00BA52AA"/>
    <w:rsid w:val="00BA7F4E"/>
    <w:rsid w:val="00BB097D"/>
    <w:rsid w:val="00BB2815"/>
    <w:rsid w:val="00BB2B7A"/>
    <w:rsid w:val="00BB6055"/>
    <w:rsid w:val="00BB6A9B"/>
    <w:rsid w:val="00BC00C1"/>
    <w:rsid w:val="00BC0EB5"/>
    <w:rsid w:val="00BC1CEA"/>
    <w:rsid w:val="00BC28A3"/>
    <w:rsid w:val="00BC2D87"/>
    <w:rsid w:val="00BC2EE0"/>
    <w:rsid w:val="00BC3055"/>
    <w:rsid w:val="00BC6637"/>
    <w:rsid w:val="00BD05CD"/>
    <w:rsid w:val="00BD089F"/>
    <w:rsid w:val="00BD58C0"/>
    <w:rsid w:val="00BD5957"/>
    <w:rsid w:val="00BE0CBC"/>
    <w:rsid w:val="00BE0D09"/>
    <w:rsid w:val="00BE1F4B"/>
    <w:rsid w:val="00BE3AF3"/>
    <w:rsid w:val="00BE47CB"/>
    <w:rsid w:val="00BE57C3"/>
    <w:rsid w:val="00BE6039"/>
    <w:rsid w:val="00BF13BA"/>
    <w:rsid w:val="00BF172D"/>
    <w:rsid w:val="00BF2A25"/>
    <w:rsid w:val="00BF2F66"/>
    <w:rsid w:val="00BF4EE3"/>
    <w:rsid w:val="00BF5C21"/>
    <w:rsid w:val="00C01509"/>
    <w:rsid w:val="00C0425F"/>
    <w:rsid w:val="00C04BAE"/>
    <w:rsid w:val="00C04DD1"/>
    <w:rsid w:val="00C06036"/>
    <w:rsid w:val="00C1008B"/>
    <w:rsid w:val="00C10242"/>
    <w:rsid w:val="00C12F68"/>
    <w:rsid w:val="00C14C9C"/>
    <w:rsid w:val="00C16F86"/>
    <w:rsid w:val="00C17491"/>
    <w:rsid w:val="00C17EE6"/>
    <w:rsid w:val="00C20100"/>
    <w:rsid w:val="00C223CE"/>
    <w:rsid w:val="00C225D6"/>
    <w:rsid w:val="00C25769"/>
    <w:rsid w:val="00C31A59"/>
    <w:rsid w:val="00C35D2C"/>
    <w:rsid w:val="00C36038"/>
    <w:rsid w:val="00C36C59"/>
    <w:rsid w:val="00C3710D"/>
    <w:rsid w:val="00C3768B"/>
    <w:rsid w:val="00C3779E"/>
    <w:rsid w:val="00C417D9"/>
    <w:rsid w:val="00C42176"/>
    <w:rsid w:val="00C429AD"/>
    <w:rsid w:val="00C4353C"/>
    <w:rsid w:val="00C44A7D"/>
    <w:rsid w:val="00C44D8B"/>
    <w:rsid w:val="00C45DFD"/>
    <w:rsid w:val="00C467E8"/>
    <w:rsid w:val="00C46F2C"/>
    <w:rsid w:val="00C47766"/>
    <w:rsid w:val="00C51C49"/>
    <w:rsid w:val="00C52CEF"/>
    <w:rsid w:val="00C53447"/>
    <w:rsid w:val="00C537D3"/>
    <w:rsid w:val="00C554B1"/>
    <w:rsid w:val="00C5794A"/>
    <w:rsid w:val="00C6043B"/>
    <w:rsid w:val="00C6058B"/>
    <w:rsid w:val="00C60993"/>
    <w:rsid w:val="00C6301A"/>
    <w:rsid w:val="00C63882"/>
    <w:rsid w:val="00C6594B"/>
    <w:rsid w:val="00C67136"/>
    <w:rsid w:val="00C67F01"/>
    <w:rsid w:val="00C73CBA"/>
    <w:rsid w:val="00C754DC"/>
    <w:rsid w:val="00C754F5"/>
    <w:rsid w:val="00C76EB1"/>
    <w:rsid w:val="00C8183C"/>
    <w:rsid w:val="00C8201C"/>
    <w:rsid w:val="00C82CEA"/>
    <w:rsid w:val="00C85125"/>
    <w:rsid w:val="00C86211"/>
    <w:rsid w:val="00C86B75"/>
    <w:rsid w:val="00C907AB"/>
    <w:rsid w:val="00C9132F"/>
    <w:rsid w:val="00C94196"/>
    <w:rsid w:val="00C95AFD"/>
    <w:rsid w:val="00CA1A83"/>
    <w:rsid w:val="00CA4139"/>
    <w:rsid w:val="00CA45F2"/>
    <w:rsid w:val="00CA5402"/>
    <w:rsid w:val="00CA5DD3"/>
    <w:rsid w:val="00CB09AE"/>
    <w:rsid w:val="00CB19AC"/>
    <w:rsid w:val="00CB2B51"/>
    <w:rsid w:val="00CB34E4"/>
    <w:rsid w:val="00CB38DC"/>
    <w:rsid w:val="00CB58F3"/>
    <w:rsid w:val="00CB775F"/>
    <w:rsid w:val="00CC1110"/>
    <w:rsid w:val="00CC152E"/>
    <w:rsid w:val="00CC3FFE"/>
    <w:rsid w:val="00CC5544"/>
    <w:rsid w:val="00CC5693"/>
    <w:rsid w:val="00CC5BC3"/>
    <w:rsid w:val="00CC6AE3"/>
    <w:rsid w:val="00CD213A"/>
    <w:rsid w:val="00CD66CC"/>
    <w:rsid w:val="00CD68B8"/>
    <w:rsid w:val="00CD7B30"/>
    <w:rsid w:val="00CE090F"/>
    <w:rsid w:val="00CE0F08"/>
    <w:rsid w:val="00CE13CF"/>
    <w:rsid w:val="00CE1A01"/>
    <w:rsid w:val="00CE2344"/>
    <w:rsid w:val="00CE25E9"/>
    <w:rsid w:val="00CE39C6"/>
    <w:rsid w:val="00CE4BED"/>
    <w:rsid w:val="00CE640D"/>
    <w:rsid w:val="00CE6C6B"/>
    <w:rsid w:val="00CE7B91"/>
    <w:rsid w:val="00CF0786"/>
    <w:rsid w:val="00CF1266"/>
    <w:rsid w:val="00CF4F09"/>
    <w:rsid w:val="00CF5902"/>
    <w:rsid w:val="00CF5FC1"/>
    <w:rsid w:val="00CF5FE8"/>
    <w:rsid w:val="00CF746D"/>
    <w:rsid w:val="00D00365"/>
    <w:rsid w:val="00D00CD9"/>
    <w:rsid w:val="00D013ED"/>
    <w:rsid w:val="00D015F4"/>
    <w:rsid w:val="00D01D84"/>
    <w:rsid w:val="00D01F3C"/>
    <w:rsid w:val="00D03820"/>
    <w:rsid w:val="00D040F7"/>
    <w:rsid w:val="00D045D5"/>
    <w:rsid w:val="00D0581C"/>
    <w:rsid w:val="00D12018"/>
    <w:rsid w:val="00D12199"/>
    <w:rsid w:val="00D125D1"/>
    <w:rsid w:val="00D12A61"/>
    <w:rsid w:val="00D138C6"/>
    <w:rsid w:val="00D13A7C"/>
    <w:rsid w:val="00D13EDC"/>
    <w:rsid w:val="00D15A56"/>
    <w:rsid w:val="00D179F3"/>
    <w:rsid w:val="00D17CEF"/>
    <w:rsid w:val="00D21BF3"/>
    <w:rsid w:val="00D2210C"/>
    <w:rsid w:val="00D23EA1"/>
    <w:rsid w:val="00D23EAB"/>
    <w:rsid w:val="00D25AE1"/>
    <w:rsid w:val="00D25B56"/>
    <w:rsid w:val="00D25C1B"/>
    <w:rsid w:val="00D25C78"/>
    <w:rsid w:val="00D25D17"/>
    <w:rsid w:val="00D27D65"/>
    <w:rsid w:val="00D302B2"/>
    <w:rsid w:val="00D30943"/>
    <w:rsid w:val="00D312BB"/>
    <w:rsid w:val="00D31607"/>
    <w:rsid w:val="00D34997"/>
    <w:rsid w:val="00D35C75"/>
    <w:rsid w:val="00D36BA2"/>
    <w:rsid w:val="00D37220"/>
    <w:rsid w:val="00D37DAE"/>
    <w:rsid w:val="00D37E0B"/>
    <w:rsid w:val="00D404B0"/>
    <w:rsid w:val="00D40EAD"/>
    <w:rsid w:val="00D414D4"/>
    <w:rsid w:val="00D41D45"/>
    <w:rsid w:val="00D436EF"/>
    <w:rsid w:val="00D45405"/>
    <w:rsid w:val="00D45CE5"/>
    <w:rsid w:val="00D47037"/>
    <w:rsid w:val="00D47ADB"/>
    <w:rsid w:val="00D51038"/>
    <w:rsid w:val="00D53758"/>
    <w:rsid w:val="00D5448A"/>
    <w:rsid w:val="00D55910"/>
    <w:rsid w:val="00D602F2"/>
    <w:rsid w:val="00D60A1C"/>
    <w:rsid w:val="00D60F1C"/>
    <w:rsid w:val="00D615D4"/>
    <w:rsid w:val="00D61A4D"/>
    <w:rsid w:val="00D61ED8"/>
    <w:rsid w:val="00D65FE8"/>
    <w:rsid w:val="00D66CE5"/>
    <w:rsid w:val="00D67B18"/>
    <w:rsid w:val="00D70158"/>
    <w:rsid w:val="00D705E9"/>
    <w:rsid w:val="00D713D2"/>
    <w:rsid w:val="00D719A8"/>
    <w:rsid w:val="00D71ABC"/>
    <w:rsid w:val="00D72A21"/>
    <w:rsid w:val="00D73D3E"/>
    <w:rsid w:val="00D74985"/>
    <w:rsid w:val="00D74BD2"/>
    <w:rsid w:val="00D7637F"/>
    <w:rsid w:val="00D77D8A"/>
    <w:rsid w:val="00D82028"/>
    <w:rsid w:val="00D82884"/>
    <w:rsid w:val="00D83134"/>
    <w:rsid w:val="00D853A4"/>
    <w:rsid w:val="00D859A1"/>
    <w:rsid w:val="00D867D3"/>
    <w:rsid w:val="00D87182"/>
    <w:rsid w:val="00D87B2B"/>
    <w:rsid w:val="00D87F89"/>
    <w:rsid w:val="00D90544"/>
    <w:rsid w:val="00D908BD"/>
    <w:rsid w:val="00D90C2F"/>
    <w:rsid w:val="00D93FF0"/>
    <w:rsid w:val="00D94308"/>
    <w:rsid w:val="00DA6FB5"/>
    <w:rsid w:val="00DB319D"/>
    <w:rsid w:val="00DB59CD"/>
    <w:rsid w:val="00DB6443"/>
    <w:rsid w:val="00DB7AB3"/>
    <w:rsid w:val="00DC4469"/>
    <w:rsid w:val="00DC4E3E"/>
    <w:rsid w:val="00DC73C4"/>
    <w:rsid w:val="00DD1FAD"/>
    <w:rsid w:val="00DD2D0D"/>
    <w:rsid w:val="00DD2EEF"/>
    <w:rsid w:val="00DD3E9E"/>
    <w:rsid w:val="00DD4A0D"/>
    <w:rsid w:val="00DD5738"/>
    <w:rsid w:val="00DD5A0A"/>
    <w:rsid w:val="00DD5CA2"/>
    <w:rsid w:val="00DD5ED0"/>
    <w:rsid w:val="00DD6DF4"/>
    <w:rsid w:val="00DD6EF0"/>
    <w:rsid w:val="00DD6FF8"/>
    <w:rsid w:val="00DD76BC"/>
    <w:rsid w:val="00DE5F7C"/>
    <w:rsid w:val="00DF101E"/>
    <w:rsid w:val="00DF16FB"/>
    <w:rsid w:val="00DF28EA"/>
    <w:rsid w:val="00DF29D2"/>
    <w:rsid w:val="00DF2C5C"/>
    <w:rsid w:val="00DF3785"/>
    <w:rsid w:val="00DF4F8F"/>
    <w:rsid w:val="00DF4FD1"/>
    <w:rsid w:val="00DF7306"/>
    <w:rsid w:val="00DF7D57"/>
    <w:rsid w:val="00E01AD9"/>
    <w:rsid w:val="00E02041"/>
    <w:rsid w:val="00E0461C"/>
    <w:rsid w:val="00E0476F"/>
    <w:rsid w:val="00E05B31"/>
    <w:rsid w:val="00E128AC"/>
    <w:rsid w:val="00E14FA1"/>
    <w:rsid w:val="00E16227"/>
    <w:rsid w:val="00E16A28"/>
    <w:rsid w:val="00E1763A"/>
    <w:rsid w:val="00E17A46"/>
    <w:rsid w:val="00E20E95"/>
    <w:rsid w:val="00E21481"/>
    <w:rsid w:val="00E217E2"/>
    <w:rsid w:val="00E21DD6"/>
    <w:rsid w:val="00E24A41"/>
    <w:rsid w:val="00E314B5"/>
    <w:rsid w:val="00E31EC2"/>
    <w:rsid w:val="00E33411"/>
    <w:rsid w:val="00E3382B"/>
    <w:rsid w:val="00E33880"/>
    <w:rsid w:val="00E348FF"/>
    <w:rsid w:val="00E35731"/>
    <w:rsid w:val="00E35DDE"/>
    <w:rsid w:val="00E40CAE"/>
    <w:rsid w:val="00E416EF"/>
    <w:rsid w:val="00E44657"/>
    <w:rsid w:val="00E452EA"/>
    <w:rsid w:val="00E45887"/>
    <w:rsid w:val="00E45CB2"/>
    <w:rsid w:val="00E4651B"/>
    <w:rsid w:val="00E47D5B"/>
    <w:rsid w:val="00E50AE1"/>
    <w:rsid w:val="00E5216C"/>
    <w:rsid w:val="00E52EB2"/>
    <w:rsid w:val="00E53D48"/>
    <w:rsid w:val="00E554F4"/>
    <w:rsid w:val="00E5563A"/>
    <w:rsid w:val="00E56220"/>
    <w:rsid w:val="00E56C1E"/>
    <w:rsid w:val="00E61B91"/>
    <w:rsid w:val="00E6218E"/>
    <w:rsid w:val="00E63EA3"/>
    <w:rsid w:val="00E6507F"/>
    <w:rsid w:val="00E65929"/>
    <w:rsid w:val="00E660F6"/>
    <w:rsid w:val="00E665F4"/>
    <w:rsid w:val="00E67E85"/>
    <w:rsid w:val="00E71F1D"/>
    <w:rsid w:val="00E80675"/>
    <w:rsid w:val="00E8296F"/>
    <w:rsid w:val="00E83627"/>
    <w:rsid w:val="00E848FE"/>
    <w:rsid w:val="00E91AC5"/>
    <w:rsid w:val="00E927EE"/>
    <w:rsid w:val="00E92ABC"/>
    <w:rsid w:val="00E9708D"/>
    <w:rsid w:val="00EA1331"/>
    <w:rsid w:val="00EA253B"/>
    <w:rsid w:val="00EA364E"/>
    <w:rsid w:val="00EA3BD2"/>
    <w:rsid w:val="00EA3FB3"/>
    <w:rsid w:val="00EA53FF"/>
    <w:rsid w:val="00EA67E4"/>
    <w:rsid w:val="00EA6BCE"/>
    <w:rsid w:val="00EB08CD"/>
    <w:rsid w:val="00EB33C1"/>
    <w:rsid w:val="00EB428E"/>
    <w:rsid w:val="00EB4D43"/>
    <w:rsid w:val="00EB6246"/>
    <w:rsid w:val="00EB627A"/>
    <w:rsid w:val="00EB7C2C"/>
    <w:rsid w:val="00EC01F6"/>
    <w:rsid w:val="00EC0311"/>
    <w:rsid w:val="00EC08FE"/>
    <w:rsid w:val="00EC3E1B"/>
    <w:rsid w:val="00EC7010"/>
    <w:rsid w:val="00EC77D9"/>
    <w:rsid w:val="00EC7BA2"/>
    <w:rsid w:val="00ED3D99"/>
    <w:rsid w:val="00EE25E8"/>
    <w:rsid w:val="00EE30B3"/>
    <w:rsid w:val="00EE32ED"/>
    <w:rsid w:val="00EE3E40"/>
    <w:rsid w:val="00EE51F0"/>
    <w:rsid w:val="00EE755B"/>
    <w:rsid w:val="00EF019B"/>
    <w:rsid w:val="00EF08D3"/>
    <w:rsid w:val="00EF3542"/>
    <w:rsid w:val="00EF671D"/>
    <w:rsid w:val="00EF6C39"/>
    <w:rsid w:val="00F00788"/>
    <w:rsid w:val="00F02BFC"/>
    <w:rsid w:val="00F04244"/>
    <w:rsid w:val="00F044F7"/>
    <w:rsid w:val="00F054E2"/>
    <w:rsid w:val="00F05DA7"/>
    <w:rsid w:val="00F05E21"/>
    <w:rsid w:val="00F06909"/>
    <w:rsid w:val="00F06DEA"/>
    <w:rsid w:val="00F07CBB"/>
    <w:rsid w:val="00F12039"/>
    <w:rsid w:val="00F120E3"/>
    <w:rsid w:val="00F1450F"/>
    <w:rsid w:val="00F14946"/>
    <w:rsid w:val="00F14F57"/>
    <w:rsid w:val="00F15403"/>
    <w:rsid w:val="00F15625"/>
    <w:rsid w:val="00F20AE4"/>
    <w:rsid w:val="00F219BE"/>
    <w:rsid w:val="00F25E52"/>
    <w:rsid w:val="00F263FB"/>
    <w:rsid w:val="00F276EE"/>
    <w:rsid w:val="00F27B1D"/>
    <w:rsid w:val="00F307F5"/>
    <w:rsid w:val="00F3136B"/>
    <w:rsid w:val="00F3211C"/>
    <w:rsid w:val="00F347CF"/>
    <w:rsid w:val="00F35CFB"/>
    <w:rsid w:val="00F36B29"/>
    <w:rsid w:val="00F40018"/>
    <w:rsid w:val="00F40507"/>
    <w:rsid w:val="00F41499"/>
    <w:rsid w:val="00F4334E"/>
    <w:rsid w:val="00F44924"/>
    <w:rsid w:val="00F44FA6"/>
    <w:rsid w:val="00F461FE"/>
    <w:rsid w:val="00F46A55"/>
    <w:rsid w:val="00F47BBF"/>
    <w:rsid w:val="00F51317"/>
    <w:rsid w:val="00F51EFA"/>
    <w:rsid w:val="00F53866"/>
    <w:rsid w:val="00F53BFB"/>
    <w:rsid w:val="00F559CA"/>
    <w:rsid w:val="00F55B06"/>
    <w:rsid w:val="00F55F2A"/>
    <w:rsid w:val="00F56FDB"/>
    <w:rsid w:val="00F624CF"/>
    <w:rsid w:val="00F628D2"/>
    <w:rsid w:val="00F6313F"/>
    <w:rsid w:val="00F64AB7"/>
    <w:rsid w:val="00F65600"/>
    <w:rsid w:val="00F6609B"/>
    <w:rsid w:val="00F660AA"/>
    <w:rsid w:val="00F66A2F"/>
    <w:rsid w:val="00F67097"/>
    <w:rsid w:val="00F67763"/>
    <w:rsid w:val="00F7072C"/>
    <w:rsid w:val="00F70E7F"/>
    <w:rsid w:val="00F70FF5"/>
    <w:rsid w:val="00F7259A"/>
    <w:rsid w:val="00F72E2D"/>
    <w:rsid w:val="00F74557"/>
    <w:rsid w:val="00F7649D"/>
    <w:rsid w:val="00F7700A"/>
    <w:rsid w:val="00F7732D"/>
    <w:rsid w:val="00F7779D"/>
    <w:rsid w:val="00F77DBE"/>
    <w:rsid w:val="00F82E11"/>
    <w:rsid w:val="00F847B2"/>
    <w:rsid w:val="00F856D5"/>
    <w:rsid w:val="00F86658"/>
    <w:rsid w:val="00F87E37"/>
    <w:rsid w:val="00F90C8F"/>
    <w:rsid w:val="00F9287A"/>
    <w:rsid w:val="00F93883"/>
    <w:rsid w:val="00F93B77"/>
    <w:rsid w:val="00F93BAD"/>
    <w:rsid w:val="00F94B6B"/>
    <w:rsid w:val="00F9690C"/>
    <w:rsid w:val="00F96CE7"/>
    <w:rsid w:val="00F9736A"/>
    <w:rsid w:val="00FA2F35"/>
    <w:rsid w:val="00FA3C81"/>
    <w:rsid w:val="00FA40A2"/>
    <w:rsid w:val="00FA4BC1"/>
    <w:rsid w:val="00FA6DE1"/>
    <w:rsid w:val="00FA7229"/>
    <w:rsid w:val="00FB0A1C"/>
    <w:rsid w:val="00FB170C"/>
    <w:rsid w:val="00FB24E7"/>
    <w:rsid w:val="00FB34D8"/>
    <w:rsid w:val="00FB7D4C"/>
    <w:rsid w:val="00FC08B0"/>
    <w:rsid w:val="00FC3BFD"/>
    <w:rsid w:val="00FC4BE0"/>
    <w:rsid w:val="00FC5CBC"/>
    <w:rsid w:val="00FC7FA7"/>
    <w:rsid w:val="00FD04B4"/>
    <w:rsid w:val="00FD08EC"/>
    <w:rsid w:val="00FD18A1"/>
    <w:rsid w:val="00FD1A5B"/>
    <w:rsid w:val="00FD26D8"/>
    <w:rsid w:val="00FD3394"/>
    <w:rsid w:val="00FD3977"/>
    <w:rsid w:val="00FD4DFF"/>
    <w:rsid w:val="00FE0B4C"/>
    <w:rsid w:val="00FE0ECD"/>
    <w:rsid w:val="00FE2035"/>
    <w:rsid w:val="00FE2ACA"/>
    <w:rsid w:val="00FE7D5C"/>
    <w:rsid w:val="00FF171A"/>
    <w:rsid w:val="00FF1C4F"/>
    <w:rsid w:val="00FF2FB9"/>
    <w:rsid w:val="00FF37A0"/>
    <w:rsid w:val="00FF47F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oNotEmbedSmartTags/>
  <w:decimalSymbol w:val="."/>
  <w:listSeparator w:val=","/>
  <w14:docId w14:val="215A9EEE"/>
  <w15:docId w15:val="{728024F5-9E1D-9F42-A84B-29A7C731E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D04B4"/>
    <w:rPr>
      <w:sz w:val="24"/>
      <w:szCs w:val="24"/>
    </w:rPr>
  </w:style>
  <w:style w:type="paragraph" w:styleId="Heading1">
    <w:name w:val="heading 1"/>
    <w:basedOn w:val="Normal"/>
    <w:next w:val="Normal"/>
    <w:qFormat/>
    <w:rsid w:val="00480F6E"/>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styleId="BalloonText">
    <w:name w:val="Balloon Text"/>
    <w:basedOn w:val="Normal"/>
    <w:link w:val="BalloonTextChar"/>
    <w:rsid w:val="003658EF"/>
    <w:rPr>
      <w:rFonts w:ascii="Lucida Grande" w:hAnsi="Lucida Grande" w:cs="Lucida Grande"/>
      <w:sz w:val="18"/>
      <w:szCs w:val="18"/>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FB0A1C"/>
    <w:pPr>
      <w:tabs>
        <w:tab w:val="right" w:leader="dot" w:pos="8827"/>
      </w:tabs>
      <w:spacing w:before="120"/>
    </w:pPr>
    <w:rPr>
      <w:rFonts w:ascii="Calibri" w:hAnsi="Calibri"/>
      <w:b/>
      <w:caps/>
    </w:rPr>
  </w:style>
  <w:style w:type="paragraph" w:styleId="TOC2">
    <w:name w:val="toc 2"/>
    <w:basedOn w:val="Normal"/>
    <w:next w:val="Normal"/>
    <w:autoRedefine/>
    <w:uiPriority w:val="39"/>
    <w:qFormat/>
    <w:rsid w:val="00370052"/>
    <w:pPr>
      <w:tabs>
        <w:tab w:val="right" w:leader="dot" w:pos="8827"/>
      </w:tabs>
      <w:spacing w:before="120" w:after="120"/>
    </w:pPr>
    <w:rPr>
      <w:rFonts w:ascii="Calibri" w:hAnsi="Calibri"/>
    </w:rPr>
  </w:style>
  <w:style w:type="paragraph" w:styleId="TOC3">
    <w:name w:val="toc 3"/>
    <w:basedOn w:val="Normal"/>
    <w:next w:val="Normal"/>
    <w:autoRedefine/>
    <w:uiPriority w:val="39"/>
    <w:qFormat/>
    <w:rsid w:val="00370052"/>
    <w:pPr>
      <w:tabs>
        <w:tab w:val="right" w:leader="dot" w:pos="8827"/>
      </w:tabs>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rPr>
  </w:style>
  <w:style w:type="paragraph" w:customStyle="1" w:styleId="Agency-heading-4">
    <w:name w:val="Agency-heading-4"/>
    <w:basedOn w:val="Normal"/>
    <w:next w:val="Agency-body-text"/>
    <w:qFormat/>
    <w:rsid w:val="008F04DB"/>
    <w:pPr>
      <w:keepNext/>
      <w:spacing w:before="240" w:after="120"/>
      <w:outlineLvl w:val="3"/>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rPr>
  </w:style>
  <w:style w:type="paragraph" w:customStyle="1" w:styleId="Agency-body-text">
    <w:name w:val="Agency-body-text"/>
    <w:basedOn w:val="Normal"/>
    <w:qFormat/>
    <w:rsid w:val="009E7313"/>
    <w:pPr>
      <w:spacing w:before="120" w:after="120"/>
    </w:pPr>
    <w:rPr>
      <w:rFonts w:ascii="Calibri" w:hAnsi="Calibri" w:cs="Calibri"/>
      <w:color w:val="000000" w:themeColor="text1"/>
    </w:rPr>
  </w:style>
  <w:style w:type="paragraph" w:styleId="FootnoteText">
    <w:name w:val="footnote text"/>
    <w:basedOn w:val="Normal"/>
    <w:link w:val="FootnoteTextChar"/>
    <w:rsid w:val="00A8402E"/>
  </w:style>
  <w:style w:type="character" w:customStyle="1" w:styleId="FootnoteTextChar">
    <w:name w:val="Footnote Text Char"/>
    <w:link w:val="FootnoteText"/>
    <w:rsid w:val="00A8402E"/>
    <w:rPr>
      <w:sz w:val="24"/>
      <w:szCs w:val="24"/>
      <w:lang w:val="en-GB"/>
    </w:rPr>
  </w:style>
  <w:style w:type="character" w:styleId="FootnoteReference">
    <w:name w:val="footnote reference"/>
    <w:rsid w:val="00A8402E"/>
    <w:rPr>
      <w:vertAlign w:val="superscript"/>
    </w:rPr>
  </w:style>
  <w:style w:type="character" w:styleId="PageNumber">
    <w:name w:val="page number"/>
    <w:basedOn w:val="DefaultParagraphFont"/>
    <w:semiHidden/>
    <w:unhideWhenUsed/>
    <w:rsid w:val="009356DD"/>
  </w:style>
  <w:style w:type="character" w:styleId="Hyperlink">
    <w:name w:val="Hyperlink"/>
    <w:uiPriority w:val="99"/>
    <w:rsid w:val="0002749E"/>
    <w:rPr>
      <w:rFonts w:cs="Times New Roman"/>
      <w:color w:val="0000FF"/>
      <w:u w:val="single"/>
    </w:rPr>
  </w:style>
  <w:style w:type="table" w:styleId="TableGrid">
    <w:name w:val="Table Grid"/>
    <w:basedOn w:val="TableNormal"/>
    <w:uiPriority w:val="39"/>
    <w:rsid w:val="0002749E"/>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rsid w:val="0002749E"/>
    <w:pPr>
      <w:widowControl w:val="0"/>
      <w:suppressAutoHyphens/>
      <w:spacing w:after="200"/>
    </w:pPr>
    <w:rPr>
      <w:b/>
      <w:bCs/>
      <w:color w:val="4F81BD" w:themeColor="accent1"/>
      <w:sz w:val="18"/>
      <w:szCs w:val="18"/>
      <w:lang w:val="en-US" w:eastAsia="is-IS"/>
    </w:rPr>
  </w:style>
  <w:style w:type="paragraph" w:customStyle="1" w:styleId="ICT4IAL-body-text">
    <w:name w:val="ICT4IAL-body-text"/>
    <w:basedOn w:val="BodyText"/>
    <w:qFormat/>
    <w:rsid w:val="0002749E"/>
    <w:pPr>
      <w:spacing w:before="120"/>
    </w:pPr>
    <w:rPr>
      <w:rFonts w:ascii="Verdana" w:hAnsi="Verdana"/>
      <w:color w:val="000000"/>
    </w:rPr>
  </w:style>
  <w:style w:type="paragraph" w:styleId="BodyText">
    <w:name w:val="Body Text"/>
    <w:basedOn w:val="Normal"/>
    <w:link w:val="BodyTextChar"/>
    <w:semiHidden/>
    <w:unhideWhenUsed/>
    <w:rsid w:val="0002749E"/>
    <w:pPr>
      <w:spacing w:after="120"/>
    </w:pPr>
  </w:style>
  <w:style w:type="character" w:customStyle="1" w:styleId="BodyTextChar">
    <w:name w:val="Body Text Char"/>
    <w:basedOn w:val="DefaultParagraphFont"/>
    <w:link w:val="BodyText"/>
    <w:semiHidden/>
    <w:rsid w:val="0002749E"/>
    <w:rPr>
      <w:sz w:val="24"/>
    </w:rPr>
  </w:style>
  <w:style w:type="paragraph" w:styleId="ListParagraph">
    <w:name w:val="List Paragraph"/>
    <w:aliases w:val="Heading3"/>
    <w:basedOn w:val="Normal"/>
    <w:link w:val="ListParagraphChar"/>
    <w:uiPriority w:val="34"/>
    <w:qFormat/>
    <w:rsid w:val="001F1E10"/>
    <w:pPr>
      <w:ind w:left="720"/>
      <w:contextualSpacing/>
    </w:pPr>
    <w:rPr>
      <w:lang w:val="en-US"/>
    </w:rPr>
  </w:style>
  <w:style w:type="character" w:customStyle="1" w:styleId="ListParagraphChar">
    <w:name w:val="List Paragraph Char"/>
    <w:aliases w:val="Heading3 Char"/>
    <w:basedOn w:val="DefaultParagraphFont"/>
    <w:link w:val="ListParagraph"/>
    <w:locked/>
    <w:rsid w:val="001F1E10"/>
    <w:rPr>
      <w:sz w:val="24"/>
      <w:szCs w:val="24"/>
      <w:lang w:val="en-US"/>
    </w:rPr>
  </w:style>
  <w:style w:type="paragraph" w:styleId="NormalWeb">
    <w:name w:val="Normal (Web)"/>
    <w:basedOn w:val="Normal"/>
    <w:uiPriority w:val="99"/>
    <w:unhideWhenUsed/>
    <w:rsid w:val="00084D67"/>
    <w:pPr>
      <w:spacing w:before="100" w:beforeAutospacing="1" w:after="100" w:afterAutospacing="1"/>
    </w:pPr>
    <w:rPr>
      <w:rFonts w:eastAsiaTheme="minorEastAsia"/>
    </w:rPr>
  </w:style>
  <w:style w:type="paragraph" w:customStyle="1" w:styleId="ea-heading-2">
    <w:name w:val="ea-heading-2"/>
    <w:basedOn w:val="Heading2"/>
    <w:rsid w:val="00124830"/>
    <w:pPr>
      <w:spacing w:after="120"/>
    </w:pPr>
    <w:rPr>
      <w:i w:val="0"/>
      <w:sz w:val="24"/>
    </w:rPr>
  </w:style>
  <w:style w:type="paragraph" w:customStyle="1" w:styleId="Agency-body-bullets">
    <w:name w:val="Agency-body-bullets"/>
    <w:basedOn w:val="Agency-body-text"/>
    <w:rsid w:val="009E7313"/>
    <w:pPr>
      <w:numPr>
        <w:numId w:val="8"/>
      </w:numPr>
    </w:pPr>
    <w:rPr>
      <w:color w:val="000000"/>
      <w:sz w:val="28"/>
      <w:lang w:val="en-US"/>
    </w:rPr>
  </w:style>
  <w:style w:type="paragraph" w:customStyle="1" w:styleId="ea-heading-1">
    <w:name w:val="ea-heading-1"/>
    <w:basedOn w:val="Heading1"/>
    <w:rsid w:val="009E7313"/>
    <w:pPr>
      <w:spacing w:before="240" w:after="240"/>
      <w:jc w:val="center"/>
    </w:pPr>
    <w:rPr>
      <w:rFonts w:ascii="Arial" w:hAnsi="Arial"/>
      <w:caps/>
    </w:rPr>
  </w:style>
  <w:style w:type="character" w:customStyle="1" w:styleId="apple-converted-space">
    <w:name w:val="apple-converted-space"/>
    <w:basedOn w:val="DefaultParagraphFont"/>
    <w:rsid w:val="0066731D"/>
  </w:style>
  <w:style w:type="paragraph" w:customStyle="1" w:styleId="Default">
    <w:name w:val="Default"/>
    <w:rsid w:val="00F93BAD"/>
    <w:pPr>
      <w:autoSpaceDE w:val="0"/>
      <w:autoSpaceDN w:val="0"/>
      <w:adjustRightInd w:val="0"/>
    </w:pPr>
    <w:rPr>
      <w:color w:val="000000"/>
      <w:sz w:val="24"/>
      <w:szCs w:val="24"/>
      <w:lang w:val="en-US"/>
    </w:rPr>
  </w:style>
  <w:style w:type="character" w:customStyle="1" w:styleId="UnresolvedMention1">
    <w:name w:val="Unresolved Mention1"/>
    <w:basedOn w:val="DefaultParagraphFont"/>
    <w:rsid w:val="005C1585"/>
    <w:rPr>
      <w:color w:val="605E5C"/>
      <w:shd w:val="clear" w:color="auto" w:fill="E1DFDD"/>
    </w:rPr>
  </w:style>
  <w:style w:type="character" w:styleId="FollowedHyperlink">
    <w:name w:val="FollowedHyperlink"/>
    <w:basedOn w:val="DefaultParagraphFont"/>
    <w:semiHidden/>
    <w:unhideWhenUsed/>
    <w:rsid w:val="0042430E"/>
    <w:rPr>
      <w:color w:val="800080" w:themeColor="followedHyperlink"/>
      <w:u w:val="single"/>
    </w:rPr>
  </w:style>
  <w:style w:type="paragraph" w:styleId="PlainText">
    <w:name w:val="Plain Text"/>
    <w:basedOn w:val="Normal"/>
    <w:link w:val="PlainTextChar"/>
    <w:uiPriority w:val="99"/>
    <w:semiHidden/>
    <w:unhideWhenUsed/>
    <w:rsid w:val="00F90C8F"/>
    <w:rPr>
      <w:rFonts w:ascii="Calibri" w:hAnsi="Calibri" w:cstheme="minorBidi"/>
      <w:sz w:val="40"/>
      <w:szCs w:val="21"/>
    </w:rPr>
  </w:style>
  <w:style w:type="character" w:customStyle="1" w:styleId="PlainTextChar">
    <w:name w:val="Plain Text Char"/>
    <w:basedOn w:val="DefaultParagraphFont"/>
    <w:link w:val="PlainText"/>
    <w:uiPriority w:val="99"/>
    <w:semiHidden/>
    <w:rsid w:val="00F90C8F"/>
    <w:rPr>
      <w:rFonts w:ascii="Calibri" w:hAnsi="Calibri" w:cstheme="minorBidi"/>
      <w:sz w:val="40"/>
      <w:szCs w:val="21"/>
    </w:rPr>
  </w:style>
  <w:style w:type="character" w:styleId="CommentReference">
    <w:name w:val="annotation reference"/>
    <w:basedOn w:val="DefaultParagraphFont"/>
    <w:semiHidden/>
    <w:unhideWhenUsed/>
    <w:rsid w:val="00473526"/>
    <w:rPr>
      <w:sz w:val="16"/>
      <w:szCs w:val="16"/>
    </w:rPr>
  </w:style>
  <w:style w:type="paragraph" w:styleId="CommentText">
    <w:name w:val="annotation text"/>
    <w:basedOn w:val="Normal"/>
    <w:link w:val="CommentTextChar"/>
    <w:semiHidden/>
    <w:unhideWhenUsed/>
    <w:rsid w:val="00473526"/>
    <w:rPr>
      <w:sz w:val="20"/>
      <w:szCs w:val="20"/>
    </w:rPr>
  </w:style>
  <w:style w:type="character" w:customStyle="1" w:styleId="CommentTextChar">
    <w:name w:val="Comment Text Char"/>
    <w:basedOn w:val="DefaultParagraphFont"/>
    <w:link w:val="CommentText"/>
    <w:semiHidden/>
    <w:rsid w:val="00473526"/>
  </w:style>
  <w:style w:type="paragraph" w:styleId="CommentSubject">
    <w:name w:val="annotation subject"/>
    <w:basedOn w:val="CommentText"/>
    <w:next w:val="CommentText"/>
    <w:link w:val="CommentSubjectChar"/>
    <w:semiHidden/>
    <w:unhideWhenUsed/>
    <w:rsid w:val="00473526"/>
    <w:rPr>
      <w:b/>
      <w:bCs/>
    </w:rPr>
  </w:style>
  <w:style w:type="character" w:customStyle="1" w:styleId="CommentSubjectChar">
    <w:name w:val="Comment Subject Char"/>
    <w:basedOn w:val="CommentTextChar"/>
    <w:link w:val="CommentSubject"/>
    <w:semiHidden/>
    <w:rsid w:val="00473526"/>
    <w:rPr>
      <w:b/>
      <w:bCs/>
    </w:rPr>
  </w:style>
  <w:style w:type="paragraph" w:styleId="Revision">
    <w:name w:val="Revision"/>
    <w:hidden/>
    <w:semiHidden/>
    <w:rsid w:val="00473526"/>
    <w:rPr>
      <w:sz w:val="24"/>
      <w:szCs w:val="24"/>
    </w:rPr>
  </w:style>
  <w:style w:type="character" w:styleId="UnresolvedMention">
    <w:name w:val="Unresolved Mention"/>
    <w:basedOn w:val="DefaultParagraphFont"/>
    <w:uiPriority w:val="99"/>
    <w:semiHidden/>
    <w:unhideWhenUsed/>
    <w:rsid w:val="00DD57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2907">
      <w:bodyDiv w:val="1"/>
      <w:marLeft w:val="0"/>
      <w:marRight w:val="0"/>
      <w:marTop w:val="0"/>
      <w:marBottom w:val="0"/>
      <w:divBdr>
        <w:top w:val="none" w:sz="0" w:space="0" w:color="auto"/>
        <w:left w:val="none" w:sz="0" w:space="0" w:color="auto"/>
        <w:bottom w:val="none" w:sz="0" w:space="0" w:color="auto"/>
        <w:right w:val="none" w:sz="0" w:space="0" w:color="auto"/>
      </w:divBdr>
    </w:div>
    <w:div w:id="26419409">
      <w:bodyDiv w:val="1"/>
      <w:marLeft w:val="0"/>
      <w:marRight w:val="0"/>
      <w:marTop w:val="0"/>
      <w:marBottom w:val="0"/>
      <w:divBdr>
        <w:top w:val="none" w:sz="0" w:space="0" w:color="auto"/>
        <w:left w:val="none" w:sz="0" w:space="0" w:color="auto"/>
        <w:bottom w:val="none" w:sz="0" w:space="0" w:color="auto"/>
        <w:right w:val="none" w:sz="0" w:space="0" w:color="auto"/>
      </w:divBdr>
      <w:divsChild>
        <w:div w:id="1821575782">
          <w:marLeft w:val="0"/>
          <w:marRight w:val="0"/>
          <w:marTop w:val="0"/>
          <w:marBottom w:val="0"/>
          <w:divBdr>
            <w:top w:val="none" w:sz="0" w:space="0" w:color="auto"/>
            <w:left w:val="none" w:sz="0" w:space="0" w:color="auto"/>
            <w:bottom w:val="none" w:sz="0" w:space="0" w:color="auto"/>
            <w:right w:val="none" w:sz="0" w:space="0" w:color="auto"/>
          </w:divBdr>
          <w:divsChild>
            <w:div w:id="1159425511">
              <w:marLeft w:val="0"/>
              <w:marRight w:val="0"/>
              <w:marTop w:val="0"/>
              <w:marBottom w:val="0"/>
              <w:divBdr>
                <w:top w:val="none" w:sz="0" w:space="0" w:color="auto"/>
                <w:left w:val="none" w:sz="0" w:space="0" w:color="auto"/>
                <w:bottom w:val="none" w:sz="0" w:space="0" w:color="auto"/>
                <w:right w:val="none" w:sz="0" w:space="0" w:color="auto"/>
              </w:divBdr>
              <w:divsChild>
                <w:div w:id="63938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44905508">
      <w:bodyDiv w:val="1"/>
      <w:marLeft w:val="0"/>
      <w:marRight w:val="0"/>
      <w:marTop w:val="0"/>
      <w:marBottom w:val="0"/>
      <w:divBdr>
        <w:top w:val="none" w:sz="0" w:space="0" w:color="auto"/>
        <w:left w:val="none" w:sz="0" w:space="0" w:color="auto"/>
        <w:bottom w:val="none" w:sz="0" w:space="0" w:color="auto"/>
        <w:right w:val="none" w:sz="0" w:space="0" w:color="auto"/>
      </w:divBdr>
    </w:div>
    <w:div w:id="225723523">
      <w:bodyDiv w:val="1"/>
      <w:marLeft w:val="0"/>
      <w:marRight w:val="0"/>
      <w:marTop w:val="0"/>
      <w:marBottom w:val="0"/>
      <w:divBdr>
        <w:top w:val="none" w:sz="0" w:space="0" w:color="auto"/>
        <w:left w:val="none" w:sz="0" w:space="0" w:color="auto"/>
        <w:bottom w:val="none" w:sz="0" w:space="0" w:color="auto"/>
        <w:right w:val="none" w:sz="0" w:space="0" w:color="auto"/>
      </w:divBdr>
      <w:divsChild>
        <w:div w:id="218328462">
          <w:marLeft w:val="0"/>
          <w:marRight w:val="0"/>
          <w:marTop w:val="0"/>
          <w:marBottom w:val="0"/>
          <w:divBdr>
            <w:top w:val="none" w:sz="0" w:space="0" w:color="auto"/>
            <w:left w:val="none" w:sz="0" w:space="0" w:color="auto"/>
            <w:bottom w:val="none" w:sz="0" w:space="0" w:color="auto"/>
            <w:right w:val="none" w:sz="0" w:space="0" w:color="auto"/>
          </w:divBdr>
          <w:divsChild>
            <w:div w:id="1351225228">
              <w:marLeft w:val="0"/>
              <w:marRight w:val="0"/>
              <w:marTop w:val="0"/>
              <w:marBottom w:val="0"/>
              <w:divBdr>
                <w:top w:val="none" w:sz="0" w:space="0" w:color="auto"/>
                <w:left w:val="none" w:sz="0" w:space="0" w:color="auto"/>
                <w:bottom w:val="none" w:sz="0" w:space="0" w:color="auto"/>
                <w:right w:val="none" w:sz="0" w:space="0" w:color="auto"/>
              </w:divBdr>
              <w:divsChild>
                <w:div w:id="579095062">
                  <w:marLeft w:val="0"/>
                  <w:marRight w:val="0"/>
                  <w:marTop w:val="0"/>
                  <w:marBottom w:val="0"/>
                  <w:divBdr>
                    <w:top w:val="none" w:sz="0" w:space="0" w:color="auto"/>
                    <w:left w:val="none" w:sz="0" w:space="0" w:color="auto"/>
                    <w:bottom w:val="none" w:sz="0" w:space="0" w:color="auto"/>
                    <w:right w:val="none" w:sz="0" w:space="0" w:color="auto"/>
                  </w:divBdr>
                  <w:divsChild>
                    <w:div w:id="143041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917952">
      <w:bodyDiv w:val="1"/>
      <w:marLeft w:val="0"/>
      <w:marRight w:val="0"/>
      <w:marTop w:val="0"/>
      <w:marBottom w:val="0"/>
      <w:divBdr>
        <w:top w:val="none" w:sz="0" w:space="0" w:color="auto"/>
        <w:left w:val="none" w:sz="0" w:space="0" w:color="auto"/>
        <w:bottom w:val="none" w:sz="0" w:space="0" w:color="auto"/>
        <w:right w:val="none" w:sz="0" w:space="0" w:color="auto"/>
      </w:divBdr>
      <w:divsChild>
        <w:div w:id="1739092864">
          <w:marLeft w:val="0"/>
          <w:marRight w:val="0"/>
          <w:marTop w:val="0"/>
          <w:marBottom w:val="0"/>
          <w:divBdr>
            <w:top w:val="none" w:sz="0" w:space="0" w:color="auto"/>
            <w:left w:val="none" w:sz="0" w:space="0" w:color="auto"/>
            <w:bottom w:val="none" w:sz="0" w:space="0" w:color="auto"/>
            <w:right w:val="none" w:sz="0" w:space="0" w:color="auto"/>
          </w:divBdr>
          <w:divsChild>
            <w:div w:id="563949507">
              <w:marLeft w:val="0"/>
              <w:marRight w:val="0"/>
              <w:marTop w:val="0"/>
              <w:marBottom w:val="0"/>
              <w:divBdr>
                <w:top w:val="none" w:sz="0" w:space="0" w:color="auto"/>
                <w:left w:val="none" w:sz="0" w:space="0" w:color="auto"/>
                <w:bottom w:val="none" w:sz="0" w:space="0" w:color="auto"/>
                <w:right w:val="none" w:sz="0" w:space="0" w:color="auto"/>
              </w:divBdr>
              <w:divsChild>
                <w:div w:id="2077623174">
                  <w:marLeft w:val="0"/>
                  <w:marRight w:val="0"/>
                  <w:marTop w:val="0"/>
                  <w:marBottom w:val="0"/>
                  <w:divBdr>
                    <w:top w:val="none" w:sz="0" w:space="0" w:color="auto"/>
                    <w:left w:val="none" w:sz="0" w:space="0" w:color="auto"/>
                    <w:bottom w:val="none" w:sz="0" w:space="0" w:color="auto"/>
                    <w:right w:val="none" w:sz="0" w:space="0" w:color="auto"/>
                  </w:divBdr>
                  <w:divsChild>
                    <w:div w:id="159143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21319">
      <w:bodyDiv w:val="1"/>
      <w:marLeft w:val="0"/>
      <w:marRight w:val="0"/>
      <w:marTop w:val="0"/>
      <w:marBottom w:val="0"/>
      <w:divBdr>
        <w:top w:val="none" w:sz="0" w:space="0" w:color="auto"/>
        <w:left w:val="none" w:sz="0" w:space="0" w:color="auto"/>
        <w:bottom w:val="none" w:sz="0" w:space="0" w:color="auto"/>
        <w:right w:val="none" w:sz="0" w:space="0" w:color="auto"/>
      </w:divBdr>
    </w:div>
    <w:div w:id="310521633">
      <w:bodyDiv w:val="1"/>
      <w:marLeft w:val="0"/>
      <w:marRight w:val="0"/>
      <w:marTop w:val="0"/>
      <w:marBottom w:val="0"/>
      <w:divBdr>
        <w:top w:val="none" w:sz="0" w:space="0" w:color="auto"/>
        <w:left w:val="none" w:sz="0" w:space="0" w:color="auto"/>
        <w:bottom w:val="none" w:sz="0" w:space="0" w:color="auto"/>
        <w:right w:val="none" w:sz="0" w:space="0" w:color="auto"/>
      </w:divBdr>
      <w:divsChild>
        <w:div w:id="63841550">
          <w:marLeft w:val="0"/>
          <w:marRight w:val="0"/>
          <w:marTop w:val="0"/>
          <w:marBottom w:val="0"/>
          <w:divBdr>
            <w:top w:val="none" w:sz="0" w:space="0" w:color="auto"/>
            <w:left w:val="none" w:sz="0" w:space="0" w:color="auto"/>
            <w:bottom w:val="none" w:sz="0" w:space="0" w:color="auto"/>
            <w:right w:val="none" w:sz="0" w:space="0" w:color="auto"/>
          </w:divBdr>
          <w:divsChild>
            <w:div w:id="1189677654">
              <w:marLeft w:val="0"/>
              <w:marRight w:val="0"/>
              <w:marTop w:val="0"/>
              <w:marBottom w:val="0"/>
              <w:divBdr>
                <w:top w:val="none" w:sz="0" w:space="0" w:color="auto"/>
                <w:left w:val="none" w:sz="0" w:space="0" w:color="auto"/>
                <w:bottom w:val="none" w:sz="0" w:space="0" w:color="auto"/>
                <w:right w:val="none" w:sz="0" w:space="0" w:color="auto"/>
              </w:divBdr>
              <w:divsChild>
                <w:div w:id="1631667817">
                  <w:marLeft w:val="0"/>
                  <w:marRight w:val="0"/>
                  <w:marTop w:val="0"/>
                  <w:marBottom w:val="0"/>
                  <w:divBdr>
                    <w:top w:val="none" w:sz="0" w:space="0" w:color="auto"/>
                    <w:left w:val="none" w:sz="0" w:space="0" w:color="auto"/>
                    <w:bottom w:val="none" w:sz="0" w:space="0" w:color="auto"/>
                    <w:right w:val="none" w:sz="0" w:space="0" w:color="auto"/>
                  </w:divBdr>
                  <w:divsChild>
                    <w:div w:id="141697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131473">
      <w:bodyDiv w:val="1"/>
      <w:marLeft w:val="0"/>
      <w:marRight w:val="0"/>
      <w:marTop w:val="0"/>
      <w:marBottom w:val="0"/>
      <w:divBdr>
        <w:top w:val="none" w:sz="0" w:space="0" w:color="auto"/>
        <w:left w:val="none" w:sz="0" w:space="0" w:color="auto"/>
        <w:bottom w:val="none" w:sz="0" w:space="0" w:color="auto"/>
        <w:right w:val="none" w:sz="0" w:space="0" w:color="auto"/>
      </w:divBdr>
      <w:divsChild>
        <w:div w:id="1242328935">
          <w:marLeft w:val="0"/>
          <w:marRight w:val="0"/>
          <w:marTop w:val="0"/>
          <w:marBottom w:val="0"/>
          <w:divBdr>
            <w:top w:val="none" w:sz="0" w:space="0" w:color="auto"/>
            <w:left w:val="none" w:sz="0" w:space="0" w:color="auto"/>
            <w:bottom w:val="none" w:sz="0" w:space="0" w:color="auto"/>
            <w:right w:val="none" w:sz="0" w:space="0" w:color="auto"/>
          </w:divBdr>
        </w:div>
        <w:div w:id="2012440397">
          <w:marLeft w:val="0"/>
          <w:marRight w:val="0"/>
          <w:marTop w:val="0"/>
          <w:marBottom w:val="0"/>
          <w:divBdr>
            <w:top w:val="none" w:sz="0" w:space="0" w:color="auto"/>
            <w:left w:val="none" w:sz="0" w:space="0" w:color="auto"/>
            <w:bottom w:val="none" w:sz="0" w:space="0" w:color="auto"/>
            <w:right w:val="none" w:sz="0" w:space="0" w:color="auto"/>
          </w:divBdr>
        </w:div>
      </w:divsChild>
    </w:div>
    <w:div w:id="677079607">
      <w:bodyDiv w:val="1"/>
      <w:marLeft w:val="0"/>
      <w:marRight w:val="0"/>
      <w:marTop w:val="0"/>
      <w:marBottom w:val="0"/>
      <w:divBdr>
        <w:top w:val="none" w:sz="0" w:space="0" w:color="auto"/>
        <w:left w:val="none" w:sz="0" w:space="0" w:color="auto"/>
        <w:bottom w:val="none" w:sz="0" w:space="0" w:color="auto"/>
        <w:right w:val="none" w:sz="0" w:space="0" w:color="auto"/>
      </w:divBdr>
    </w:div>
    <w:div w:id="747387606">
      <w:bodyDiv w:val="1"/>
      <w:marLeft w:val="0"/>
      <w:marRight w:val="0"/>
      <w:marTop w:val="0"/>
      <w:marBottom w:val="0"/>
      <w:divBdr>
        <w:top w:val="none" w:sz="0" w:space="0" w:color="auto"/>
        <w:left w:val="none" w:sz="0" w:space="0" w:color="auto"/>
        <w:bottom w:val="none" w:sz="0" w:space="0" w:color="auto"/>
        <w:right w:val="none" w:sz="0" w:space="0" w:color="auto"/>
      </w:divBdr>
    </w:div>
    <w:div w:id="756366351">
      <w:bodyDiv w:val="1"/>
      <w:marLeft w:val="0"/>
      <w:marRight w:val="0"/>
      <w:marTop w:val="0"/>
      <w:marBottom w:val="0"/>
      <w:divBdr>
        <w:top w:val="none" w:sz="0" w:space="0" w:color="auto"/>
        <w:left w:val="none" w:sz="0" w:space="0" w:color="auto"/>
        <w:bottom w:val="none" w:sz="0" w:space="0" w:color="auto"/>
        <w:right w:val="none" w:sz="0" w:space="0" w:color="auto"/>
      </w:divBdr>
      <w:divsChild>
        <w:div w:id="97260504">
          <w:marLeft w:val="0"/>
          <w:marRight w:val="0"/>
          <w:marTop w:val="0"/>
          <w:marBottom w:val="0"/>
          <w:divBdr>
            <w:top w:val="none" w:sz="0" w:space="0" w:color="auto"/>
            <w:left w:val="none" w:sz="0" w:space="0" w:color="auto"/>
            <w:bottom w:val="none" w:sz="0" w:space="0" w:color="auto"/>
            <w:right w:val="none" w:sz="0" w:space="0" w:color="auto"/>
          </w:divBdr>
        </w:div>
        <w:div w:id="1426925685">
          <w:marLeft w:val="0"/>
          <w:marRight w:val="0"/>
          <w:marTop w:val="0"/>
          <w:marBottom w:val="0"/>
          <w:divBdr>
            <w:top w:val="none" w:sz="0" w:space="0" w:color="auto"/>
            <w:left w:val="none" w:sz="0" w:space="0" w:color="auto"/>
            <w:bottom w:val="none" w:sz="0" w:space="0" w:color="auto"/>
            <w:right w:val="none" w:sz="0" w:space="0" w:color="auto"/>
          </w:divBdr>
        </w:div>
      </w:divsChild>
    </w:div>
    <w:div w:id="767972038">
      <w:bodyDiv w:val="1"/>
      <w:marLeft w:val="0"/>
      <w:marRight w:val="0"/>
      <w:marTop w:val="0"/>
      <w:marBottom w:val="0"/>
      <w:divBdr>
        <w:top w:val="none" w:sz="0" w:space="0" w:color="auto"/>
        <w:left w:val="none" w:sz="0" w:space="0" w:color="auto"/>
        <w:bottom w:val="none" w:sz="0" w:space="0" w:color="auto"/>
        <w:right w:val="none" w:sz="0" w:space="0" w:color="auto"/>
      </w:divBdr>
    </w:div>
    <w:div w:id="799496532">
      <w:bodyDiv w:val="1"/>
      <w:marLeft w:val="0"/>
      <w:marRight w:val="0"/>
      <w:marTop w:val="0"/>
      <w:marBottom w:val="0"/>
      <w:divBdr>
        <w:top w:val="none" w:sz="0" w:space="0" w:color="auto"/>
        <w:left w:val="none" w:sz="0" w:space="0" w:color="auto"/>
        <w:bottom w:val="none" w:sz="0" w:space="0" w:color="auto"/>
        <w:right w:val="none" w:sz="0" w:space="0" w:color="auto"/>
      </w:divBdr>
      <w:divsChild>
        <w:div w:id="1544172999">
          <w:marLeft w:val="0"/>
          <w:marRight w:val="0"/>
          <w:marTop w:val="0"/>
          <w:marBottom w:val="0"/>
          <w:divBdr>
            <w:top w:val="none" w:sz="0" w:space="0" w:color="auto"/>
            <w:left w:val="none" w:sz="0" w:space="0" w:color="auto"/>
            <w:bottom w:val="none" w:sz="0" w:space="0" w:color="auto"/>
            <w:right w:val="none" w:sz="0" w:space="0" w:color="auto"/>
          </w:divBdr>
          <w:divsChild>
            <w:div w:id="890271214">
              <w:marLeft w:val="0"/>
              <w:marRight w:val="0"/>
              <w:marTop w:val="0"/>
              <w:marBottom w:val="0"/>
              <w:divBdr>
                <w:top w:val="none" w:sz="0" w:space="0" w:color="auto"/>
                <w:left w:val="none" w:sz="0" w:space="0" w:color="auto"/>
                <w:bottom w:val="none" w:sz="0" w:space="0" w:color="auto"/>
                <w:right w:val="none" w:sz="0" w:space="0" w:color="auto"/>
              </w:divBdr>
              <w:divsChild>
                <w:div w:id="97445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085868">
      <w:bodyDiv w:val="1"/>
      <w:marLeft w:val="0"/>
      <w:marRight w:val="0"/>
      <w:marTop w:val="0"/>
      <w:marBottom w:val="0"/>
      <w:divBdr>
        <w:top w:val="none" w:sz="0" w:space="0" w:color="auto"/>
        <w:left w:val="none" w:sz="0" w:space="0" w:color="auto"/>
        <w:bottom w:val="none" w:sz="0" w:space="0" w:color="auto"/>
        <w:right w:val="none" w:sz="0" w:space="0" w:color="auto"/>
      </w:divBdr>
    </w:div>
    <w:div w:id="986514675">
      <w:bodyDiv w:val="1"/>
      <w:marLeft w:val="0"/>
      <w:marRight w:val="0"/>
      <w:marTop w:val="0"/>
      <w:marBottom w:val="0"/>
      <w:divBdr>
        <w:top w:val="none" w:sz="0" w:space="0" w:color="auto"/>
        <w:left w:val="none" w:sz="0" w:space="0" w:color="auto"/>
        <w:bottom w:val="none" w:sz="0" w:space="0" w:color="auto"/>
        <w:right w:val="none" w:sz="0" w:space="0" w:color="auto"/>
      </w:divBdr>
    </w:div>
    <w:div w:id="1012102554">
      <w:bodyDiv w:val="1"/>
      <w:marLeft w:val="0"/>
      <w:marRight w:val="0"/>
      <w:marTop w:val="0"/>
      <w:marBottom w:val="0"/>
      <w:divBdr>
        <w:top w:val="none" w:sz="0" w:space="0" w:color="auto"/>
        <w:left w:val="none" w:sz="0" w:space="0" w:color="auto"/>
        <w:bottom w:val="none" w:sz="0" w:space="0" w:color="auto"/>
        <w:right w:val="none" w:sz="0" w:space="0" w:color="auto"/>
      </w:divBdr>
    </w:div>
    <w:div w:id="1103264192">
      <w:bodyDiv w:val="1"/>
      <w:marLeft w:val="0"/>
      <w:marRight w:val="0"/>
      <w:marTop w:val="0"/>
      <w:marBottom w:val="0"/>
      <w:divBdr>
        <w:top w:val="none" w:sz="0" w:space="0" w:color="auto"/>
        <w:left w:val="none" w:sz="0" w:space="0" w:color="auto"/>
        <w:bottom w:val="none" w:sz="0" w:space="0" w:color="auto"/>
        <w:right w:val="none" w:sz="0" w:space="0" w:color="auto"/>
      </w:divBdr>
      <w:divsChild>
        <w:div w:id="980497406">
          <w:marLeft w:val="0"/>
          <w:marRight w:val="0"/>
          <w:marTop w:val="0"/>
          <w:marBottom w:val="0"/>
          <w:divBdr>
            <w:top w:val="none" w:sz="0" w:space="0" w:color="auto"/>
            <w:left w:val="none" w:sz="0" w:space="0" w:color="auto"/>
            <w:bottom w:val="none" w:sz="0" w:space="0" w:color="auto"/>
            <w:right w:val="none" w:sz="0" w:space="0" w:color="auto"/>
          </w:divBdr>
          <w:divsChild>
            <w:div w:id="1510410402">
              <w:marLeft w:val="0"/>
              <w:marRight w:val="0"/>
              <w:marTop w:val="0"/>
              <w:marBottom w:val="0"/>
              <w:divBdr>
                <w:top w:val="none" w:sz="0" w:space="0" w:color="auto"/>
                <w:left w:val="none" w:sz="0" w:space="0" w:color="auto"/>
                <w:bottom w:val="none" w:sz="0" w:space="0" w:color="auto"/>
                <w:right w:val="none" w:sz="0" w:space="0" w:color="auto"/>
              </w:divBdr>
              <w:divsChild>
                <w:div w:id="1480997381">
                  <w:marLeft w:val="0"/>
                  <w:marRight w:val="0"/>
                  <w:marTop w:val="0"/>
                  <w:marBottom w:val="0"/>
                  <w:divBdr>
                    <w:top w:val="none" w:sz="0" w:space="0" w:color="auto"/>
                    <w:left w:val="none" w:sz="0" w:space="0" w:color="auto"/>
                    <w:bottom w:val="none" w:sz="0" w:space="0" w:color="auto"/>
                    <w:right w:val="none" w:sz="0" w:space="0" w:color="auto"/>
                  </w:divBdr>
                  <w:divsChild>
                    <w:div w:id="8124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480391">
      <w:bodyDiv w:val="1"/>
      <w:marLeft w:val="0"/>
      <w:marRight w:val="0"/>
      <w:marTop w:val="0"/>
      <w:marBottom w:val="0"/>
      <w:divBdr>
        <w:top w:val="none" w:sz="0" w:space="0" w:color="auto"/>
        <w:left w:val="none" w:sz="0" w:space="0" w:color="auto"/>
        <w:bottom w:val="none" w:sz="0" w:space="0" w:color="auto"/>
        <w:right w:val="none" w:sz="0" w:space="0" w:color="auto"/>
      </w:divBdr>
    </w:div>
    <w:div w:id="1314065299">
      <w:bodyDiv w:val="1"/>
      <w:marLeft w:val="0"/>
      <w:marRight w:val="0"/>
      <w:marTop w:val="0"/>
      <w:marBottom w:val="0"/>
      <w:divBdr>
        <w:top w:val="none" w:sz="0" w:space="0" w:color="auto"/>
        <w:left w:val="none" w:sz="0" w:space="0" w:color="auto"/>
        <w:bottom w:val="none" w:sz="0" w:space="0" w:color="auto"/>
        <w:right w:val="none" w:sz="0" w:space="0" w:color="auto"/>
      </w:divBdr>
    </w:div>
    <w:div w:id="1659457116">
      <w:bodyDiv w:val="1"/>
      <w:marLeft w:val="0"/>
      <w:marRight w:val="0"/>
      <w:marTop w:val="0"/>
      <w:marBottom w:val="0"/>
      <w:divBdr>
        <w:top w:val="none" w:sz="0" w:space="0" w:color="auto"/>
        <w:left w:val="none" w:sz="0" w:space="0" w:color="auto"/>
        <w:bottom w:val="none" w:sz="0" w:space="0" w:color="auto"/>
        <w:right w:val="none" w:sz="0" w:space="0" w:color="auto"/>
      </w:divBdr>
      <w:divsChild>
        <w:div w:id="1226179433">
          <w:marLeft w:val="0"/>
          <w:marRight w:val="0"/>
          <w:marTop w:val="0"/>
          <w:marBottom w:val="0"/>
          <w:divBdr>
            <w:top w:val="none" w:sz="0" w:space="0" w:color="auto"/>
            <w:left w:val="none" w:sz="0" w:space="0" w:color="auto"/>
            <w:bottom w:val="none" w:sz="0" w:space="0" w:color="auto"/>
            <w:right w:val="none" w:sz="0" w:space="0" w:color="auto"/>
          </w:divBdr>
          <w:divsChild>
            <w:div w:id="790787359">
              <w:marLeft w:val="0"/>
              <w:marRight w:val="0"/>
              <w:marTop w:val="0"/>
              <w:marBottom w:val="0"/>
              <w:divBdr>
                <w:top w:val="none" w:sz="0" w:space="0" w:color="auto"/>
                <w:left w:val="none" w:sz="0" w:space="0" w:color="auto"/>
                <w:bottom w:val="none" w:sz="0" w:space="0" w:color="auto"/>
                <w:right w:val="none" w:sz="0" w:space="0" w:color="auto"/>
              </w:divBdr>
              <w:divsChild>
                <w:div w:id="1717509970">
                  <w:marLeft w:val="0"/>
                  <w:marRight w:val="0"/>
                  <w:marTop w:val="0"/>
                  <w:marBottom w:val="0"/>
                  <w:divBdr>
                    <w:top w:val="none" w:sz="0" w:space="0" w:color="auto"/>
                    <w:left w:val="none" w:sz="0" w:space="0" w:color="auto"/>
                    <w:bottom w:val="none" w:sz="0" w:space="0" w:color="auto"/>
                    <w:right w:val="none" w:sz="0" w:space="0" w:color="auto"/>
                  </w:divBdr>
                  <w:divsChild>
                    <w:div w:id="69469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910916">
      <w:bodyDiv w:val="1"/>
      <w:marLeft w:val="0"/>
      <w:marRight w:val="0"/>
      <w:marTop w:val="0"/>
      <w:marBottom w:val="0"/>
      <w:divBdr>
        <w:top w:val="none" w:sz="0" w:space="0" w:color="auto"/>
        <w:left w:val="none" w:sz="0" w:space="0" w:color="auto"/>
        <w:bottom w:val="none" w:sz="0" w:space="0" w:color="auto"/>
        <w:right w:val="none" w:sz="0" w:space="0" w:color="auto"/>
      </w:divBdr>
    </w:div>
    <w:div w:id="2038659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russels.office@european-agency.org"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secretariat@european-agency.org"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european-agency.org/resources/publications/financing-policies-inclusive-education-systems-policy-guidance-framework" TargetMode="External"/><Relationship Id="rId23" Type="http://schemas.openxmlformats.org/officeDocument/2006/relationships/header" Target="header5.xml"/><Relationship Id="rId10" Type="http://schemas.openxmlformats.org/officeDocument/2006/relationships/hyperlink" Target="http://www.european-agency.or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european-agency.org/resources/publications/financing-policies-inclusive-education-systems-policy-guidance-framework" TargetMode="External"/><Relationship Id="rId14" Type="http://schemas.openxmlformats.org/officeDocument/2006/relationships/hyperlink" Target="http://www.european-agency.org" TargetMode="External"/><Relationship Id="rId22"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2626F-1175-5540-AB32-A4E76BB0E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23</Pages>
  <Words>3067</Words>
  <Characters>19487</Characters>
  <Application>Microsoft Office Word</Application>
  <DocSecurity>0</DocSecurity>
  <Lines>973</Lines>
  <Paragraphs>407</Paragraphs>
  <ScaleCrop>false</ScaleCrop>
  <HeadingPairs>
    <vt:vector size="2" baseType="variant">
      <vt:variant>
        <vt:lpstr>Title</vt:lpstr>
      </vt:variant>
      <vt:variant>
        <vt:i4>1</vt:i4>
      </vt:variant>
    </vt:vector>
  </HeadingPairs>
  <TitlesOfParts>
    <vt:vector size="1" baseType="lpstr">
      <vt:lpstr>Financing Policies for Inclusive Education Systems: Selvevalueringsværktøj for finansieringspolitikker</vt:lpstr>
    </vt:vector>
  </TitlesOfParts>
  <Manager/>
  <Company>European Agency for Special Needs and Inclusive Education</Company>
  <LinksUpToDate>false</LinksUpToDate>
  <CharactersWithSpaces>22162</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Financing Policies for Inclusive Education Systems: Selvevalueringsværktøj for finansieringspolitikker</dc:title>
  <dc:subject>Financing Policies for Inclusive Education Systems (FPIES)</dc:subject>
  <dc:creator>European Agency for Special Needs and Inclusive Education</dc:creator>
  <cp:keywords/>
  <dc:description/>
  <cp:revision>14</cp:revision>
  <cp:lastPrinted>2009-05-04T16:34:00Z</cp:lastPrinted>
  <dcterms:created xsi:type="dcterms:W3CDTF">2019-01-23T10:34:00Z</dcterms:created>
  <dcterms:modified xsi:type="dcterms:W3CDTF">2019-02-15T10:15:00Z</dcterms:modified>
  <cp:category/>
</cp:coreProperties>
</file>