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017D0" w14:textId="77777777" w:rsidR="009E6E4D" w:rsidRPr="00F86658" w:rsidRDefault="00E50AE1" w:rsidP="00E50AE1">
      <w:pPr>
        <w:spacing w:before="4000"/>
        <w:jc w:val="center"/>
        <w:rPr>
          <w:rFonts w:ascii="Calibri" w:hAnsi="Calibri"/>
          <w:b/>
          <w:color w:val="000000" w:themeColor="text1"/>
          <w:sz w:val="44"/>
          <w:szCs w:val="44"/>
        </w:rPr>
      </w:pPr>
      <w:r w:rsidRPr="00F86658">
        <w:rPr>
          <w:rFonts w:ascii="Calibri" w:eastAsia="Calibri" w:hAnsi="Calibri" w:cs="Calibri"/>
          <w:b/>
          <w:sz w:val="64"/>
          <w:szCs w:val="64"/>
          <w:lang w:bidi="sl-SI"/>
        </w:rPr>
        <w:t>POLITIKE FINANCIRANJA ZA SISTEME INKLUZIVNEGA IZOBRAŽEVANJA</w:t>
      </w:r>
    </w:p>
    <w:p w14:paraId="502E6F76" w14:textId="6529B292" w:rsidR="00E50AE1" w:rsidRPr="00F86658" w:rsidRDefault="00042DFE" w:rsidP="001E34A2">
      <w:pPr>
        <w:pStyle w:val="Agency-body-text"/>
        <w:spacing w:before="1200"/>
        <w:jc w:val="center"/>
        <w:rPr>
          <w:b/>
          <w:sz w:val="44"/>
          <w:szCs w:val="44"/>
        </w:rPr>
      </w:pPr>
      <w:r w:rsidRPr="00F86658">
        <w:rPr>
          <w:b/>
          <w:sz w:val="44"/>
          <w:szCs w:val="44"/>
          <w:lang w:bidi="sl-SI"/>
        </w:rPr>
        <w:t>Orodje samopregledovanja politik financiranja</w:t>
      </w:r>
    </w:p>
    <w:p w14:paraId="2076E719" w14:textId="77777777" w:rsidR="00A4520C" w:rsidRPr="00F86658" w:rsidRDefault="009E6E4D" w:rsidP="00E50AE1">
      <w:pPr>
        <w:pStyle w:val="Agency-body-text"/>
        <w:spacing w:before="1200" w:after="0"/>
        <w:jc w:val="center"/>
      </w:pPr>
      <w:r w:rsidRPr="00F86658">
        <w:rPr>
          <w:lang w:bidi="sl-SI"/>
        </w:rPr>
        <w:br w:type="page"/>
      </w:r>
    </w:p>
    <w:p w14:paraId="42887A47" w14:textId="77777777" w:rsidR="00F15625" w:rsidRPr="00F86658" w:rsidRDefault="00F15625" w:rsidP="00775411">
      <w:pPr>
        <w:spacing w:before="120" w:after="120"/>
        <w:rPr>
          <w:rFonts w:asciiTheme="majorHAnsi" w:hAnsiTheme="majorHAnsi"/>
        </w:rPr>
      </w:pPr>
      <w:r w:rsidRPr="00F86658">
        <w:rPr>
          <w:rFonts w:asciiTheme="majorHAnsi" w:hAnsiTheme="majorHAnsi"/>
          <w:lang w:bidi="sl-SI"/>
        </w:rPr>
        <w:lastRenderedPageBreak/>
        <w:t>Evropska agencija za izobraževanje oseb s posebnimi potrebami in inkluzivno izobraževanje (v nadaljnjem besedilu: Agencija) je neodvisna in samoupravna organizacija. Agencijo sofinancirajo ministrstva za izobraževanje v njenih državah članicah in Evropska komisija s pomočjo nepovratnih sredstev za poslovanje v okviru izobraževalnega programa Erasmus+ (2014–2020) Evropske unije (EU).</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F15625" w:rsidRPr="00F86658" w14:paraId="29F58EE0" w14:textId="77777777" w:rsidTr="00F15625">
        <w:trPr>
          <w:trHeight w:val="1295"/>
          <w:tblHeader/>
        </w:trPr>
        <w:tc>
          <w:tcPr>
            <w:tcW w:w="2748" w:type="dxa"/>
            <w:vAlign w:val="center"/>
          </w:tcPr>
          <w:p w14:paraId="08C7BDF4" w14:textId="314998EE" w:rsidR="00F15625" w:rsidRPr="00F86658" w:rsidRDefault="004B3F91" w:rsidP="00775411">
            <w:pPr>
              <w:spacing w:before="120" w:after="120"/>
              <w:rPr>
                <w:rFonts w:cs="Arial"/>
              </w:rPr>
            </w:pPr>
            <w:r w:rsidRPr="009605F6">
              <w:rPr>
                <w:rFonts w:asciiTheme="majorHAnsi" w:hAnsiTheme="majorHAnsi"/>
                <w:noProof/>
                <w:lang w:eastAsia="de-DE"/>
              </w:rPr>
              <w:drawing>
                <wp:inline distT="0" distB="0" distL="0" distR="0" wp14:anchorId="6F7CB94D" wp14:editId="1EDDACD2">
                  <wp:extent cx="1577349" cy="450544"/>
                  <wp:effectExtent l="0" t="0" r="0" b="6985"/>
                  <wp:docPr id="26" name="Picture 26" descr="Sofinancira program Evropske unije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8">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6379" w:type="dxa"/>
            <w:vAlign w:val="center"/>
          </w:tcPr>
          <w:p w14:paraId="71CEEA0B" w14:textId="77777777" w:rsidR="00F15625" w:rsidRPr="00F86658" w:rsidRDefault="00F15625" w:rsidP="00775411">
            <w:pPr>
              <w:pStyle w:val="Agency-body-text"/>
              <w:rPr>
                <w:rFonts w:cs="Arial"/>
                <w:sz w:val="20"/>
              </w:rPr>
            </w:pPr>
            <w:r w:rsidRPr="00F86658">
              <w:rPr>
                <w:sz w:val="20"/>
                <w:szCs w:val="20"/>
                <w:lang w:bidi="sl-SI"/>
              </w:rPr>
              <w:t>Podpora Evropske komisije za pripravo te publikacije ne pomeni odobritve njene vsebine, ki odraža le stališča avtorjev, zato Komisija ne more biti odgovorna za kakršno koli uporabo navedenih podatkov.</w:t>
            </w:r>
          </w:p>
        </w:tc>
      </w:tr>
    </w:tbl>
    <w:p w14:paraId="1A547A16" w14:textId="3FA9C4EE" w:rsidR="00F15625" w:rsidRDefault="00F15625" w:rsidP="00775411">
      <w:pPr>
        <w:pStyle w:val="Agency-body-text"/>
      </w:pPr>
      <w:r w:rsidRPr="00F86658">
        <w:rPr>
          <w:lang w:bidi="sl-SI"/>
        </w:rPr>
        <w:t>Stališča, ki jih v tem dokumentu navajajo posamezniki, ne predstavljajo nujno uradnih stališč Agencije, njenih držav članic ali Komisije.</w:t>
      </w:r>
    </w:p>
    <w:p w14:paraId="6EF4A617" w14:textId="1AE885C1" w:rsidR="0013661C" w:rsidRPr="00F86658" w:rsidRDefault="0013661C" w:rsidP="00775411">
      <w:pPr>
        <w:pStyle w:val="Agency-body-text"/>
      </w:pPr>
      <w:r w:rsidRPr="00E83627">
        <w:rPr>
          <w:lang w:bidi="sl-SI"/>
        </w:rPr>
        <w:t xml:space="preserve">Prispevke parterjev projekta Politike financiranja za sisteme inkluzivnega izobraževanja hvaležno priznavamo. Za seznam sodelavcev glejte </w:t>
      </w:r>
      <w:r w:rsidRPr="00E83627">
        <w:rPr>
          <w:i/>
          <w:lang w:bidi="sl-SI"/>
        </w:rPr>
        <w:t xml:space="preserve">Politike financiranja za sisteme inkluzivnega izobraževanja: </w:t>
      </w:r>
      <w:hyperlink r:id="rId9" w:history="1">
        <w:r w:rsidRPr="0081585D">
          <w:rPr>
            <w:rStyle w:val="Hyperlink"/>
            <w:rFonts w:cs="Calibri"/>
            <w:i/>
            <w:lang w:bidi="sl-SI"/>
          </w:rPr>
          <w:t>okvir političnih smernic</w:t>
        </w:r>
      </w:hyperlink>
      <w:r w:rsidRPr="00E83627">
        <w:rPr>
          <w:i/>
          <w:lang w:bidi="sl-SI"/>
        </w:rPr>
        <w:t>.</w:t>
      </w:r>
    </w:p>
    <w:p w14:paraId="6372B4A1" w14:textId="27DE0E12" w:rsidR="00F15625" w:rsidRPr="00F86658" w:rsidRDefault="00F15625" w:rsidP="00775411">
      <w:pPr>
        <w:pStyle w:val="Agency-body-text"/>
        <w:rPr>
          <w:highlight w:val="yellow"/>
        </w:rPr>
      </w:pPr>
      <w:r w:rsidRPr="00F86658">
        <w:rPr>
          <w:lang w:bidi="sl-SI"/>
        </w:rPr>
        <w:t>Uredniki: Edda Óskarsdóttir, Amanda Watkins in Serge Ebersold</w:t>
      </w:r>
    </w:p>
    <w:p w14:paraId="3FA1C3F3" w14:textId="6AC06DB0" w:rsidR="00F15625" w:rsidRPr="00F86658" w:rsidRDefault="00F15625" w:rsidP="00775411">
      <w:pPr>
        <w:pStyle w:val="Agency-body-text"/>
      </w:pPr>
      <w:r w:rsidRPr="00F86658">
        <w:rPr>
          <w:lang w:bidi="sl-SI"/>
        </w:rPr>
        <w:t xml:space="preserve">Dovoljena je objava izvlečkov iz tega dokumenta, pod pogojem, da je naveden jasen sklic na vir. </w:t>
      </w:r>
      <w:r w:rsidR="00DD76BC" w:rsidRPr="00F86658">
        <w:rPr>
          <w:rFonts w:asciiTheme="majorHAnsi" w:hAnsiTheme="majorHAnsi"/>
          <w:lang w:bidi="sl-SI"/>
        </w:rPr>
        <w:t xml:space="preserve">Če želite več informacij o vprašanjih avtorskih pravic, glejte spodaj navedeno licenco Creative Commons. </w:t>
      </w:r>
      <w:r w:rsidRPr="00F86658">
        <w:rPr>
          <w:lang w:bidi="sl-SI"/>
        </w:rPr>
        <w:t xml:space="preserve">Ta dokument je treba v virih navesti, kot sledi: Evropska agencija za izobraževanje oseb s posebnimi potrebami in inkluzivno izobraževanje, 2018. </w:t>
      </w:r>
      <w:r w:rsidRPr="00F86658">
        <w:rPr>
          <w:i/>
          <w:lang w:bidi="sl-SI"/>
        </w:rPr>
        <w:t>Politike financiranja za sisteme inkluzivnega izobraževanja: orodje samopregledovanja politik financiranja.</w:t>
      </w:r>
      <w:r w:rsidRPr="00F86658">
        <w:rPr>
          <w:lang w:bidi="sl-SI"/>
        </w:rPr>
        <w:t xml:space="preserve"> (A. Watkins, E. Óskarsdóttir in S. Ebersold, ur.). Odense, Danska</w:t>
      </w:r>
    </w:p>
    <w:p w14:paraId="289515BB" w14:textId="29840E47" w:rsidR="00D37DAE" w:rsidRPr="00F86658" w:rsidRDefault="00D37DAE" w:rsidP="00775411">
      <w:pPr>
        <w:pStyle w:val="Agency-body-text"/>
      </w:pPr>
      <w:r w:rsidRPr="00F86658">
        <w:rPr>
          <w:lang w:bidi="sl-SI"/>
        </w:rPr>
        <w:t xml:space="preserve">Zaradi večje dostopnosti je to poročilo na voljo v 25 jezikih in v dostopni elektronski obliki na spletni strani Agencije: </w:t>
      </w:r>
      <w:hyperlink r:id="rId10" w:history="1">
        <w:r w:rsidRPr="00F86658">
          <w:rPr>
            <w:lang w:bidi="sl-SI"/>
          </w:rPr>
          <w:t>www.european-agency.org</w:t>
        </w:r>
      </w:hyperlink>
    </w:p>
    <w:p w14:paraId="7C10C9BE" w14:textId="251EDD68" w:rsidR="008D4E91" w:rsidRPr="00F86658" w:rsidRDefault="00D37DAE" w:rsidP="00775411">
      <w:pPr>
        <w:pStyle w:val="Agency-body-text"/>
      </w:pPr>
      <w:r w:rsidRPr="00F86658">
        <w:rPr>
          <w:lang w:bidi="sl-SI"/>
        </w:rPr>
        <w:t>To je prevod izvirnega besedila v angleščini. V primeru dvoma o točnosti podatkov v prevodu glejte izvirno angleško besedilo.</w:t>
      </w:r>
    </w:p>
    <w:p w14:paraId="2C20A657" w14:textId="4A27B2E0" w:rsidR="00966790" w:rsidRPr="00161B3E" w:rsidRDefault="00966790" w:rsidP="00775411">
      <w:pPr>
        <w:pStyle w:val="Agency-body-text"/>
        <w:jc w:val="center"/>
      </w:pPr>
      <w:r w:rsidRPr="00161B3E">
        <w:rPr>
          <w:rFonts w:cs="Arial"/>
          <w:lang w:bidi="sl-SI"/>
        </w:rPr>
        <w:t xml:space="preserve">ISBN: </w:t>
      </w:r>
      <w:r w:rsidR="0029714C" w:rsidRPr="00161B3E">
        <w:rPr>
          <w:color w:val="000000"/>
        </w:rPr>
        <w:t>978-87-7110-858-3</w:t>
      </w:r>
      <w:r w:rsidRPr="00161B3E">
        <w:rPr>
          <w:rFonts w:cs="Arial"/>
          <w:lang w:bidi="sl-SI"/>
        </w:rPr>
        <w:t xml:space="preserve"> (elektronska)</w:t>
      </w:r>
    </w:p>
    <w:tbl>
      <w:tblPr>
        <w:tblW w:w="0" w:type="auto"/>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96"/>
        <w:gridCol w:w="6141"/>
      </w:tblGrid>
      <w:tr w:rsidR="00E665F4" w:rsidRPr="00F86658" w14:paraId="4474D029" w14:textId="77777777" w:rsidTr="002D1A11">
        <w:trPr>
          <w:trHeight w:val="1214"/>
          <w:tblHeader/>
        </w:trPr>
        <w:tc>
          <w:tcPr>
            <w:tcW w:w="0" w:type="auto"/>
            <w:vAlign w:val="center"/>
          </w:tcPr>
          <w:p w14:paraId="3B0CC63F" w14:textId="77777777" w:rsidR="00E665F4" w:rsidRPr="00F86658" w:rsidRDefault="00E665F4" w:rsidP="00EF3542">
            <w:pPr>
              <w:rPr>
                <w:rFonts w:asciiTheme="majorHAnsi" w:hAnsiTheme="majorHAnsi" w:cs="Arial"/>
              </w:rPr>
            </w:pPr>
            <w:r w:rsidRPr="00F86658">
              <w:rPr>
                <w:noProof/>
                <w:sz w:val="20"/>
                <w:szCs w:val="20"/>
                <w:lang w:val="el-GR" w:eastAsia="el-GR"/>
              </w:rPr>
              <w:drawing>
                <wp:inline distT="0" distB="0" distL="0" distR="0" wp14:anchorId="41D28EAB" wp14:editId="424948BC">
                  <wp:extent cx="1573200" cy="561600"/>
                  <wp:effectExtent l="0" t="0" r="1905" b="0"/>
                  <wp:docPr id="6" name="Picture 6" descr="Creative Commons Attribution-ShareAli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1600"/>
                          </a:xfrm>
                          <a:prstGeom prst="rect">
                            <a:avLst/>
                          </a:prstGeom>
                        </pic:spPr>
                      </pic:pic>
                    </a:graphicData>
                  </a:graphic>
                </wp:inline>
              </w:drawing>
            </w:r>
          </w:p>
        </w:tc>
        <w:tc>
          <w:tcPr>
            <w:tcW w:w="0" w:type="auto"/>
            <w:vAlign w:val="center"/>
          </w:tcPr>
          <w:p w14:paraId="741E2B6C" w14:textId="2ACD1562" w:rsidR="00E665F4" w:rsidRPr="00F86658" w:rsidRDefault="00E665F4" w:rsidP="00592348">
            <w:pPr>
              <w:pStyle w:val="Agency-body-text"/>
              <w:spacing w:before="0" w:after="0"/>
              <w:rPr>
                <w:rFonts w:asciiTheme="majorHAnsi" w:hAnsiTheme="majorHAnsi" w:cs="Arial"/>
                <w:sz w:val="20"/>
              </w:rPr>
            </w:pPr>
            <w:bookmarkStart w:id="0" w:name="CC"/>
            <w:r w:rsidRPr="00F86658">
              <w:rPr>
                <w:sz w:val="20"/>
                <w:szCs w:val="20"/>
                <w:lang w:bidi="sl-SI"/>
              </w:rPr>
              <w:t>© 2018</w:t>
            </w:r>
            <w:bookmarkEnd w:id="0"/>
            <w:r w:rsidRPr="00F86658">
              <w:rPr>
                <w:sz w:val="20"/>
                <w:szCs w:val="20"/>
                <w:lang w:bidi="sl-SI"/>
              </w:rPr>
              <w:t xml:space="preserve"> ima European Agency for Special Needs and Inclusive Education. </w:t>
            </w:r>
            <w:r w:rsidRPr="00F86658">
              <w:rPr>
                <w:i/>
                <w:sz w:val="20"/>
                <w:szCs w:val="20"/>
                <w:lang w:bidi="sl-SI"/>
              </w:rPr>
              <w:t xml:space="preserve">Politike financiranja za sisteme inkluzivnega izobraževanja: orodje samopregledovanja politik financiranja. </w:t>
            </w:r>
            <w:r w:rsidRPr="00F86658">
              <w:rPr>
                <w:sz w:val="20"/>
                <w:szCs w:val="20"/>
                <w:lang w:bidi="sl-SI"/>
              </w:rPr>
              <w:t>To delo je prosto dostopen učni vir. To delo je licencirano pod licenco Creative Commons Priznanje avtorstva-Deljenje pod enakimi pogoji 4.0 Mednarodna. Kopija licence se nahaja na sledeči povezavi: http://creativecommons.org/licenses/by-sa/4.0/, lahko pa jo dobite tudi, če pošljite pismo na naslov Creative Commons, PO Box 1866, Mountain View, CA 94042, USA.</w:t>
            </w:r>
          </w:p>
        </w:tc>
      </w:tr>
    </w:tbl>
    <w:p w14:paraId="50628D89" w14:textId="77777777" w:rsidR="00E665F4" w:rsidRPr="00F86658" w:rsidRDefault="00E665F4" w:rsidP="0029714C">
      <w:pPr>
        <w:spacing w:before="80" w:after="80"/>
        <w:jc w:val="center"/>
        <w:rPr>
          <w:rFonts w:ascii="Calibri" w:hAnsi="Calibri" w:cs="Arial"/>
          <w:b/>
        </w:rPr>
      </w:pPr>
      <w:r w:rsidRPr="00F86658">
        <w:rPr>
          <w:rFonts w:ascii="Calibri" w:eastAsia="Calibri" w:hAnsi="Calibri" w:cs="Arial"/>
          <w:color w:val="000000"/>
          <w:lang w:bidi="sl-SI"/>
        </w:rPr>
        <w:t xml:space="preserve">© </w:t>
      </w:r>
      <w:r w:rsidRPr="00F86658">
        <w:rPr>
          <w:rFonts w:ascii="Calibri" w:eastAsia="Calibri" w:hAnsi="Calibri" w:cs="Arial"/>
          <w:b/>
          <w:lang w:bidi="sl-SI"/>
        </w:rPr>
        <w:t>European Agency for Special Needs and Inclusive Education 2018</w:t>
      </w:r>
    </w:p>
    <w:tbl>
      <w:tblPr>
        <w:tblW w:w="5000" w:type="pct"/>
        <w:jc w:val="center"/>
        <w:tblLayout w:type="fixed"/>
        <w:tblLook w:val="0000" w:firstRow="0" w:lastRow="0" w:firstColumn="0" w:lastColumn="0" w:noHBand="0" w:noVBand="0"/>
        <w:tblDescription w:val="Secretariat &#10;Østre Stationsvej 33 &#10;DK-5000 Odense C Denmark &#10;Tel: +45 64 41 00 20 &#10;secretariat@european-agency.org &#10;Brussels Office &#10;Rue Montoyer, 21 &#10;BE-1000 Brussels Belgium &#10;Tel: +32 2 213 62 80 &#10;brussels.office@european-agency.org"/>
      </w:tblPr>
      <w:tblGrid>
        <w:gridCol w:w="4491"/>
        <w:gridCol w:w="4346"/>
      </w:tblGrid>
      <w:tr w:rsidR="00E665F4" w:rsidRPr="00F86658" w14:paraId="27CBE21B" w14:textId="77777777" w:rsidTr="00EF3542">
        <w:trPr>
          <w:trHeight w:val="346"/>
          <w:tblHeader/>
          <w:jc w:val="center"/>
        </w:trPr>
        <w:tc>
          <w:tcPr>
            <w:tcW w:w="4601" w:type="dxa"/>
          </w:tcPr>
          <w:p w14:paraId="6FDC9609" w14:textId="77777777" w:rsidR="00E665F4" w:rsidRPr="00F86658" w:rsidRDefault="00E665F4" w:rsidP="00105059">
            <w:pPr>
              <w:keepNext/>
              <w:keepLines/>
              <w:tabs>
                <w:tab w:val="center" w:pos="4320"/>
                <w:tab w:val="right" w:pos="8640"/>
              </w:tabs>
              <w:spacing w:before="120" w:after="120"/>
              <w:jc w:val="center"/>
              <w:outlineLvl w:val="3"/>
              <w:rPr>
                <w:rFonts w:asciiTheme="majorHAnsi" w:hAnsiTheme="majorHAnsi" w:cs="Arial"/>
              </w:rPr>
            </w:pPr>
            <w:r w:rsidRPr="00F86658">
              <w:rPr>
                <w:rFonts w:asciiTheme="majorHAnsi" w:hAnsiTheme="majorHAnsi" w:cs="Arial"/>
                <w:lang w:bidi="sl-SI"/>
              </w:rPr>
              <w:t>Sekretariat</w:t>
            </w:r>
          </w:p>
        </w:tc>
        <w:tc>
          <w:tcPr>
            <w:tcW w:w="4452" w:type="dxa"/>
          </w:tcPr>
          <w:p w14:paraId="7C74CC3B" w14:textId="77777777" w:rsidR="00E665F4" w:rsidRPr="00F86658" w:rsidRDefault="00E665F4" w:rsidP="00105059">
            <w:pPr>
              <w:keepNext/>
              <w:keepLines/>
              <w:tabs>
                <w:tab w:val="center" w:pos="4320"/>
                <w:tab w:val="right" w:pos="8640"/>
              </w:tabs>
              <w:spacing w:before="120" w:after="120"/>
              <w:jc w:val="center"/>
              <w:outlineLvl w:val="3"/>
              <w:rPr>
                <w:rFonts w:asciiTheme="majorHAnsi" w:hAnsiTheme="majorHAnsi" w:cs="Arial"/>
              </w:rPr>
            </w:pPr>
            <w:r w:rsidRPr="00F86658">
              <w:rPr>
                <w:rFonts w:asciiTheme="majorHAnsi" w:hAnsiTheme="majorHAnsi" w:cs="Arial"/>
                <w:lang w:bidi="sl-SI"/>
              </w:rPr>
              <w:t>Urad v Bruslju</w:t>
            </w:r>
          </w:p>
        </w:tc>
      </w:tr>
      <w:tr w:rsidR="00E665F4" w:rsidRPr="00F86658" w14:paraId="041211D2" w14:textId="77777777" w:rsidTr="00EF3542">
        <w:trPr>
          <w:trHeight w:val="1239"/>
          <w:jc w:val="center"/>
        </w:trPr>
        <w:tc>
          <w:tcPr>
            <w:tcW w:w="4601" w:type="dxa"/>
          </w:tcPr>
          <w:p w14:paraId="53ADE439" w14:textId="77777777" w:rsidR="00E665F4" w:rsidRPr="00F86658" w:rsidRDefault="00E665F4" w:rsidP="00EF3542">
            <w:pPr>
              <w:jc w:val="center"/>
              <w:rPr>
                <w:rFonts w:asciiTheme="majorHAnsi" w:hAnsiTheme="majorHAnsi" w:cs="Arial"/>
              </w:rPr>
            </w:pPr>
            <w:r w:rsidRPr="00F86658">
              <w:rPr>
                <w:rFonts w:asciiTheme="majorHAnsi" w:hAnsiTheme="majorHAnsi" w:cs="Arial"/>
                <w:lang w:bidi="sl-SI"/>
              </w:rPr>
              <w:t>Østre Stationsvej 33</w:t>
            </w:r>
          </w:p>
          <w:p w14:paraId="5119444F" w14:textId="77777777" w:rsidR="00E665F4" w:rsidRPr="00F86658" w:rsidRDefault="00E665F4" w:rsidP="00EF3542">
            <w:pPr>
              <w:jc w:val="center"/>
              <w:rPr>
                <w:rFonts w:asciiTheme="majorHAnsi" w:hAnsiTheme="majorHAnsi" w:cs="Arial"/>
              </w:rPr>
            </w:pPr>
            <w:r w:rsidRPr="00F86658">
              <w:rPr>
                <w:rFonts w:asciiTheme="majorHAnsi" w:hAnsiTheme="majorHAnsi" w:cs="Arial"/>
                <w:lang w:bidi="sl-SI"/>
              </w:rPr>
              <w:t>DK-5000 Odense C Denmark</w:t>
            </w:r>
          </w:p>
          <w:p w14:paraId="515E703A" w14:textId="77777777" w:rsidR="00E665F4" w:rsidRPr="00F86658" w:rsidRDefault="00E665F4" w:rsidP="00EF3542">
            <w:pPr>
              <w:jc w:val="center"/>
              <w:rPr>
                <w:rFonts w:asciiTheme="majorHAnsi" w:hAnsiTheme="majorHAnsi" w:cs="Arial"/>
              </w:rPr>
            </w:pPr>
            <w:r w:rsidRPr="00F86658">
              <w:rPr>
                <w:rFonts w:asciiTheme="majorHAnsi" w:hAnsiTheme="majorHAnsi" w:cs="Arial"/>
                <w:lang w:bidi="sl-SI"/>
              </w:rPr>
              <w:t>Tel: +45 64 41 00 20</w:t>
            </w:r>
          </w:p>
          <w:p w14:paraId="2F043FA2" w14:textId="77777777" w:rsidR="00E665F4" w:rsidRPr="00F86658" w:rsidRDefault="00F32820" w:rsidP="00EF3542">
            <w:pPr>
              <w:tabs>
                <w:tab w:val="center" w:pos="2171"/>
                <w:tab w:val="right" w:pos="4342"/>
              </w:tabs>
              <w:jc w:val="center"/>
              <w:rPr>
                <w:rFonts w:asciiTheme="majorHAnsi" w:hAnsiTheme="majorHAnsi" w:cs="Arial"/>
              </w:rPr>
            </w:pPr>
            <w:hyperlink r:id="rId12" w:history="1">
              <w:r w:rsidR="00E665F4" w:rsidRPr="00F86658">
                <w:rPr>
                  <w:rFonts w:asciiTheme="majorHAnsi" w:hAnsiTheme="majorHAnsi" w:cs="Arial"/>
                  <w:lang w:bidi="sl-SI"/>
                </w:rPr>
                <w:t>secretariat@european-agency.org</w:t>
              </w:r>
            </w:hyperlink>
          </w:p>
        </w:tc>
        <w:tc>
          <w:tcPr>
            <w:tcW w:w="4452" w:type="dxa"/>
          </w:tcPr>
          <w:p w14:paraId="5109E62B" w14:textId="77777777" w:rsidR="00E665F4" w:rsidRPr="00F86658" w:rsidRDefault="00E665F4" w:rsidP="00EF3542">
            <w:pPr>
              <w:jc w:val="center"/>
              <w:rPr>
                <w:rFonts w:asciiTheme="majorHAnsi" w:hAnsiTheme="majorHAnsi" w:cs="Arial"/>
              </w:rPr>
            </w:pPr>
            <w:r w:rsidRPr="00F86658">
              <w:rPr>
                <w:rFonts w:asciiTheme="majorHAnsi" w:hAnsiTheme="majorHAnsi" w:cs="Arial"/>
                <w:lang w:bidi="sl-SI"/>
              </w:rPr>
              <w:t>Rue Montoyer, 21</w:t>
            </w:r>
          </w:p>
          <w:p w14:paraId="03CFE1EE" w14:textId="77777777" w:rsidR="00E665F4" w:rsidRPr="00F86658" w:rsidRDefault="00E665F4" w:rsidP="00EF3542">
            <w:pPr>
              <w:jc w:val="center"/>
              <w:rPr>
                <w:rFonts w:asciiTheme="majorHAnsi" w:hAnsiTheme="majorHAnsi" w:cs="Arial"/>
              </w:rPr>
            </w:pPr>
            <w:r w:rsidRPr="00F86658">
              <w:rPr>
                <w:rFonts w:asciiTheme="majorHAnsi" w:hAnsiTheme="majorHAnsi" w:cs="Arial"/>
                <w:lang w:bidi="sl-SI"/>
              </w:rPr>
              <w:t>BE-1000 Brussels Belgium</w:t>
            </w:r>
          </w:p>
          <w:p w14:paraId="591B26ED" w14:textId="77777777" w:rsidR="00E665F4" w:rsidRPr="00F86658" w:rsidRDefault="00E665F4" w:rsidP="00EF3542">
            <w:pPr>
              <w:jc w:val="center"/>
              <w:rPr>
                <w:rFonts w:asciiTheme="majorHAnsi" w:hAnsiTheme="majorHAnsi" w:cs="Arial"/>
              </w:rPr>
            </w:pPr>
            <w:r w:rsidRPr="00F86658">
              <w:rPr>
                <w:rFonts w:asciiTheme="majorHAnsi" w:hAnsiTheme="majorHAnsi" w:cs="Arial"/>
                <w:lang w:bidi="sl-SI"/>
              </w:rPr>
              <w:t>Tel.: +32 2 213 62 80</w:t>
            </w:r>
          </w:p>
          <w:p w14:paraId="01B1262C" w14:textId="77777777" w:rsidR="00E665F4" w:rsidRPr="00F86658" w:rsidRDefault="00F32820" w:rsidP="00EF3542">
            <w:pPr>
              <w:jc w:val="center"/>
              <w:rPr>
                <w:rFonts w:asciiTheme="majorHAnsi" w:hAnsiTheme="majorHAnsi" w:cs="Arial"/>
              </w:rPr>
            </w:pPr>
            <w:hyperlink r:id="rId13" w:history="1">
              <w:r w:rsidR="00E665F4" w:rsidRPr="00F86658">
                <w:rPr>
                  <w:rFonts w:asciiTheme="majorHAnsi" w:hAnsiTheme="majorHAnsi" w:cs="Arial"/>
                  <w:lang w:bidi="sl-SI"/>
                </w:rPr>
                <w:t>brussels.office@european-agency.org</w:t>
              </w:r>
            </w:hyperlink>
          </w:p>
        </w:tc>
      </w:tr>
    </w:tbl>
    <w:p w14:paraId="27DE6CCC" w14:textId="53231506" w:rsidR="00043139" w:rsidRPr="00F86658" w:rsidRDefault="00F32820" w:rsidP="00775411">
      <w:pPr>
        <w:pStyle w:val="Agency-body-text"/>
        <w:spacing w:after="0"/>
        <w:jc w:val="center"/>
      </w:pPr>
      <w:hyperlink r:id="rId14" w:history="1">
        <w:r w:rsidR="00E665F4" w:rsidRPr="00F86658">
          <w:rPr>
            <w:b/>
            <w:lang w:bidi="sl-SI"/>
          </w:rPr>
          <w:t>www.european-agency.org</w:t>
        </w:r>
      </w:hyperlink>
      <w:r w:rsidR="00043139" w:rsidRPr="00F86658">
        <w:rPr>
          <w:lang w:bidi="sl-SI"/>
        </w:rPr>
        <w:br w:type="page"/>
      </w:r>
    </w:p>
    <w:p w14:paraId="77BD69BF" w14:textId="38AD8E81" w:rsidR="004E2129" w:rsidRPr="00F86658" w:rsidRDefault="004E2129" w:rsidP="004E2129">
      <w:pPr>
        <w:pStyle w:val="Agency-heading-1"/>
      </w:pPr>
      <w:bookmarkStart w:id="1" w:name="self_review"/>
      <w:r w:rsidRPr="00F86658">
        <w:rPr>
          <w:lang w:bidi="sl-SI"/>
        </w:rPr>
        <w:lastRenderedPageBreak/>
        <w:t>Orodje samopregledovanja politik financiranja</w:t>
      </w:r>
      <w:bookmarkEnd w:id="1"/>
    </w:p>
    <w:p w14:paraId="44D6395C" w14:textId="7D6E116F" w:rsidR="00AE191C" w:rsidRPr="00F86658" w:rsidRDefault="00D13A7C" w:rsidP="00DF16FB">
      <w:pPr>
        <w:pStyle w:val="Agency-body-text"/>
        <w:keepNext/>
      </w:pPr>
      <w:r w:rsidRPr="00F86658">
        <w:rPr>
          <w:lang w:bidi="sl-SI"/>
        </w:rPr>
        <w:t xml:space="preserve">Politična vprašanja, nameni in cilji, ki so bili prepoznani v splošnem </w:t>
      </w:r>
      <w:hyperlink r:id="rId15" w:history="1">
        <w:r w:rsidR="00DF16FB" w:rsidRPr="0081585D">
          <w:rPr>
            <w:rStyle w:val="Hyperlink"/>
            <w:i/>
            <w:lang w:bidi="sl-SI"/>
          </w:rPr>
          <w:t>okviru političnih smernic</w:t>
        </w:r>
      </w:hyperlink>
      <w:r w:rsidRPr="00F86658">
        <w:rPr>
          <w:lang w:bidi="sl-SI"/>
        </w:rPr>
        <w:t xml:space="preserve">, morajo biti neposredno povezani s političnimi ukrepi, ki jih je treba sprejeti na različnih ravneh sistema inkluzivnega izobraževanja: šolski, lokalni in nacionalni. Okvir vprašanj, namenov in ciljev, ki so bili prepoznani v </w:t>
      </w:r>
      <w:r w:rsidRPr="00F86658">
        <w:rPr>
          <w:i/>
          <w:lang w:bidi="sl-SI"/>
        </w:rPr>
        <w:t xml:space="preserve">okviru političnih smernic, </w:t>
      </w:r>
      <w:r w:rsidRPr="00F86658">
        <w:rPr>
          <w:lang w:bidi="sl-SI"/>
        </w:rPr>
        <w:t>se lahko uporabi kot izhodišče za pregled trenutnih stanj, povezanih s finančnimi politikami in nato za prepoznavanje političnih ukrepov, ki jih je treba sprejeti.</w:t>
      </w:r>
    </w:p>
    <w:p w14:paraId="529370E3" w14:textId="5E3EDA1F" w:rsidR="007C7879" w:rsidRPr="00F86658" w:rsidRDefault="00B05780" w:rsidP="00B5691A">
      <w:pPr>
        <w:pStyle w:val="Agency-body-text"/>
        <w:keepNext/>
      </w:pPr>
      <w:r w:rsidRPr="00F86658">
        <w:rPr>
          <w:lang w:bidi="sl-SI"/>
        </w:rPr>
        <w:t>Ta dokument predstavlja orodje samopregledovanja, ki se lahko uporabi za raziskovanje vprašanj politik v zvezi s financiranjem sistemov inkluzivnega izobraževanja, kot so:</w:t>
      </w:r>
    </w:p>
    <w:p w14:paraId="160301D4" w14:textId="1A965A2B" w:rsidR="007C7879" w:rsidRPr="00F86658" w:rsidRDefault="002B42E2" w:rsidP="00761CF0">
      <w:pPr>
        <w:pStyle w:val="Agency-body-text"/>
        <w:numPr>
          <w:ilvl w:val="0"/>
          <w:numId w:val="40"/>
        </w:numPr>
      </w:pPr>
      <w:r w:rsidRPr="00F86658">
        <w:rPr>
          <w:lang w:bidi="sl-SI"/>
        </w:rPr>
        <w:t>»Kje smo zdaj?«</w:t>
      </w:r>
    </w:p>
    <w:p w14:paraId="7B100822" w14:textId="150DDFA4" w:rsidR="007C7879" w:rsidRPr="00F86658" w:rsidRDefault="002B42E2" w:rsidP="00761CF0">
      <w:pPr>
        <w:pStyle w:val="Agency-body-text"/>
        <w:numPr>
          <w:ilvl w:val="0"/>
          <w:numId w:val="40"/>
        </w:numPr>
      </w:pPr>
      <w:r w:rsidRPr="00F86658">
        <w:rPr>
          <w:lang w:bidi="sl-SI"/>
        </w:rPr>
        <w:t>»Kje si želimo biti?«</w:t>
      </w:r>
    </w:p>
    <w:p w14:paraId="287B54B8" w14:textId="2055D2F0" w:rsidR="008F7C6D" w:rsidRPr="00F86658" w:rsidRDefault="0012266B" w:rsidP="00761CF0">
      <w:pPr>
        <w:pStyle w:val="Agency-body-text"/>
        <w:numPr>
          <w:ilvl w:val="0"/>
          <w:numId w:val="40"/>
        </w:numPr>
      </w:pPr>
      <w:r w:rsidRPr="00F86658">
        <w:rPr>
          <w:lang w:bidi="sl-SI"/>
        </w:rPr>
        <w:t>»Kako dobro nam gre?«</w:t>
      </w:r>
    </w:p>
    <w:p w14:paraId="1E6DE0A7" w14:textId="77777777" w:rsidR="00372AE0" w:rsidRPr="00F86658" w:rsidRDefault="00372AE0" w:rsidP="00372AE0">
      <w:pPr>
        <w:pStyle w:val="Agency-heading-2"/>
      </w:pPr>
      <w:r w:rsidRPr="00F86658">
        <w:rPr>
          <w:lang w:bidi="sl-SI"/>
        </w:rPr>
        <w:t>Uporaba orodja samopregledovanja</w:t>
      </w:r>
    </w:p>
    <w:p w14:paraId="785016EB" w14:textId="42F1210D" w:rsidR="009E7313" w:rsidRPr="00F86658" w:rsidRDefault="0012266B" w:rsidP="00761CF0">
      <w:pPr>
        <w:pStyle w:val="Agency-body-text"/>
        <w:keepNext/>
      </w:pPr>
      <w:r w:rsidRPr="00F86658">
        <w:rPr>
          <w:lang w:bidi="sl-SI"/>
        </w:rPr>
        <w:t>Orodje samopregledovanja je bilo razvito za dve možni uporabi:</w:t>
      </w:r>
    </w:p>
    <w:p w14:paraId="338C34AD" w14:textId="35751B15" w:rsidR="00B919B8" w:rsidRPr="00F86658" w:rsidRDefault="00B919B8" w:rsidP="002A0D62">
      <w:pPr>
        <w:pStyle w:val="Agency-body-text"/>
        <w:numPr>
          <w:ilvl w:val="0"/>
          <w:numId w:val="9"/>
        </w:numPr>
      </w:pPr>
      <w:r w:rsidRPr="00F86658">
        <w:rPr>
          <w:lang w:bidi="sl-SI"/>
        </w:rPr>
        <w:t xml:space="preserve">ima potencial, da se sprva uporabi kot podpora za okvire politik </w:t>
      </w:r>
      <w:r w:rsidRPr="00F86658">
        <w:rPr>
          <w:b/>
          <w:lang w:bidi="sl-SI"/>
        </w:rPr>
        <w:t>presojanja</w:t>
      </w:r>
      <w:r w:rsidRPr="00F86658">
        <w:rPr>
          <w:lang w:bidi="sl-SI"/>
        </w:rPr>
        <w:t xml:space="preserve"> in ugotavljanje temeljev trenutnih razmer.</w:t>
      </w:r>
    </w:p>
    <w:p w14:paraId="24CD9BB4" w14:textId="689CC493" w:rsidR="009E7313" w:rsidRPr="00F86658" w:rsidRDefault="00B919B8" w:rsidP="002A0D62">
      <w:pPr>
        <w:pStyle w:val="Agency-body-text"/>
        <w:numPr>
          <w:ilvl w:val="0"/>
          <w:numId w:val="9"/>
        </w:numPr>
      </w:pPr>
      <w:r w:rsidRPr="00F86658">
        <w:rPr>
          <w:lang w:bidi="sl-SI"/>
        </w:rPr>
        <w:t xml:space="preserve">Po obdobju spreminjanja in izvajanja politik pa se lahko uporabi za </w:t>
      </w:r>
      <w:r w:rsidRPr="00F86658">
        <w:rPr>
          <w:b/>
          <w:lang w:bidi="sl-SI"/>
        </w:rPr>
        <w:t>spremljanje</w:t>
      </w:r>
      <w:r w:rsidRPr="00F86658">
        <w:rPr>
          <w:lang w:bidi="sl-SI"/>
        </w:rPr>
        <w:t xml:space="preserve"> izvajanja politik ter ugotavljanje in prepoznavanje napredka in razvoja.</w:t>
      </w:r>
    </w:p>
    <w:p w14:paraId="7EDB0D79" w14:textId="612E3456" w:rsidR="00F559CA" w:rsidRPr="00F86658" w:rsidRDefault="00564D46" w:rsidP="009E7313">
      <w:pPr>
        <w:pStyle w:val="Agency-body-text"/>
        <w:rPr>
          <w:lang w:bidi="sl-SI"/>
        </w:rPr>
      </w:pPr>
      <w:r w:rsidRPr="00F86658">
        <w:rPr>
          <w:lang w:bidi="sl-SI"/>
        </w:rPr>
        <w:t xml:space="preserve">Orodje samopregledovanja je bilo zasnovano, da ga uporabljajo oblikovalci politike, ki so odgovorni za razvijanje in izvajanje politik za inkluzivno izobraževanje na </w:t>
      </w:r>
      <w:r w:rsidR="00061065" w:rsidRPr="003A33CA">
        <w:rPr>
          <w:lang w:bidi="sl-SI"/>
        </w:rPr>
        <w:t xml:space="preserve">nacionalni, regionalni in/ali lokalni ravni. Jasen </w:t>
      </w:r>
      <w:r w:rsidRPr="00F86658">
        <w:rPr>
          <w:lang w:bidi="sl-SI"/>
        </w:rPr>
        <w:t xml:space="preserve">namen orodja je podpirati razmišljanje o politikah financiranja za inkluzivno izobraževanje z oblikovalci odločitev, ki delajo v različnih socialnih sektorjih – izobraževanju, zdravstvu, socialnem varstvu itd. – na </w:t>
      </w:r>
      <w:r w:rsidR="00061065" w:rsidRPr="003A33CA">
        <w:rPr>
          <w:lang w:bidi="sl-SI"/>
        </w:rPr>
        <w:t>nacionalni, regionalni in/ali lokalni ravni</w:t>
      </w:r>
      <w:r w:rsidRPr="00F86658">
        <w:rPr>
          <w:lang w:bidi="sl-SI"/>
        </w:rPr>
        <w:t>.</w:t>
      </w:r>
    </w:p>
    <w:p w14:paraId="34A0C6EE" w14:textId="15F00BF7" w:rsidR="00115328" w:rsidRPr="00F86658" w:rsidRDefault="00A7003B" w:rsidP="00761CF0">
      <w:pPr>
        <w:pStyle w:val="Agency-body-text"/>
        <w:keepNext/>
      </w:pPr>
      <w:r w:rsidRPr="00F86658">
        <w:rPr>
          <w:lang w:bidi="sl-SI"/>
        </w:rPr>
        <w:t>Kadar skupine strokovnjakov uporabijo informacije, zbrane z orodjem, lahko le-te:</w:t>
      </w:r>
    </w:p>
    <w:p w14:paraId="16FC6890" w14:textId="77777777" w:rsidR="00A7003B" w:rsidRPr="00F86658" w:rsidRDefault="00A7003B" w:rsidP="00D25C78">
      <w:pPr>
        <w:pStyle w:val="Agency-body-text"/>
        <w:numPr>
          <w:ilvl w:val="1"/>
          <w:numId w:val="19"/>
        </w:numPr>
      </w:pPr>
      <w:r w:rsidRPr="00F86658">
        <w:rPr>
          <w:lang w:bidi="sl-SI"/>
        </w:rPr>
        <w:t>spodbujajo razprave o ključnih skupnih vprašanjih;</w:t>
      </w:r>
    </w:p>
    <w:p w14:paraId="6C441674" w14:textId="7C19A92D" w:rsidR="00A7003B" w:rsidRPr="00F86658" w:rsidRDefault="00A7003B" w:rsidP="00D25C78">
      <w:pPr>
        <w:pStyle w:val="Agency-body-text"/>
        <w:numPr>
          <w:ilvl w:val="1"/>
          <w:numId w:val="19"/>
        </w:numPr>
      </w:pPr>
      <w:r w:rsidRPr="00F86658">
        <w:rPr>
          <w:lang w:bidi="sl-SI"/>
        </w:rPr>
        <w:t>vodijo k skupnemu razumevanju ključnih konceptov v sektorjih;</w:t>
      </w:r>
    </w:p>
    <w:p w14:paraId="0B1E5E8C" w14:textId="77777777" w:rsidR="00A7003B" w:rsidRPr="00F86658" w:rsidRDefault="00A7003B" w:rsidP="00D25C78">
      <w:pPr>
        <w:pStyle w:val="Agency-body-text"/>
        <w:numPr>
          <w:ilvl w:val="1"/>
          <w:numId w:val="19"/>
        </w:numPr>
      </w:pPr>
      <w:r w:rsidRPr="00F86658">
        <w:rPr>
          <w:lang w:bidi="sl-SI"/>
        </w:rPr>
        <w:t>zagotavljajo vzporejanje zaznanih ovir in posrednikov (facilitatorjev) za izvajanje politik financiranja;</w:t>
      </w:r>
    </w:p>
    <w:p w14:paraId="271DE4D2" w14:textId="58B85721" w:rsidR="003F73BA" w:rsidRPr="00F86658" w:rsidRDefault="00EF08D3" w:rsidP="00D25C78">
      <w:pPr>
        <w:pStyle w:val="Agency-body-text"/>
        <w:numPr>
          <w:ilvl w:val="1"/>
          <w:numId w:val="19"/>
        </w:numPr>
      </w:pPr>
      <w:r w:rsidRPr="00F86658">
        <w:rPr>
          <w:lang w:bidi="sl-SI"/>
        </w:rPr>
        <w:t>podpirajo skupinsko razmišljanje, ki vodi do prepoznavanja skupnih ciljev in prednostnih nalog za prihodnje ukrepanje.</w:t>
      </w:r>
    </w:p>
    <w:p w14:paraId="40E01C76" w14:textId="77777777" w:rsidR="00A9022F" w:rsidRPr="00F86658" w:rsidRDefault="00A9022F" w:rsidP="00A9022F">
      <w:pPr>
        <w:pStyle w:val="Agency-heading-2"/>
      </w:pPr>
      <w:r w:rsidRPr="00F86658">
        <w:rPr>
          <w:lang w:bidi="sl-SI"/>
        </w:rPr>
        <w:lastRenderedPageBreak/>
        <w:t>Dokončanje orodja samopregledovanja</w:t>
      </w:r>
    </w:p>
    <w:p w14:paraId="70B0C257" w14:textId="4DBD3E94" w:rsidR="009E7313" w:rsidRPr="00F86658" w:rsidRDefault="001B1F7F" w:rsidP="009E7313">
      <w:pPr>
        <w:pStyle w:val="Agency-body-text"/>
      </w:pPr>
      <w:r w:rsidRPr="00F86658">
        <w:rPr>
          <w:lang w:bidi="sl-SI"/>
        </w:rPr>
        <w:t xml:space="preserve">Tabele spodaj temeljijo na zamisli </w:t>
      </w:r>
      <w:r w:rsidRPr="00F86658">
        <w:rPr>
          <w:b/>
          <w:lang w:bidi="sl-SI"/>
        </w:rPr>
        <w:t xml:space="preserve">postopnega kontinuuma </w:t>
      </w:r>
      <w:r w:rsidRPr="00F86658">
        <w:rPr>
          <w:lang w:bidi="sl-SI"/>
        </w:rPr>
        <w:t>pri razvoju celovitih politik za financiranje sistemov inkluzivnega izobraževanja.</w:t>
      </w:r>
    </w:p>
    <w:p w14:paraId="481C7DE3" w14:textId="2A2C9D09" w:rsidR="00823B38" w:rsidRPr="00F86658" w:rsidRDefault="00113F08" w:rsidP="009E7313">
      <w:pPr>
        <w:pStyle w:val="Agency-body-text"/>
      </w:pPr>
      <w:r w:rsidRPr="00F86658">
        <w:rPr>
          <w:lang w:bidi="sl-SI"/>
        </w:rPr>
        <w:t>Vsaka tabela vsebuje dva stolpca besedila, ki predstavlja skrajnosti trenutnih stanj politike (izhodišča politik in idealna stanja politik). Ločujejo ju osenčeni stolpi.</w:t>
      </w:r>
    </w:p>
    <w:p w14:paraId="08165817" w14:textId="19882FA8" w:rsidR="001B1F7F" w:rsidRPr="00F86658" w:rsidRDefault="009E7313" w:rsidP="009E7313">
      <w:pPr>
        <w:pStyle w:val="Agency-body-text"/>
      </w:pPr>
      <w:r w:rsidRPr="00F86658">
        <w:rPr>
          <w:lang w:bidi="sl-SI"/>
        </w:rPr>
        <w:t xml:space="preserve">Besedilo v levem stolpcu navaja </w:t>
      </w:r>
      <w:r w:rsidRPr="00F86658">
        <w:rPr>
          <w:b/>
          <w:lang w:bidi="sl-SI"/>
        </w:rPr>
        <w:t>izhodišča politik</w:t>
      </w:r>
      <w:r w:rsidRPr="00F86658">
        <w:rPr>
          <w:lang w:bidi="sl-SI"/>
        </w:rPr>
        <w:t xml:space="preserve"> – ko ni sprejet noben ali pa le omejen ukrep politike v zvezi s specifičnim področjem.</w:t>
      </w:r>
    </w:p>
    <w:p w14:paraId="467399C2" w14:textId="4018A482" w:rsidR="00DD2EEF" w:rsidRPr="00F86658" w:rsidRDefault="00DD2EEF" w:rsidP="00DD2EEF">
      <w:pPr>
        <w:pStyle w:val="Agency-body-text"/>
      </w:pPr>
      <w:r w:rsidRPr="00F86658">
        <w:rPr>
          <w:lang w:bidi="sl-SI"/>
        </w:rPr>
        <w:t xml:space="preserve">Med stolpci z besedilom o izhodiščih politik in idealnih stanjih politik je več osenčenih stolpcev, v katerih so </w:t>
      </w:r>
      <w:r w:rsidRPr="00F86658">
        <w:rPr>
          <w:lang w:bidi="sl-SI"/>
        </w:rPr>
        <w:sym w:font="Symbol" w:char="F0DE"/>
      </w:r>
      <w:r w:rsidRPr="00F86658">
        <w:rPr>
          <w:lang w:bidi="sl-SI"/>
        </w:rPr>
        <w:t xml:space="preserve"> simboli puščic. Ti kažejo postopni kontinuum do idealnega stanja politike.</w:t>
      </w:r>
    </w:p>
    <w:p w14:paraId="5C3E300A" w14:textId="5E91F0E3" w:rsidR="009E7313" w:rsidRPr="00F86658" w:rsidRDefault="001B1F7F" w:rsidP="009E7313">
      <w:pPr>
        <w:pStyle w:val="Agency-body-text"/>
      </w:pPr>
      <w:r w:rsidRPr="00F86658">
        <w:rPr>
          <w:lang w:bidi="sl-SI"/>
        </w:rPr>
        <w:t xml:space="preserve">V naslednjem stolpcu je besedilo, ki navaja </w:t>
      </w:r>
      <w:r w:rsidRPr="00F86658">
        <w:rPr>
          <w:b/>
          <w:lang w:bidi="sl-SI"/>
        </w:rPr>
        <w:t>idealna stanja politik</w:t>
      </w:r>
      <w:r w:rsidRPr="00F86658">
        <w:rPr>
          <w:lang w:bidi="sl-SI"/>
        </w:rPr>
        <w:t xml:space="preserve"> – ko je sprejet celovit in vključen ukrep politike v zvezi s specifičnim področjem.</w:t>
      </w:r>
    </w:p>
    <w:p w14:paraId="3661BD8B" w14:textId="18C72C84" w:rsidR="002577F8" w:rsidRPr="00F86658" w:rsidRDefault="00E44657" w:rsidP="002B0813">
      <w:pPr>
        <w:pStyle w:val="Agency-body-text"/>
      </w:pPr>
      <w:r w:rsidRPr="00F86658">
        <w:rPr>
          <w:lang w:bidi="sl-SI"/>
        </w:rPr>
        <w:t xml:space="preserve">Sledi mu stolpec za navajanje </w:t>
      </w:r>
      <w:r w:rsidRPr="00F86658">
        <w:rPr>
          <w:b/>
          <w:lang w:bidi="sl-SI"/>
        </w:rPr>
        <w:t>dejstev</w:t>
      </w:r>
      <w:r w:rsidRPr="00F86658">
        <w:rPr>
          <w:lang w:bidi="sl-SI"/>
        </w:rPr>
        <w:t xml:space="preserve"> in morebitnih </w:t>
      </w:r>
      <w:r w:rsidRPr="00F86658">
        <w:rPr>
          <w:b/>
          <w:lang w:bidi="sl-SI"/>
        </w:rPr>
        <w:t>pripomb</w:t>
      </w:r>
      <w:r w:rsidRPr="00F86658">
        <w:rPr>
          <w:lang w:bidi="sl-SI"/>
        </w:rPr>
        <w:t>. To uporabnikom omogoča, da zagotovijo informacije o virih svojih ocenjevanj in pojasnila ali vrednotenja, ki se nanašajo na specifične elemente. Beleženje takih informacij se lahko uporabi tudi kot podlaga za razpravo o dejstvih za področja, ki se bodo nadgrajevala in razvijala.</w:t>
      </w:r>
    </w:p>
    <w:p w14:paraId="1BA3C42B" w14:textId="0237250B" w:rsidR="0065255A" w:rsidRPr="00F86658" w:rsidRDefault="001D49D9" w:rsidP="0065255A">
      <w:pPr>
        <w:pStyle w:val="Agency-body-text"/>
      </w:pPr>
      <w:r w:rsidRPr="00F86658">
        <w:rPr>
          <w:lang w:bidi="sl-SI"/>
        </w:rPr>
        <w:t xml:space="preserve">V zadnjem stolpcu se navajajo </w:t>
      </w:r>
      <w:r w:rsidRPr="00F86658">
        <w:rPr>
          <w:b/>
          <w:lang w:bidi="sl-SI"/>
        </w:rPr>
        <w:t>morebitne prednostne naloge</w:t>
      </w:r>
      <w:r w:rsidRPr="00F86658">
        <w:rPr>
          <w:lang w:bidi="sl-SI"/>
        </w:rPr>
        <w:t xml:space="preserve"> in</w:t>
      </w:r>
      <w:r w:rsidRPr="00F86658">
        <w:rPr>
          <w:b/>
          <w:lang w:bidi="sl-SI"/>
        </w:rPr>
        <w:t xml:space="preserve"> nadaljnje možnosti</w:t>
      </w:r>
      <w:r w:rsidRPr="00F86658">
        <w:rPr>
          <w:lang w:bidi="sl-SI"/>
        </w:rPr>
        <w:t>. Namenjen je temu, da lahko uporabniki opredelijo morebitne naslednje ukrepe, ki se nanašajo na specifične elemente.</w:t>
      </w:r>
    </w:p>
    <w:p w14:paraId="5EB15A08" w14:textId="77777777" w:rsidR="003F73BA" w:rsidRPr="00F86658" w:rsidRDefault="003F73BA" w:rsidP="002B0813">
      <w:pPr>
        <w:pStyle w:val="Agency-body-text"/>
      </w:pPr>
      <w:r w:rsidRPr="00F86658">
        <w:rPr>
          <w:lang w:bidi="sl-SI"/>
        </w:rPr>
        <w:t>Ko izpolnite vse elemente v tabelah, se pokaže splošno zaznan profil moči in izzivov trenutne politične situacije.</w:t>
      </w:r>
    </w:p>
    <w:p w14:paraId="54D7CB42" w14:textId="7D806485" w:rsidR="00823B38" w:rsidRPr="00F86658" w:rsidRDefault="00B164CE" w:rsidP="002B0813">
      <w:pPr>
        <w:pStyle w:val="Agency-body-text"/>
      </w:pPr>
      <w:r w:rsidRPr="00F86658">
        <w:rPr>
          <w:lang w:bidi="sl-SI"/>
        </w:rPr>
        <w:t xml:space="preserve">Orodje ne zagotavlja kakršnega koli »ocenjevanja« za </w:t>
      </w:r>
      <w:r w:rsidR="00EF08D3" w:rsidRPr="00F86658">
        <w:rPr>
          <w:lang w:bidi="sl-SI"/>
        </w:rPr>
        <w:sym w:font="Symbol" w:char="F0DE"/>
      </w:r>
      <w:r w:rsidRPr="00F86658">
        <w:rPr>
          <w:lang w:bidi="sl-SI"/>
        </w:rPr>
        <w:t xml:space="preserve"> simbole puščic, iz katerih je razviden postopni kontinuum. Njegov namen je, da države/uporabniki razpravljajo in se dogovorijo o svoji lestvici ocenjevanja, povezani s podobnimi orodji, ki jih lahko uporabljajo, ter dodeljujejo oznake za politične prednosti in področja za razmišljanje, ki se že uporabljajo v njihovih delovnih okvirih.</w:t>
      </w:r>
    </w:p>
    <w:p w14:paraId="759D8175" w14:textId="7E79C53C" w:rsidR="00823B38" w:rsidRPr="00F86658" w:rsidRDefault="00E45887" w:rsidP="00046A0F">
      <w:pPr>
        <w:pStyle w:val="Agency-body-text"/>
      </w:pPr>
      <w:r w:rsidRPr="00F86658">
        <w:rPr>
          <w:lang w:bidi="sl-SI"/>
        </w:rPr>
        <w:t>Uporabniki bi morali navesti položaj na kontinuumu trenutne politike njihove države. To bo nadgradilo splošni profil zaznanih prednosti in področij za razmišljanje o trenutnih strategijah v zvezi s financiranjem sistemov inkluzivnega izobraževanja. Deležniki lahko to uporabijo za opredelitev področij, ki se bodo nadgrajevala in razvijala.</w:t>
      </w:r>
    </w:p>
    <w:p w14:paraId="24826041" w14:textId="58F550E0" w:rsidR="00CB19AC" w:rsidRPr="00F86658" w:rsidRDefault="003E4352" w:rsidP="00106F8E">
      <w:pPr>
        <w:pStyle w:val="Agency-body-text"/>
      </w:pPr>
      <w:r w:rsidRPr="00F86658">
        <w:rPr>
          <w:lang w:bidi="sl-SI"/>
        </w:rPr>
        <w:t>Takšen postopek je nujno potreben pri iskanju rešitev za premagovanje ovir in opredeljevanju prednostnih ukrepov politik, ki so povezani z okvirom vprašanj financiranja politik ter njihovimi nameni in cilji.</w:t>
      </w:r>
    </w:p>
    <w:p w14:paraId="38B37535" w14:textId="388C7D86" w:rsidR="004D55AD" w:rsidRPr="00F86658" w:rsidRDefault="009E185C" w:rsidP="00B5691A">
      <w:pPr>
        <w:pStyle w:val="Agency-body-text"/>
        <w:keepNext/>
      </w:pPr>
      <w:r w:rsidRPr="00F86658">
        <w:rPr>
          <w:lang w:bidi="sl-SI"/>
        </w:rPr>
        <w:t>V tabelah si medsektorska vprašanja, nameni in cilji sledijo po naslednjem vrstnem redu:</w:t>
      </w:r>
    </w:p>
    <w:p w14:paraId="57A432B1" w14:textId="29436E68" w:rsidR="009E7313" w:rsidRPr="00F86658" w:rsidRDefault="00D179F3" w:rsidP="002A0D62">
      <w:pPr>
        <w:pStyle w:val="Agency-body-text"/>
        <w:numPr>
          <w:ilvl w:val="0"/>
          <w:numId w:val="10"/>
        </w:numPr>
      </w:pPr>
      <w:r w:rsidRPr="00F86658">
        <w:rPr>
          <w:lang w:bidi="sl-SI"/>
        </w:rPr>
        <w:t>štiri medsektorska vprašanja so predstavljena kot naslovi poglavij.</w:t>
      </w:r>
    </w:p>
    <w:p w14:paraId="5139923B" w14:textId="44EA0880" w:rsidR="009E7313" w:rsidRPr="00F86658" w:rsidRDefault="00D179F3" w:rsidP="002A0D62">
      <w:pPr>
        <w:pStyle w:val="Agency-body-text"/>
        <w:numPr>
          <w:ilvl w:val="0"/>
          <w:numId w:val="10"/>
        </w:numPr>
      </w:pPr>
      <w:r w:rsidRPr="00F86658">
        <w:rPr>
          <w:lang w:bidi="sl-SI"/>
        </w:rPr>
        <w:t>Cilji politike so predstavljeni kot podnaslovi. Zapisani so kot ključna vprašanja za splošni premislek in pregled.</w:t>
      </w:r>
    </w:p>
    <w:p w14:paraId="28ABCAC9" w14:textId="276B840C" w:rsidR="009E7313" w:rsidRPr="00F86658" w:rsidRDefault="00D179F3" w:rsidP="002A0D62">
      <w:pPr>
        <w:pStyle w:val="Agency-body-text"/>
        <w:numPr>
          <w:ilvl w:val="0"/>
          <w:numId w:val="10"/>
        </w:numPr>
      </w:pPr>
      <w:r w:rsidRPr="00F86658">
        <w:rPr>
          <w:lang w:bidi="sl-SI"/>
        </w:rPr>
        <w:lastRenderedPageBreak/>
        <w:t>Elementi, ki se ocenjujejo, so specifični cilji politiki financiranja. Predstavljeni so kot nasprotujoče si izjave na enem ali drugem koncu postopnega kontinuuma.</w:t>
      </w:r>
    </w:p>
    <w:p w14:paraId="618F4354" w14:textId="77777777" w:rsidR="00A9022F" w:rsidRPr="00F86658" w:rsidRDefault="00A9022F" w:rsidP="00A9022F">
      <w:pPr>
        <w:pStyle w:val="Agency-heading-2"/>
      </w:pPr>
      <w:r w:rsidRPr="00F86658">
        <w:rPr>
          <w:lang w:bidi="sl-SI"/>
        </w:rPr>
        <w:t>Prilagajanje orodja samopregledovanja</w:t>
      </w:r>
    </w:p>
    <w:p w14:paraId="5016E434" w14:textId="2CB94581" w:rsidR="003218B2" w:rsidRPr="00F86658" w:rsidRDefault="003F73BA" w:rsidP="00511FDE">
      <w:pPr>
        <w:pStyle w:val="Agency-body-text"/>
      </w:pPr>
      <w:r w:rsidRPr="00F86658">
        <w:rPr>
          <w:lang w:bidi="sl-SI"/>
        </w:rPr>
        <w:t xml:space="preserve">Gradivo, predstavljeno v tabelah je javno dostopno ter se lahko po potrebi prilagaja in razvija za izpolnjevanje potreb specifičnih državnih ali lokalnih stanj (za več podrobnosti glejte </w:t>
      </w:r>
      <w:hyperlink w:anchor="CC" w:history="1">
        <w:r w:rsidR="009419F3" w:rsidRPr="00F86658">
          <w:rPr>
            <w:rStyle w:val="Hyperlink"/>
            <w:rFonts w:cs="Calibri"/>
            <w:lang w:bidi="sl-SI"/>
          </w:rPr>
          <w:t>licenco Creative Commons</w:t>
        </w:r>
      </w:hyperlink>
      <w:r w:rsidRPr="00F86658">
        <w:rPr>
          <w:lang w:bidi="sl-SI"/>
        </w:rPr>
        <w:t xml:space="preserve"> v tem dokumentu). Trenutno orodje lahko deležniki držav prilagodijo za uporabo v specifičnih stanjih na regionalni ali lokalni ravni. Prav tako se lahko prilagodi v več različic, da ga uporabljajo skupine šol ali posamezne šole, ki morda uporabljajo različne predstavitvene formate ali medije.</w:t>
      </w:r>
    </w:p>
    <w:p w14:paraId="193D6DF1" w14:textId="4AFB1C4B" w:rsidR="00FE0ECD" w:rsidRPr="00F86658" w:rsidRDefault="00FE0ECD" w:rsidP="00D013ED">
      <w:pPr>
        <w:pStyle w:val="Agency-body-text"/>
      </w:pPr>
      <w:r w:rsidRPr="00F86658">
        <w:rPr>
          <w:lang w:bidi="sl-SI"/>
        </w:rPr>
        <w:t>Pričakuje se, da bodo uporabniki prilagodili gradiva na različne načine, ki najbolje ustrezajo njihovim potrebam.</w:t>
      </w:r>
    </w:p>
    <w:p w14:paraId="19DAB192" w14:textId="77777777" w:rsidR="003E5A60" w:rsidRPr="00F86658" w:rsidRDefault="003E5A60" w:rsidP="003F73BA">
      <w:pPr>
        <w:pStyle w:val="Agency-body-text"/>
      </w:pPr>
    </w:p>
    <w:p w14:paraId="64AF823A" w14:textId="77777777" w:rsidR="00CA4139" w:rsidRPr="00F86658" w:rsidRDefault="00CA4139" w:rsidP="00FE0ECD">
      <w:pPr>
        <w:pStyle w:val="Agency-body-text"/>
        <w:sectPr w:rsidR="00CA4139" w:rsidRPr="00F86658" w:rsidSect="00BF172D">
          <w:headerReference w:type="even" r:id="rId16"/>
          <w:headerReference w:type="default" r:id="rId17"/>
          <w:footerReference w:type="even" r:id="rId18"/>
          <w:footerReference w:type="default" r:id="rId19"/>
          <w:headerReference w:type="first" r:id="rId20"/>
          <w:footerReference w:type="first" r:id="rId21"/>
          <w:pgSz w:w="11899" w:h="16838"/>
          <w:pgMar w:top="1134" w:right="1531" w:bottom="1276" w:left="1531" w:header="709" w:footer="828" w:gutter="0"/>
          <w:cols w:space="708"/>
          <w:titlePg/>
          <w:docGrid w:linePitch="360"/>
        </w:sectPr>
      </w:pPr>
    </w:p>
    <w:p w14:paraId="3C23D671" w14:textId="770F49F4" w:rsidR="00823B38" w:rsidRPr="00F86658" w:rsidRDefault="008912F6" w:rsidP="00D35C75">
      <w:pPr>
        <w:pStyle w:val="Agency-heading-2"/>
      </w:pPr>
      <w:r w:rsidRPr="00F86658">
        <w:rPr>
          <w:lang w:bidi="sl-SI"/>
        </w:rPr>
        <w:lastRenderedPageBreak/>
        <w:t>1. poglavje Potreba po zagotavljanju, da so učenci uspešno vključeni v ustrezne priložnosti za izobraževanje</w:t>
      </w:r>
    </w:p>
    <w:p w14:paraId="0F20F780" w14:textId="77777777" w:rsidR="00424BA4" w:rsidRPr="00F86658" w:rsidRDefault="00424BA4" w:rsidP="00424BA4">
      <w:pPr>
        <w:pStyle w:val="Agency-heading-3"/>
      </w:pPr>
      <w:r w:rsidRPr="00F86658">
        <w:rPr>
          <w:lang w:bidi="sl-SI"/>
        </w:rPr>
        <w:t>1.1 V kolikšnem obsegu obstaja medsektorska politična zaveza pravici do inkluzivnega izobraževanj za vse učence?</w:t>
      </w:r>
    </w:p>
    <w:tbl>
      <w:tblPr>
        <w:tblStyle w:val="TableGrid"/>
        <w:tblW w:w="5000" w:type="pct"/>
        <w:tblLook w:val="04A0" w:firstRow="1" w:lastRow="0" w:firstColumn="1" w:lastColumn="0" w:noHBand="0" w:noVBand="1"/>
        <w:tblDescription w:val="Stolpec 1: Izhodišča politik; stolpci od 2 do 6: Postopni kontinuum: pet osenčenih stolpcev, v katerih so simboli puščic; Stolpec 7: Idealna stanja politik; Stolpec 8: Dejstva/pripombe; Stolpec 9: Morebitne prednostne naloge/nadaljnje možnosti"/>
      </w:tblPr>
      <w:tblGrid>
        <w:gridCol w:w="2817"/>
        <w:gridCol w:w="453"/>
        <w:gridCol w:w="453"/>
        <w:gridCol w:w="453"/>
        <w:gridCol w:w="453"/>
        <w:gridCol w:w="453"/>
        <w:gridCol w:w="2818"/>
        <w:gridCol w:w="2818"/>
        <w:gridCol w:w="3682"/>
      </w:tblGrid>
      <w:tr w:rsidR="00424BA4" w:rsidRPr="00F86658" w14:paraId="468B83A9" w14:textId="77777777" w:rsidTr="00F15625">
        <w:trPr>
          <w:cantSplit/>
          <w:tblHeader/>
        </w:trPr>
        <w:tc>
          <w:tcPr>
            <w:tcW w:w="1050" w:type="pct"/>
          </w:tcPr>
          <w:p w14:paraId="7EC39BB3" w14:textId="77777777" w:rsidR="00424BA4" w:rsidRPr="00F86658" w:rsidRDefault="00424BA4" w:rsidP="00332FCA">
            <w:pPr>
              <w:pStyle w:val="Agency-body-text"/>
              <w:keepNext/>
              <w:rPr>
                <w:b/>
                <w:lang w:val="en-GB"/>
              </w:rPr>
            </w:pPr>
            <w:bookmarkStart w:id="2" w:name="_GoBack"/>
            <w:r w:rsidRPr="00F86658">
              <w:rPr>
                <w:b/>
                <w:lang w:val="sl-SI" w:bidi="sl-SI"/>
              </w:rPr>
              <w:t>Izhodišča politik</w:t>
            </w:r>
          </w:p>
        </w:tc>
        <w:tc>
          <w:tcPr>
            <w:tcW w:w="100" w:type="pct"/>
            <w:shd w:val="pct5" w:color="auto" w:fill="auto"/>
          </w:tcPr>
          <w:p w14:paraId="313916B1"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10" w:color="auto" w:fill="auto"/>
          </w:tcPr>
          <w:p w14:paraId="76285718"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15" w:color="auto" w:fill="auto"/>
          </w:tcPr>
          <w:p w14:paraId="04A228E9"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20" w:color="auto" w:fill="auto"/>
          </w:tcPr>
          <w:p w14:paraId="5C08296A"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25" w:color="auto" w:fill="auto"/>
          </w:tcPr>
          <w:p w14:paraId="4029BF3E" w14:textId="77777777" w:rsidR="00424BA4" w:rsidRPr="00F86658" w:rsidRDefault="00424BA4" w:rsidP="00332FCA">
            <w:pPr>
              <w:pStyle w:val="Agency-body-text"/>
              <w:keepNext/>
              <w:rPr>
                <w:lang w:val="en-GB"/>
              </w:rPr>
            </w:pPr>
            <w:r w:rsidRPr="00F86658">
              <w:rPr>
                <w:lang w:val="sl-SI" w:bidi="sl-SI"/>
              </w:rPr>
              <w:sym w:font="Symbol" w:char="F0DE"/>
            </w:r>
          </w:p>
        </w:tc>
        <w:tc>
          <w:tcPr>
            <w:tcW w:w="1050" w:type="pct"/>
            <w:shd w:val="pct30" w:color="auto" w:fill="auto"/>
          </w:tcPr>
          <w:p w14:paraId="1C9A9168" w14:textId="77777777" w:rsidR="00424BA4" w:rsidRPr="00F86658" w:rsidRDefault="00424BA4" w:rsidP="00332FCA">
            <w:pPr>
              <w:pStyle w:val="Agency-body-text"/>
              <w:keepNext/>
              <w:rPr>
                <w:rFonts w:asciiTheme="majorHAnsi" w:hAnsiTheme="majorHAnsi"/>
                <w:lang w:val="en-GB"/>
              </w:rPr>
            </w:pPr>
            <w:r w:rsidRPr="00F86658">
              <w:rPr>
                <w:b/>
                <w:lang w:val="sl-SI" w:bidi="sl-SI"/>
              </w:rPr>
              <w:t>Idealna stanja politik</w:t>
            </w:r>
          </w:p>
        </w:tc>
        <w:tc>
          <w:tcPr>
            <w:tcW w:w="1050" w:type="pct"/>
            <w:shd w:val="clear" w:color="auto" w:fill="auto"/>
          </w:tcPr>
          <w:p w14:paraId="70C8FB2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sl-SI" w:bidi="sl-SI"/>
              </w:rPr>
              <w:t>Dejstva/pripombe</w:t>
            </w:r>
          </w:p>
        </w:tc>
        <w:tc>
          <w:tcPr>
            <w:tcW w:w="1350" w:type="pct"/>
            <w:shd w:val="clear" w:color="auto" w:fill="auto"/>
          </w:tcPr>
          <w:p w14:paraId="6956EB3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sl-SI" w:bidi="sl-SI"/>
              </w:rPr>
              <w:t>Morebitne prednostne naloge/nadaljnje možnosti</w:t>
            </w:r>
          </w:p>
        </w:tc>
      </w:tr>
      <w:tr w:rsidR="00424BA4" w:rsidRPr="00F86658" w14:paraId="1BA283EE" w14:textId="77777777" w:rsidTr="00F15625">
        <w:trPr>
          <w:cantSplit/>
        </w:trPr>
        <w:tc>
          <w:tcPr>
            <w:tcW w:w="1050" w:type="pct"/>
          </w:tcPr>
          <w:p w14:paraId="7146D7F0" w14:textId="3D677EEE" w:rsidR="00424BA4" w:rsidRPr="004D73DE" w:rsidRDefault="00424BA4" w:rsidP="00F15625">
            <w:pPr>
              <w:pStyle w:val="Agency-body-text"/>
              <w:rPr>
                <w:lang w:val="sl-SI"/>
              </w:rPr>
            </w:pPr>
            <w:r w:rsidRPr="00F86658">
              <w:rPr>
                <w:lang w:val="sl-SI" w:bidi="sl-SI"/>
              </w:rPr>
              <w:t xml:space="preserve">1.1.1 </w:t>
            </w:r>
            <w:r w:rsidRPr="00F86658">
              <w:rPr>
                <w:rFonts w:asciiTheme="majorHAnsi" w:hAnsiTheme="majorHAnsi"/>
                <w:lang w:val="sl-SI" w:bidi="sl-SI"/>
              </w:rPr>
              <w:t>Finančna zaveza k inkluzivnemu izobraževanju</w:t>
            </w:r>
            <w:r w:rsidR="004D73DE">
              <w:rPr>
                <w:rFonts w:asciiTheme="majorHAnsi" w:hAnsiTheme="majorHAnsi"/>
                <w:lang w:val="sl-SI" w:bidi="sl-SI"/>
              </w:rPr>
              <w:t xml:space="preserve"> </w:t>
            </w:r>
            <w:r w:rsidRPr="00F86658">
              <w:rPr>
                <w:lang w:val="sl-SI" w:bidi="sl-SI"/>
              </w:rPr>
              <w:t>je omejena ali pa je sploh ni.</w:t>
            </w:r>
          </w:p>
        </w:tc>
        <w:tc>
          <w:tcPr>
            <w:tcW w:w="100" w:type="pct"/>
            <w:shd w:val="pct5" w:color="auto" w:fill="auto"/>
          </w:tcPr>
          <w:p w14:paraId="45D70175"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0" w:color="auto" w:fill="auto"/>
          </w:tcPr>
          <w:p w14:paraId="645FB54D"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5" w:color="auto" w:fill="auto"/>
          </w:tcPr>
          <w:p w14:paraId="46BB35F8"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0" w:color="auto" w:fill="auto"/>
          </w:tcPr>
          <w:p w14:paraId="1712539F"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5" w:color="auto" w:fill="auto"/>
          </w:tcPr>
          <w:p w14:paraId="351EBD26" w14:textId="77777777" w:rsidR="00424BA4" w:rsidRPr="00F86658" w:rsidRDefault="00424BA4" w:rsidP="00F15625">
            <w:pPr>
              <w:pStyle w:val="Agency-body-text"/>
              <w:rPr>
                <w:lang w:val="en-GB"/>
              </w:rPr>
            </w:pPr>
            <w:r w:rsidRPr="00F86658">
              <w:rPr>
                <w:lang w:val="sl-SI" w:bidi="sl-SI"/>
              </w:rPr>
              <w:sym w:font="Symbol" w:char="F0DE"/>
            </w:r>
          </w:p>
        </w:tc>
        <w:tc>
          <w:tcPr>
            <w:tcW w:w="1050" w:type="pct"/>
            <w:shd w:val="pct30" w:color="auto" w:fill="auto"/>
          </w:tcPr>
          <w:p w14:paraId="774B3218" w14:textId="77777777" w:rsidR="00424BA4" w:rsidRPr="00F86658" w:rsidRDefault="00424BA4" w:rsidP="00F15625">
            <w:pPr>
              <w:pStyle w:val="Agency-body-text"/>
              <w:rPr>
                <w:lang w:val="en-GB"/>
              </w:rPr>
            </w:pPr>
            <w:r w:rsidRPr="00F86658">
              <w:rPr>
                <w:rFonts w:asciiTheme="majorHAnsi" w:hAnsiTheme="majorHAnsi"/>
                <w:lang w:val="sl-SI" w:bidi="sl-SI"/>
              </w:rPr>
              <w:t>Finančna zaveza k inkluzivnemu izobraževanju je jasno navedena in izvedena.</w:t>
            </w:r>
          </w:p>
        </w:tc>
        <w:tc>
          <w:tcPr>
            <w:tcW w:w="1050" w:type="pct"/>
            <w:shd w:val="clear" w:color="auto" w:fill="auto"/>
          </w:tcPr>
          <w:p w14:paraId="1ACDB403" w14:textId="77777777" w:rsidR="00424BA4" w:rsidRPr="00F86658" w:rsidRDefault="00424BA4" w:rsidP="00F15625">
            <w:pPr>
              <w:pStyle w:val="Agency-body-text"/>
              <w:rPr>
                <w:rFonts w:asciiTheme="majorHAnsi" w:hAnsiTheme="majorHAnsi"/>
                <w:lang w:val="en-GB"/>
              </w:rPr>
            </w:pPr>
          </w:p>
        </w:tc>
        <w:tc>
          <w:tcPr>
            <w:tcW w:w="1350" w:type="pct"/>
            <w:shd w:val="clear" w:color="auto" w:fill="auto"/>
          </w:tcPr>
          <w:p w14:paraId="607FA324" w14:textId="77777777" w:rsidR="00424BA4" w:rsidRPr="00F86658" w:rsidRDefault="00424BA4" w:rsidP="00F15625">
            <w:pPr>
              <w:pStyle w:val="Agency-body-text"/>
              <w:rPr>
                <w:rFonts w:asciiTheme="majorHAnsi" w:hAnsiTheme="majorHAnsi"/>
                <w:b/>
                <w:lang w:val="en-GB"/>
              </w:rPr>
            </w:pPr>
          </w:p>
        </w:tc>
      </w:tr>
      <w:tr w:rsidR="00424BA4" w:rsidRPr="00F86658" w14:paraId="0B3DBD60" w14:textId="77777777" w:rsidTr="00F15625">
        <w:trPr>
          <w:cantSplit/>
        </w:trPr>
        <w:tc>
          <w:tcPr>
            <w:tcW w:w="1050" w:type="pct"/>
          </w:tcPr>
          <w:p w14:paraId="44AC11DC" w14:textId="77777777" w:rsidR="00424BA4" w:rsidRPr="00F86658" w:rsidRDefault="00424BA4" w:rsidP="00F15625">
            <w:pPr>
              <w:pStyle w:val="Agency-body-text"/>
              <w:rPr>
                <w:lang w:val="en-GB"/>
              </w:rPr>
            </w:pPr>
            <w:r w:rsidRPr="00F86658">
              <w:rPr>
                <w:lang w:val="sl-SI" w:bidi="sl-SI"/>
              </w:rPr>
              <w:t xml:space="preserve">1.1.2 </w:t>
            </w:r>
            <w:r w:rsidRPr="00F86658">
              <w:rPr>
                <w:rFonts w:asciiTheme="majorHAnsi" w:hAnsiTheme="majorHAnsi"/>
                <w:lang w:val="sl-SI" w:bidi="sl-SI"/>
              </w:rPr>
              <w:t>Finančna zaveza k odličnosti za vse deležnike sistema</w:t>
            </w:r>
            <w:r w:rsidRPr="00F86658">
              <w:rPr>
                <w:lang w:val="sl-SI" w:bidi="sl-SI"/>
              </w:rPr>
              <w:t xml:space="preserve"> je omejena ali pa je sploh ni.</w:t>
            </w:r>
          </w:p>
        </w:tc>
        <w:tc>
          <w:tcPr>
            <w:tcW w:w="100" w:type="pct"/>
            <w:shd w:val="pct5" w:color="auto" w:fill="auto"/>
          </w:tcPr>
          <w:p w14:paraId="1835FAF1"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0" w:color="auto" w:fill="auto"/>
          </w:tcPr>
          <w:p w14:paraId="69E8B71B"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5" w:color="auto" w:fill="auto"/>
          </w:tcPr>
          <w:p w14:paraId="1FC5728F"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0" w:color="auto" w:fill="auto"/>
          </w:tcPr>
          <w:p w14:paraId="74C89311"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5" w:color="auto" w:fill="auto"/>
          </w:tcPr>
          <w:p w14:paraId="4DBED914" w14:textId="77777777" w:rsidR="00424BA4" w:rsidRPr="00F86658" w:rsidRDefault="00424BA4" w:rsidP="00F15625">
            <w:pPr>
              <w:pStyle w:val="Agency-body-text"/>
              <w:rPr>
                <w:lang w:val="en-GB"/>
              </w:rPr>
            </w:pPr>
            <w:r w:rsidRPr="00F86658">
              <w:rPr>
                <w:lang w:val="sl-SI" w:bidi="sl-SI"/>
              </w:rPr>
              <w:sym w:font="Symbol" w:char="F0DE"/>
            </w:r>
          </w:p>
        </w:tc>
        <w:tc>
          <w:tcPr>
            <w:tcW w:w="1050" w:type="pct"/>
            <w:shd w:val="pct30" w:color="auto" w:fill="auto"/>
          </w:tcPr>
          <w:p w14:paraId="2D9AAF4E" w14:textId="77777777" w:rsidR="00424BA4" w:rsidRPr="00F86658" w:rsidRDefault="00424BA4" w:rsidP="00F15625">
            <w:pPr>
              <w:pStyle w:val="Agency-body-text"/>
              <w:rPr>
                <w:lang w:val="en-GB"/>
              </w:rPr>
            </w:pPr>
            <w:r w:rsidRPr="00F86658">
              <w:rPr>
                <w:rFonts w:asciiTheme="majorHAnsi" w:hAnsiTheme="majorHAnsi"/>
                <w:lang w:val="sl-SI" w:bidi="sl-SI"/>
              </w:rPr>
              <w:t>Finančna zaveza k odličnosti za vse deležnike sistema je jasno navedena in izvedena.</w:t>
            </w:r>
          </w:p>
        </w:tc>
        <w:tc>
          <w:tcPr>
            <w:tcW w:w="1050" w:type="pct"/>
            <w:shd w:val="clear" w:color="auto" w:fill="auto"/>
          </w:tcPr>
          <w:p w14:paraId="2244116A" w14:textId="77777777" w:rsidR="00424BA4" w:rsidRPr="00F86658" w:rsidRDefault="00424BA4" w:rsidP="00F15625">
            <w:pPr>
              <w:pStyle w:val="Agency-body-text"/>
              <w:rPr>
                <w:rFonts w:asciiTheme="majorHAnsi" w:hAnsiTheme="majorHAnsi"/>
                <w:lang w:val="en-GB"/>
              </w:rPr>
            </w:pPr>
          </w:p>
        </w:tc>
        <w:tc>
          <w:tcPr>
            <w:tcW w:w="1350" w:type="pct"/>
            <w:shd w:val="clear" w:color="auto" w:fill="auto"/>
          </w:tcPr>
          <w:p w14:paraId="285CCD53" w14:textId="77777777" w:rsidR="00424BA4" w:rsidRPr="00F86658" w:rsidRDefault="00424BA4" w:rsidP="00F15625">
            <w:pPr>
              <w:pStyle w:val="Agency-body-text"/>
              <w:rPr>
                <w:rFonts w:asciiTheme="majorHAnsi" w:hAnsiTheme="majorHAnsi"/>
                <w:lang w:val="en-GB"/>
              </w:rPr>
            </w:pPr>
          </w:p>
        </w:tc>
      </w:tr>
      <w:tr w:rsidR="00424BA4" w:rsidRPr="00F86658" w14:paraId="7C6CEBF5" w14:textId="77777777" w:rsidTr="00F15625">
        <w:trPr>
          <w:cantSplit/>
        </w:trPr>
        <w:tc>
          <w:tcPr>
            <w:tcW w:w="1050" w:type="pct"/>
            <w:tcBorders>
              <w:bottom w:val="single" w:sz="4" w:space="0" w:color="auto"/>
            </w:tcBorders>
          </w:tcPr>
          <w:p w14:paraId="5A96C5A5" w14:textId="4FDA5AAB" w:rsidR="00424BA4" w:rsidRPr="004D73DE" w:rsidRDefault="00424BA4" w:rsidP="00F15625">
            <w:pPr>
              <w:pStyle w:val="Agency-body-text"/>
              <w:rPr>
                <w:lang w:val="sl-SI"/>
              </w:rPr>
            </w:pPr>
            <w:r w:rsidRPr="00F86658">
              <w:rPr>
                <w:lang w:val="sl-SI" w:bidi="sl-SI"/>
              </w:rPr>
              <w:t xml:space="preserve">1.1.3 </w:t>
            </w:r>
            <w:r w:rsidRPr="00F86658">
              <w:rPr>
                <w:rFonts w:asciiTheme="majorHAnsi" w:hAnsiTheme="majorHAnsi"/>
                <w:lang w:val="sl-SI" w:bidi="sl-SI"/>
              </w:rPr>
              <w:t>Zaveza</w:t>
            </w:r>
            <w:r w:rsidR="004D73DE">
              <w:rPr>
                <w:rFonts w:asciiTheme="majorHAnsi" w:hAnsiTheme="majorHAnsi"/>
                <w:lang w:val="sl-SI" w:bidi="sl-SI"/>
              </w:rPr>
              <w:t xml:space="preserve"> </w:t>
            </w:r>
            <w:r w:rsidRPr="00F86658">
              <w:rPr>
                <w:lang w:val="sl-SI" w:bidi="sl-SI"/>
              </w:rPr>
              <w:t>k razvoju</w:t>
            </w:r>
            <w:r w:rsidRPr="00F86658">
              <w:rPr>
                <w:rFonts w:asciiTheme="majorHAnsi" w:hAnsiTheme="majorHAnsi"/>
                <w:lang w:val="sl-SI" w:bidi="sl-SI"/>
              </w:rPr>
              <w:t xml:space="preserve"> različnih podpornih ukrepov za učence in deležnike, ki razpolagajo z ustreznimi sredstvi,</w:t>
            </w:r>
            <w:r w:rsidRPr="00F86658">
              <w:rPr>
                <w:lang w:val="sl-SI" w:bidi="sl-SI"/>
              </w:rPr>
              <w:t>je omejena ali pa je sploh ni.</w:t>
            </w:r>
          </w:p>
        </w:tc>
        <w:tc>
          <w:tcPr>
            <w:tcW w:w="100" w:type="pct"/>
            <w:tcBorders>
              <w:bottom w:val="single" w:sz="4" w:space="0" w:color="auto"/>
            </w:tcBorders>
            <w:shd w:val="pct5" w:color="auto" w:fill="auto"/>
          </w:tcPr>
          <w:p w14:paraId="65292680" w14:textId="77777777" w:rsidR="00424BA4" w:rsidRPr="00F86658" w:rsidRDefault="00424BA4" w:rsidP="00F15625">
            <w:pPr>
              <w:pStyle w:val="Agency-body-text"/>
              <w:rPr>
                <w:lang w:val="en-GB"/>
              </w:rPr>
            </w:pPr>
            <w:r w:rsidRPr="00F86658">
              <w:rPr>
                <w:lang w:val="sl-SI" w:bidi="sl-SI"/>
              </w:rPr>
              <w:sym w:font="Symbol" w:char="F0DE"/>
            </w:r>
          </w:p>
        </w:tc>
        <w:tc>
          <w:tcPr>
            <w:tcW w:w="100" w:type="pct"/>
            <w:tcBorders>
              <w:bottom w:val="single" w:sz="4" w:space="0" w:color="auto"/>
            </w:tcBorders>
            <w:shd w:val="pct10" w:color="auto" w:fill="auto"/>
          </w:tcPr>
          <w:p w14:paraId="76B6FB5A" w14:textId="77777777" w:rsidR="00424BA4" w:rsidRPr="00F86658" w:rsidRDefault="00424BA4" w:rsidP="00F15625">
            <w:pPr>
              <w:pStyle w:val="Agency-body-text"/>
              <w:rPr>
                <w:lang w:val="en-GB"/>
              </w:rPr>
            </w:pPr>
            <w:r w:rsidRPr="00F86658">
              <w:rPr>
                <w:lang w:val="sl-SI" w:bidi="sl-SI"/>
              </w:rPr>
              <w:sym w:font="Symbol" w:char="F0DE"/>
            </w:r>
          </w:p>
        </w:tc>
        <w:tc>
          <w:tcPr>
            <w:tcW w:w="100" w:type="pct"/>
            <w:tcBorders>
              <w:bottom w:val="single" w:sz="4" w:space="0" w:color="auto"/>
            </w:tcBorders>
            <w:shd w:val="pct15" w:color="auto" w:fill="auto"/>
          </w:tcPr>
          <w:p w14:paraId="64D59963" w14:textId="77777777" w:rsidR="00424BA4" w:rsidRPr="00F86658" w:rsidRDefault="00424BA4" w:rsidP="00F15625">
            <w:pPr>
              <w:pStyle w:val="Agency-body-text"/>
              <w:rPr>
                <w:lang w:val="en-GB"/>
              </w:rPr>
            </w:pPr>
            <w:r w:rsidRPr="00F86658">
              <w:rPr>
                <w:lang w:val="sl-SI" w:bidi="sl-SI"/>
              </w:rPr>
              <w:sym w:font="Symbol" w:char="F0DE"/>
            </w:r>
          </w:p>
        </w:tc>
        <w:tc>
          <w:tcPr>
            <w:tcW w:w="100" w:type="pct"/>
            <w:tcBorders>
              <w:bottom w:val="single" w:sz="4" w:space="0" w:color="auto"/>
            </w:tcBorders>
            <w:shd w:val="pct20" w:color="auto" w:fill="auto"/>
          </w:tcPr>
          <w:p w14:paraId="716A682B" w14:textId="77777777" w:rsidR="00424BA4" w:rsidRPr="00F86658" w:rsidRDefault="00424BA4" w:rsidP="00F15625">
            <w:pPr>
              <w:pStyle w:val="Agency-body-text"/>
              <w:rPr>
                <w:lang w:val="en-GB"/>
              </w:rPr>
            </w:pPr>
            <w:r w:rsidRPr="00F86658">
              <w:rPr>
                <w:lang w:val="sl-SI" w:bidi="sl-SI"/>
              </w:rPr>
              <w:sym w:font="Symbol" w:char="F0DE"/>
            </w:r>
          </w:p>
        </w:tc>
        <w:tc>
          <w:tcPr>
            <w:tcW w:w="100" w:type="pct"/>
            <w:tcBorders>
              <w:bottom w:val="single" w:sz="4" w:space="0" w:color="auto"/>
            </w:tcBorders>
            <w:shd w:val="pct25" w:color="auto" w:fill="auto"/>
          </w:tcPr>
          <w:p w14:paraId="1A2B2778" w14:textId="77777777" w:rsidR="00424BA4" w:rsidRPr="00F86658" w:rsidRDefault="00424BA4" w:rsidP="00F15625">
            <w:pPr>
              <w:pStyle w:val="Agency-body-text"/>
              <w:rPr>
                <w:lang w:val="en-GB"/>
              </w:rPr>
            </w:pPr>
            <w:r w:rsidRPr="00F86658">
              <w:rPr>
                <w:lang w:val="sl-SI" w:bidi="sl-SI"/>
              </w:rPr>
              <w:sym w:font="Symbol" w:char="F0DE"/>
            </w:r>
          </w:p>
        </w:tc>
        <w:tc>
          <w:tcPr>
            <w:tcW w:w="1050" w:type="pct"/>
            <w:tcBorders>
              <w:bottom w:val="single" w:sz="4" w:space="0" w:color="auto"/>
            </w:tcBorders>
            <w:shd w:val="pct30" w:color="auto" w:fill="auto"/>
          </w:tcPr>
          <w:p w14:paraId="0495E52A" w14:textId="3DFE0BC5" w:rsidR="00424BA4" w:rsidRPr="00F86658" w:rsidRDefault="00424BA4" w:rsidP="00F15625">
            <w:pPr>
              <w:pStyle w:val="Agency-body-text"/>
              <w:rPr>
                <w:lang w:val="en-GB"/>
              </w:rPr>
            </w:pPr>
            <w:r w:rsidRPr="00F86658">
              <w:rPr>
                <w:rFonts w:asciiTheme="majorHAnsi" w:hAnsiTheme="majorHAnsi"/>
                <w:lang w:val="sl-SI" w:bidi="sl-SI"/>
              </w:rPr>
              <w:t>Zaveza</w:t>
            </w:r>
            <w:r w:rsidR="004D73DE">
              <w:rPr>
                <w:rFonts w:asciiTheme="majorHAnsi" w:hAnsiTheme="majorHAnsi"/>
                <w:lang w:val="sl-SI" w:bidi="sl-SI"/>
              </w:rPr>
              <w:t xml:space="preserve"> </w:t>
            </w:r>
            <w:r w:rsidRPr="00F86658">
              <w:rPr>
                <w:lang w:val="sl-SI" w:bidi="sl-SI"/>
              </w:rPr>
              <w:t>k razvoju</w:t>
            </w:r>
            <w:r w:rsidRPr="00F86658">
              <w:rPr>
                <w:rFonts w:asciiTheme="majorHAnsi" w:hAnsiTheme="majorHAnsi"/>
                <w:lang w:val="sl-SI" w:bidi="sl-SI"/>
              </w:rPr>
              <w:t xml:space="preserve"> različnih podpornih ukrepov za učence in deležnike, ki razpolagajo z ustreznimi sredstvi,</w:t>
            </w:r>
            <w:r w:rsidRPr="00F86658">
              <w:rPr>
                <w:lang w:val="sl-SI" w:bidi="sl-SI"/>
              </w:rPr>
              <w:t>je jasno navedena in izvedena.</w:t>
            </w:r>
          </w:p>
        </w:tc>
        <w:tc>
          <w:tcPr>
            <w:tcW w:w="1050" w:type="pct"/>
            <w:tcBorders>
              <w:bottom w:val="single" w:sz="4" w:space="0" w:color="auto"/>
            </w:tcBorders>
            <w:shd w:val="clear" w:color="auto" w:fill="auto"/>
          </w:tcPr>
          <w:p w14:paraId="05852313" w14:textId="77777777" w:rsidR="00424BA4" w:rsidRPr="00F86658" w:rsidRDefault="00424BA4" w:rsidP="00F15625">
            <w:pPr>
              <w:pStyle w:val="Agency-body-text"/>
              <w:rPr>
                <w:rFonts w:asciiTheme="majorHAnsi" w:hAnsiTheme="majorHAnsi"/>
                <w:lang w:val="en-GB"/>
              </w:rPr>
            </w:pPr>
          </w:p>
        </w:tc>
        <w:tc>
          <w:tcPr>
            <w:tcW w:w="1350" w:type="pct"/>
            <w:tcBorders>
              <w:bottom w:val="single" w:sz="4" w:space="0" w:color="auto"/>
            </w:tcBorders>
            <w:shd w:val="clear" w:color="auto" w:fill="auto"/>
          </w:tcPr>
          <w:p w14:paraId="5F9F46D3" w14:textId="77777777" w:rsidR="00424BA4" w:rsidRPr="00F86658" w:rsidRDefault="00424BA4" w:rsidP="00F15625">
            <w:pPr>
              <w:pStyle w:val="Agency-body-text"/>
              <w:rPr>
                <w:rFonts w:asciiTheme="majorHAnsi" w:hAnsiTheme="majorHAnsi"/>
                <w:lang w:val="en-GB"/>
              </w:rPr>
            </w:pPr>
          </w:p>
        </w:tc>
      </w:tr>
    </w:tbl>
    <w:bookmarkEnd w:id="2"/>
    <w:p w14:paraId="79A51800" w14:textId="2DF3ECDE" w:rsidR="00424BA4" w:rsidRPr="00F86658" w:rsidRDefault="00424BA4" w:rsidP="00424BA4">
      <w:pPr>
        <w:pStyle w:val="Agency-heading-3"/>
      </w:pPr>
      <w:r w:rsidRPr="00F86658">
        <w:rPr>
          <w:lang w:bidi="sl-SI"/>
        </w:rPr>
        <w:lastRenderedPageBreak/>
        <w:t>1.2 V kakšnem obsegu mehanizmi zagotavljanja sredstev podpirajo izvajanje inkluzivnega izobraževanja v lokalnem okviru na podlagi pristopa, ki temelji na skupnosti?</w:t>
      </w:r>
    </w:p>
    <w:tbl>
      <w:tblPr>
        <w:tblStyle w:val="TableGrid"/>
        <w:tblW w:w="5000" w:type="pct"/>
        <w:tblLook w:val="04A0" w:firstRow="1" w:lastRow="0" w:firstColumn="1" w:lastColumn="0" w:noHBand="0" w:noVBand="1"/>
        <w:tblDescription w:val="Stolpec 1: Izhodišča politik; stolpci od 2 do 6: Postopni kontinuum: pet osenčenih stolpcev, v katerih so simboli puščic; Stolpec 7: Idealna stanja politik; Stolpec 8: Dejstva/pripombe; Stolpec 9: Morebitne prednostne naloge/nadaljnje možnosti"/>
      </w:tblPr>
      <w:tblGrid>
        <w:gridCol w:w="2817"/>
        <w:gridCol w:w="453"/>
        <w:gridCol w:w="453"/>
        <w:gridCol w:w="453"/>
        <w:gridCol w:w="453"/>
        <w:gridCol w:w="453"/>
        <w:gridCol w:w="2818"/>
        <w:gridCol w:w="2818"/>
        <w:gridCol w:w="3682"/>
      </w:tblGrid>
      <w:tr w:rsidR="00424BA4" w:rsidRPr="00F86658" w14:paraId="70EEBFFE" w14:textId="77777777" w:rsidTr="00F15625">
        <w:trPr>
          <w:cantSplit/>
          <w:tblHeader/>
        </w:trPr>
        <w:tc>
          <w:tcPr>
            <w:tcW w:w="1050" w:type="pct"/>
          </w:tcPr>
          <w:p w14:paraId="4D96BDE5" w14:textId="77777777" w:rsidR="00424BA4" w:rsidRPr="00F86658" w:rsidRDefault="00424BA4" w:rsidP="00332FCA">
            <w:pPr>
              <w:pStyle w:val="Agency-body-text"/>
              <w:keepNext/>
              <w:rPr>
                <w:rFonts w:asciiTheme="majorHAnsi" w:hAnsiTheme="majorHAnsi"/>
                <w:lang w:val="en-GB"/>
              </w:rPr>
            </w:pPr>
            <w:r w:rsidRPr="00F86658">
              <w:rPr>
                <w:b/>
                <w:lang w:val="sl-SI" w:bidi="sl-SI"/>
              </w:rPr>
              <w:t>Izhodišča politik</w:t>
            </w:r>
          </w:p>
        </w:tc>
        <w:tc>
          <w:tcPr>
            <w:tcW w:w="100" w:type="pct"/>
            <w:shd w:val="pct5" w:color="auto" w:fill="auto"/>
          </w:tcPr>
          <w:p w14:paraId="2AFFEACF"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10" w:color="auto" w:fill="auto"/>
          </w:tcPr>
          <w:p w14:paraId="36DFE144"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15" w:color="auto" w:fill="auto"/>
          </w:tcPr>
          <w:p w14:paraId="45D1ADEB"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20" w:color="auto" w:fill="auto"/>
          </w:tcPr>
          <w:p w14:paraId="1809DD66"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25" w:color="auto" w:fill="auto"/>
          </w:tcPr>
          <w:p w14:paraId="4D7F6167" w14:textId="77777777" w:rsidR="00424BA4" w:rsidRPr="00F86658" w:rsidRDefault="00424BA4" w:rsidP="00332FCA">
            <w:pPr>
              <w:pStyle w:val="Agency-body-text"/>
              <w:keepNext/>
              <w:rPr>
                <w:lang w:val="en-GB"/>
              </w:rPr>
            </w:pPr>
            <w:r w:rsidRPr="00F86658">
              <w:rPr>
                <w:lang w:val="sl-SI" w:bidi="sl-SI"/>
              </w:rPr>
              <w:sym w:font="Symbol" w:char="F0DE"/>
            </w:r>
          </w:p>
        </w:tc>
        <w:tc>
          <w:tcPr>
            <w:tcW w:w="1050" w:type="pct"/>
            <w:shd w:val="pct30" w:color="auto" w:fill="auto"/>
          </w:tcPr>
          <w:p w14:paraId="2AC893F8" w14:textId="77777777" w:rsidR="00424BA4" w:rsidRPr="00F86658" w:rsidRDefault="00424BA4" w:rsidP="00332FCA">
            <w:pPr>
              <w:pStyle w:val="Agency-body-text"/>
              <w:keepNext/>
              <w:rPr>
                <w:rFonts w:asciiTheme="majorHAnsi" w:hAnsiTheme="majorHAnsi"/>
                <w:lang w:val="en-GB"/>
              </w:rPr>
            </w:pPr>
            <w:r w:rsidRPr="00F86658">
              <w:rPr>
                <w:b/>
                <w:lang w:val="sl-SI" w:bidi="sl-SI"/>
              </w:rPr>
              <w:t>Idealna stanja politik</w:t>
            </w:r>
          </w:p>
        </w:tc>
        <w:tc>
          <w:tcPr>
            <w:tcW w:w="1050" w:type="pct"/>
            <w:shd w:val="clear" w:color="auto" w:fill="auto"/>
          </w:tcPr>
          <w:p w14:paraId="6BE16BFB"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sl-SI" w:bidi="sl-SI"/>
              </w:rPr>
              <w:t>Dejstva/pripombe</w:t>
            </w:r>
          </w:p>
        </w:tc>
        <w:tc>
          <w:tcPr>
            <w:tcW w:w="1350" w:type="pct"/>
            <w:shd w:val="clear" w:color="auto" w:fill="auto"/>
          </w:tcPr>
          <w:p w14:paraId="41F862B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sl-SI" w:bidi="sl-SI"/>
              </w:rPr>
              <w:t>Morebitne prednostne naloge/nadaljnje možnosti</w:t>
            </w:r>
          </w:p>
        </w:tc>
      </w:tr>
      <w:tr w:rsidR="00424BA4" w:rsidRPr="00F86658" w14:paraId="27F73D7B" w14:textId="77777777" w:rsidTr="00F15625">
        <w:trPr>
          <w:cantSplit/>
        </w:trPr>
        <w:tc>
          <w:tcPr>
            <w:tcW w:w="1050" w:type="pct"/>
          </w:tcPr>
          <w:p w14:paraId="12486D1C" w14:textId="77777777" w:rsidR="00424BA4" w:rsidRPr="004D73DE" w:rsidRDefault="00424BA4" w:rsidP="00F15625">
            <w:pPr>
              <w:pStyle w:val="Agency-body-text"/>
              <w:rPr>
                <w:lang w:val="sl-SI"/>
              </w:rPr>
            </w:pPr>
            <w:r w:rsidRPr="00F86658">
              <w:rPr>
                <w:lang w:val="sl-SI" w:bidi="sl-SI"/>
              </w:rPr>
              <w:t>1.2.1 Sredstva, ki so potrebna za izvajanje inkluzivnega izobraževanja kot ključne naloge in področja odgovornosti na vseh ravneh sprejemanja odločitev (nacionalni, lokalni in šolski ravni), niso na voljo.</w:t>
            </w:r>
          </w:p>
        </w:tc>
        <w:tc>
          <w:tcPr>
            <w:tcW w:w="100" w:type="pct"/>
            <w:shd w:val="pct5" w:color="auto" w:fill="auto"/>
          </w:tcPr>
          <w:p w14:paraId="7F8E8C22"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0" w:color="auto" w:fill="auto"/>
          </w:tcPr>
          <w:p w14:paraId="1AA2E0B3"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5" w:color="auto" w:fill="auto"/>
          </w:tcPr>
          <w:p w14:paraId="7592FFAD"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0" w:color="auto" w:fill="auto"/>
          </w:tcPr>
          <w:p w14:paraId="23678915"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5" w:color="auto" w:fill="auto"/>
          </w:tcPr>
          <w:p w14:paraId="5602C092" w14:textId="77777777" w:rsidR="00424BA4" w:rsidRPr="00F86658" w:rsidRDefault="00424BA4" w:rsidP="00F15625">
            <w:pPr>
              <w:pStyle w:val="Agency-body-text"/>
              <w:rPr>
                <w:lang w:val="en-GB"/>
              </w:rPr>
            </w:pPr>
            <w:r w:rsidRPr="00F86658">
              <w:rPr>
                <w:lang w:val="sl-SI" w:bidi="sl-SI"/>
              </w:rPr>
              <w:sym w:font="Symbol" w:char="F0DE"/>
            </w:r>
          </w:p>
        </w:tc>
        <w:tc>
          <w:tcPr>
            <w:tcW w:w="1050" w:type="pct"/>
            <w:shd w:val="pct30" w:color="auto" w:fill="auto"/>
          </w:tcPr>
          <w:p w14:paraId="42A287FE" w14:textId="77777777" w:rsidR="00424BA4" w:rsidRPr="00F86658" w:rsidRDefault="00424BA4" w:rsidP="00F15625">
            <w:pPr>
              <w:pStyle w:val="Agency-body-text"/>
              <w:rPr>
                <w:lang w:val="en-GB"/>
              </w:rPr>
            </w:pPr>
            <w:r w:rsidRPr="00F86658">
              <w:rPr>
                <w:lang w:val="sl-SI" w:bidi="sl-SI"/>
              </w:rPr>
              <w:t>Sredstva, ki so potrebna za izvajanje inkluzivnega izobraževanja kot ključne naloge in področja odgovornosti na vseh ravneh sprejemanja odločitev (nacionalni, lokalni in šolski ravni), so splošno dostopna.</w:t>
            </w:r>
          </w:p>
        </w:tc>
        <w:tc>
          <w:tcPr>
            <w:tcW w:w="1050" w:type="pct"/>
            <w:shd w:val="clear" w:color="auto" w:fill="auto"/>
          </w:tcPr>
          <w:p w14:paraId="7047E4C7" w14:textId="77777777" w:rsidR="00424BA4" w:rsidRPr="00F86658" w:rsidRDefault="00424BA4" w:rsidP="00F15625">
            <w:pPr>
              <w:pStyle w:val="Agency-body-text"/>
              <w:rPr>
                <w:lang w:val="en-GB"/>
              </w:rPr>
            </w:pPr>
          </w:p>
        </w:tc>
        <w:tc>
          <w:tcPr>
            <w:tcW w:w="1350" w:type="pct"/>
            <w:shd w:val="clear" w:color="auto" w:fill="auto"/>
          </w:tcPr>
          <w:p w14:paraId="11208767" w14:textId="77777777" w:rsidR="00424BA4" w:rsidRPr="00F86658" w:rsidRDefault="00424BA4" w:rsidP="00F15625">
            <w:pPr>
              <w:pStyle w:val="Agency-body-text"/>
              <w:rPr>
                <w:lang w:val="en-GB"/>
              </w:rPr>
            </w:pPr>
          </w:p>
        </w:tc>
      </w:tr>
      <w:tr w:rsidR="00424BA4" w:rsidRPr="00F86658" w14:paraId="76AC10F1" w14:textId="77777777" w:rsidTr="00F15625">
        <w:trPr>
          <w:cantSplit/>
        </w:trPr>
        <w:tc>
          <w:tcPr>
            <w:tcW w:w="1050" w:type="pct"/>
            <w:tcBorders>
              <w:bottom w:val="single" w:sz="4" w:space="0" w:color="auto"/>
            </w:tcBorders>
          </w:tcPr>
          <w:p w14:paraId="52FE60F6" w14:textId="77777777" w:rsidR="00424BA4" w:rsidRPr="004D73DE" w:rsidRDefault="00424BA4" w:rsidP="00F15625">
            <w:pPr>
              <w:pStyle w:val="Agency-body-text"/>
              <w:rPr>
                <w:lang w:val="sl-SI"/>
              </w:rPr>
            </w:pPr>
            <w:r w:rsidRPr="00F86658">
              <w:rPr>
                <w:lang w:val="sl-SI" w:bidi="sl-SI"/>
              </w:rPr>
              <w:t>1.2.2 Sredstva, ki so potrebna, da šole izvajajo svojo družbeno odgovornost do inkluzivnega izobraževanja, niso na voljo.</w:t>
            </w:r>
          </w:p>
        </w:tc>
        <w:tc>
          <w:tcPr>
            <w:tcW w:w="100" w:type="pct"/>
            <w:tcBorders>
              <w:bottom w:val="single" w:sz="4" w:space="0" w:color="auto"/>
            </w:tcBorders>
            <w:shd w:val="pct5" w:color="auto" w:fill="auto"/>
          </w:tcPr>
          <w:p w14:paraId="03DAAFF0" w14:textId="77777777" w:rsidR="00424BA4" w:rsidRPr="00F86658" w:rsidRDefault="00424BA4" w:rsidP="00F15625">
            <w:pPr>
              <w:pStyle w:val="Agency-body-text"/>
              <w:rPr>
                <w:lang w:val="en-GB"/>
              </w:rPr>
            </w:pPr>
            <w:r w:rsidRPr="00F86658">
              <w:rPr>
                <w:lang w:val="sl-SI" w:bidi="sl-SI"/>
              </w:rPr>
              <w:sym w:font="Symbol" w:char="F0DE"/>
            </w:r>
          </w:p>
        </w:tc>
        <w:tc>
          <w:tcPr>
            <w:tcW w:w="100" w:type="pct"/>
            <w:tcBorders>
              <w:bottom w:val="single" w:sz="4" w:space="0" w:color="auto"/>
            </w:tcBorders>
            <w:shd w:val="pct10" w:color="auto" w:fill="auto"/>
          </w:tcPr>
          <w:p w14:paraId="779C333F" w14:textId="77777777" w:rsidR="00424BA4" w:rsidRPr="00F86658" w:rsidRDefault="00424BA4" w:rsidP="00F15625">
            <w:pPr>
              <w:pStyle w:val="Agency-body-text"/>
              <w:rPr>
                <w:lang w:val="en-GB"/>
              </w:rPr>
            </w:pPr>
            <w:r w:rsidRPr="00F86658">
              <w:rPr>
                <w:lang w:val="sl-SI" w:bidi="sl-SI"/>
              </w:rPr>
              <w:sym w:font="Symbol" w:char="F0DE"/>
            </w:r>
          </w:p>
        </w:tc>
        <w:tc>
          <w:tcPr>
            <w:tcW w:w="100" w:type="pct"/>
            <w:tcBorders>
              <w:bottom w:val="single" w:sz="4" w:space="0" w:color="auto"/>
            </w:tcBorders>
            <w:shd w:val="pct15" w:color="auto" w:fill="auto"/>
          </w:tcPr>
          <w:p w14:paraId="3E66E668" w14:textId="77777777" w:rsidR="00424BA4" w:rsidRPr="00F86658" w:rsidRDefault="00424BA4" w:rsidP="00F15625">
            <w:pPr>
              <w:pStyle w:val="Agency-body-text"/>
              <w:rPr>
                <w:lang w:val="en-GB"/>
              </w:rPr>
            </w:pPr>
            <w:r w:rsidRPr="00F86658">
              <w:rPr>
                <w:lang w:val="sl-SI" w:bidi="sl-SI"/>
              </w:rPr>
              <w:sym w:font="Symbol" w:char="F0DE"/>
            </w:r>
          </w:p>
        </w:tc>
        <w:tc>
          <w:tcPr>
            <w:tcW w:w="100" w:type="pct"/>
            <w:tcBorders>
              <w:bottom w:val="single" w:sz="4" w:space="0" w:color="auto"/>
            </w:tcBorders>
            <w:shd w:val="pct20" w:color="auto" w:fill="auto"/>
          </w:tcPr>
          <w:p w14:paraId="0CA1FAA0" w14:textId="77777777" w:rsidR="00424BA4" w:rsidRPr="00F86658" w:rsidRDefault="00424BA4" w:rsidP="00F15625">
            <w:pPr>
              <w:pStyle w:val="Agency-body-text"/>
              <w:rPr>
                <w:lang w:val="en-GB"/>
              </w:rPr>
            </w:pPr>
            <w:r w:rsidRPr="00F86658">
              <w:rPr>
                <w:lang w:val="sl-SI" w:bidi="sl-SI"/>
              </w:rPr>
              <w:sym w:font="Symbol" w:char="F0DE"/>
            </w:r>
          </w:p>
        </w:tc>
        <w:tc>
          <w:tcPr>
            <w:tcW w:w="100" w:type="pct"/>
            <w:tcBorders>
              <w:bottom w:val="single" w:sz="4" w:space="0" w:color="auto"/>
            </w:tcBorders>
            <w:shd w:val="pct25" w:color="auto" w:fill="auto"/>
          </w:tcPr>
          <w:p w14:paraId="3D18939B" w14:textId="77777777" w:rsidR="00424BA4" w:rsidRPr="00F86658" w:rsidRDefault="00424BA4" w:rsidP="00F15625">
            <w:pPr>
              <w:pStyle w:val="Agency-body-text"/>
              <w:rPr>
                <w:lang w:val="en-GB"/>
              </w:rPr>
            </w:pPr>
            <w:r w:rsidRPr="00F86658">
              <w:rPr>
                <w:lang w:val="sl-SI" w:bidi="sl-SI"/>
              </w:rPr>
              <w:sym w:font="Symbol" w:char="F0DE"/>
            </w:r>
          </w:p>
        </w:tc>
        <w:tc>
          <w:tcPr>
            <w:tcW w:w="1050" w:type="pct"/>
            <w:tcBorders>
              <w:bottom w:val="single" w:sz="4" w:space="0" w:color="auto"/>
            </w:tcBorders>
            <w:shd w:val="pct30" w:color="auto" w:fill="auto"/>
          </w:tcPr>
          <w:p w14:paraId="72E38616" w14:textId="77777777" w:rsidR="00424BA4" w:rsidRPr="00F86658" w:rsidRDefault="00424BA4" w:rsidP="00F15625">
            <w:pPr>
              <w:pStyle w:val="Agency-body-text"/>
              <w:rPr>
                <w:lang w:val="en-GB"/>
              </w:rPr>
            </w:pPr>
            <w:r w:rsidRPr="00F86658">
              <w:rPr>
                <w:lang w:val="sl-SI" w:bidi="sl-SI"/>
              </w:rPr>
              <w:t>Sredstva, ki so potrebna, da šole izvajajo svojo družbeno odgovornost do inkluzivnega izobraževanja, so splošno dostopna.</w:t>
            </w:r>
          </w:p>
        </w:tc>
        <w:tc>
          <w:tcPr>
            <w:tcW w:w="1050" w:type="pct"/>
            <w:tcBorders>
              <w:bottom w:val="single" w:sz="4" w:space="0" w:color="auto"/>
            </w:tcBorders>
            <w:shd w:val="clear" w:color="auto" w:fill="auto"/>
          </w:tcPr>
          <w:p w14:paraId="1D9BDF99" w14:textId="77777777" w:rsidR="00424BA4" w:rsidRPr="00F86658" w:rsidRDefault="00424BA4" w:rsidP="00F15625">
            <w:pPr>
              <w:pStyle w:val="Agency-body-text"/>
              <w:rPr>
                <w:lang w:val="en-GB"/>
              </w:rPr>
            </w:pPr>
          </w:p>
        </w:tc>
        <w:tc>
          <w:tcPr>
            <w:tcW w:w="1350" w:type="pct"/>
            <w:tcBorders>
              <w:bottom w:val="single" w:sz="4" w:space="0" w:color="auto"/>
            </w:tcBorders>
            <w:shd w:val="clear" w:color="auto" w:fill="auto"/>
          </w:tcPr>
          <w:p w14:paraId="7FDDAFBE" w14:textId="77777777" w:rsidR="00424BA4" w:rsidRPr="00F86658" w:rsidRDefault="00424BA4" w:rsidP="00F15625">
            <w:pPr>
              <w:pStyle w:val="Agency-body-text"/>
              <w:rPr>
                <w:lang w:val="en-GB"/>
              </w:rPr>
            </w:pPr>
          </w:p>
        </w:tc>
      </w:tr>
      <w:tr w:rsidR="00424BA4" w:rsidRPr="00F86658" w14:paraId="106C9347" w14:textId="77777777" w:rsidTr="00F15625">
        <w:trPr>
          <w:cantSplit/>
        </w:trPr>
        <w:tc>
          <w:tcPr>
            <w:tcW w:w="1050" w:type="pct"/>
            <w:tcBorders>
              <w:bottom w:val="single" w:sz="4" w:space="0" w:color="auto"/>
            </w:tcBorders>
          </w:tcPr>
          <w:p w14:paraId="4212F6BF" w14:textId="77777777" w:rsidR="00424BA4" w:rsidRPr="004D73DE" w:rsidRDefault="00424BA4" w:rsidP="00F15625">
            <w:pPr>
              <w:pStyle w:val="Agency-body-text"/>
              <w:rPr>
                <w:lang w:val="sl-SI"/>
              </w:rPr>
            </w:pPr>
            <w:r w:rsidRPr="00F86658">
              <w:rPr>
                <w:lang w:val="sl-SI" w:bidi="sl-SI"/>
              </w:rPr>
              <w:lastRenderedPageBreak/>
              <w:t>1.2.3 Specifična in usmerjena sredstva, ki so potrebna, da šole izpolnjujejo vse različne potrebe učencev, niso na voljo.</w:t>
            </w:r>
          </w:p>
        </w:tc>
        <w:tc>
          <w:tcPr>
            <w:tcW w:w="100" w:type="pct"/>
            <w:tcBorders>
              <w:bottom w:val="single" w:sz="4" w:space="0" w:color="auto"/>
            </w:tcBorders>
            <w:shd w:val="pct5" w:color="auto" w:fill="auto"/>
          </w:tcPr>
          <w:p w14:paraId="6C90C757" w14:textId="77777777" w:rsidR="00424BA4" w:rsidRPr="00F86658" w:rsidRDefault="00424BA4" w:rsidP="00F15625">
            <w:pPr>
              <w:pStyle w:val="Agency-body-text"/>
              <w:rPr>
                <w:lang w:val="en-GB"/>
              </w:rPr>
            </w:pPr>
            <w:r w:rsidRPr="00F86658">
              <w:rPr>
                <w:lang w:val="sl-SI" w:bidi="sl-SI"/>
              </w:rPr>
              <w:sym w:font="Symbol" w:char="F0DE"/>
            </w:r>
          </w:p>
        </w:tc>
        <w:tc>
          <w:tcPr>
            <w:tcW w:w="100" w:type="pct"/>
            <w:tcBorders>
              <w:bottom w:val="single" w:sz="4" w:space="0" w:color="auto"/>
            </w:tcBorders>
            <w:shd w:val="pct10" w:color="auto" w:fill="auto"/>
          </w:tcPr>
          <w:p w14:paraId="093C392A" w14:textId="77777777" w:rsidR="00424BA4" w:rsidRPr="00F86658" w:rsidRDefault="00424BA4" w:rsidP="00F15625">
            <w:pPr>
              <w:pStyle w:val="Agency-body-text"/>
              <w:rPr>
                <w:lang w:val="en-GB"/>
              </w:rPr>
            </w:pPr>
            <w:r w:rsidRPr="00F86658">
              <w:rPr>
                <w:lang w:val="sl-SI" w:bidi="sl-SI"/>
              </w:rPr>
              <w:sym w:font="Symbol" w:char="F0DE"/>
            </w:r>
          </w:p>
        </w:tc>
        <w:tc>
          <w:tcPr>
            <w:tcW w:w="100" w:type="pct"/>
            <w:tcBorders>
              <w:bottom w:val="single" w:sz="4" w:space="0" w:color="auto"/>
            </w:tcBorders>
            <w:shd w:val="pct15" w:color="auto" w:fill="auto"/>
          </w:tcPr>
          <w:p w14:paraId="6669AABD" w14:textId="77777777" w:rsidR="00424BA4" w:rsidRPr="00F86658" w:rsidRDefault="00424BA4" w:rsidP="00F15625">
            <w:pPr>
              <w:pStyle w:val="Agency-body-text"/>
              <w:rPr>
                <w:lang w:val="en-GB"/>
              </w:rPr>
            </w:pPr>
            <w:r w:rsidRPr="00F86658">
              <w:rPr>
                <w:lang w:val="sl-SI" w:bidi="sl-SI"/>
              </w:rPr>
              <w:sym w:font="Symbol" w:char="F0DE"/>
            </w:r>
          </w:p>
        </w:tc>
        <w:tc>
          <w:tcPr>
            <w:tcW w:w="100" w:type="pct"/>
            <w:tcBorders>
              <w:bottom w:val="single" w:sz="4" w:space="0" w:color="auto"/>
            </w:tcBorders>
            <w:shd w:val="pct20" w:color="auto" w:fill="auto"/>
          </w:tcPr>
          <w:p w14:paraId="7EC8147C" w14:textId="77777777" w:rsidR="00424BA4" w:rsidRPr="00F86658" w:rsidRDefault="00424BA4" w:rsidP="00F15625">
            <w:pPr>
              <w:pStyle w:val="Agency-body-text"/>
              <w:rPr>
                <w:lang w:val="en-GB"/>
              </w:rPr>
            </w:pPr>
            <w:r w:rsidRPr="00F86658">
              <w:rPr>
                <w:lang w:val="sl-SI" w:bidi="sl-SI"/>
              </w:rPr>
              <w:sym w:font="Symbol" w:char="F0DE"/>
            </w:r>
          </w:p>
        </w:tc>
        <w:tc>
          <w:tcPr>
            <w:tcW w:w="100" w:type="pct"/>
            <w:tcBorders>
              <w:bottom w:val="single" w:sz="4" w:space="0" w:color="auto"/>
            </w:tcBorders>
            <w:shd w:val="pct25" w:color="auto" w:fill="auto"/>
          </w:tcPr>
          <w:p w14:paraId="5CC6D49A" w14:textId="77777777" w:rsidR="00424BA4" w:rsidRPr="00F86658" w:rsidRDefault="00424BA4" w:rsidP="00F15625">
            <w:pPr>
              <w:pStyle w:val="Agency-body-text"/>
              <w:rPr>
                <w:lang w:val="en-GB"/>
              </w:rPr>
            </w:pPr>
            <w:r w:rsidRPr="00F86658">
              <w:rPr>
                <w:lang w:val="sl-SI" w:bidi="sl-SI"/>
              </w:rPr>
              <w:sym w:font="Symbol" w:char="F0DE"/>
            </w:r>
          </w:p>
        </w:tc>
        <w:tc>
          <w:tcPr>
            <w:tcW w:w="1050" w:type="pct"/>
            <w:tcBorders>
              <w:bottom w:val="single" w:sz="4" w:space="0" w:color="auto"/>
            </w:tcBorders>
            <w:shd w:val="pct30" w:color="auto" w:fill="auto"/>
          </w:tcPr>
          <w:p w14:paraId="52D70604" w14:textId="77777777" w:rsidR="00424BA4" w:rsidRPr="00F86658" w:rsidRDefault="00424BA4" w:rsidP="00F15625">
            <w:pPr>
              <w:pStyle w:val="Agency-body-text"/>
              <w:rPr>
                <w:lang w:val="en-GB"/>
              </w:rPr>
            </w:pPr>
            <w:r w:rsidRPr="00F86658">
              <w:rPr>
                <w:lang w:val="sl-SI" w:bidi="sl-SI"/>
              </w:rPr>
              <w:t>Specifična in usmerjena sredstva, ki so potrebna, da šole izpolnjujejo vse različne potrebe učencev, so splošno dostopna.</w:t>
            </w:r>
          </w:p>
        </w:tc>
        <w:tc>
          <w:tcPr>
            <w:tcW w:w="1050" w:type="pct"/>
            <w:tcBorders>
              <w:bottom w:val="single" w:sz="4" w:space="0" w:color="auto"/>
            </w:tcBorders>
            <w:shd w:val="clear" w:color="auto" w:fill="auto"/>
          </w:tcPr>
          <w:p w14:paraId="1E0E9AC7" w14:textId="77777777" w:rsidR="00424BA4" w:rsidRPr="00F86658" w:rsidRDefault="00424BA4" w:rsidP="00F15625">
            <w:pPr>
              <w:pStyle w:val="Agency-body-text"/>
              <w:rPr>
                <w:lang w:val="en-GB"/>
              </w:rPr>
            </w:pPr>
          </w:p>
        </w:tc>
        <w:tc>
          <w:tcPr>
            <w:tcW w:w="1350" w:type="pct"/>
            <w:tcBorders>
              <w:bottom w:val="single" w:sz="4" w:space="0" w:color="auto"/>
            </w:tcBorders>
            <w:shd w:val="clear" w:color="auto" w:fill="auto"/>
          </w:tcPr>
          <w:p w14:paraId="3154772C" w14:textId="77777777" w:rsidR="00424BA4" w:rsidRPr="00F86658" w:rsidRDefault="00424BA4" w:rsidP="00F15625">
            <w:pPr>
              <w:pStyle w:val="Agency-body-text"/>
              <w:rPr>
                <w:lang w:val="en-GB"/>
              </w:rPr>
            </w:pPr>
          </w:p>
        </w:tc>
      </w:tr>
    </w:tbl>
    <w:p w14:paraId="305AB86D" w14:textId="77777777" w:rsidR="00424BA4" w:rsidRPr="00F86658" w:rsidRDefault="00424BA4" w:rsidP="00424BA4">
      <w:pPr>
        <w:pStyle w:val="Agency-heading-3"/>
      </w:pPr>
      <w:r w:rsidRPr="00F86658">
        <w:rPr>
          <w:lang w:bidi="sl-SI"/>
        </w:rPr>
        <w:t>1.3 V kakšnem obsegu mehanizmi zagotavljanja sredstev spodbujajo razvoj šol in krepitev zmogljivosti za inkluzivno izobraževanje?</w:t>
      </w:r>
    </w:p>
    <w:tbl>
      <w:tblPr>
        <w:tblStyle w:val="TableGrid"/>
        <w:tblW w:w="5000" w:type="pct"/>
        <w:tblLook w:val="04A0" w:firstRow="1" w:lastRow="0" w:firstColumn="1" w:lastColumn="0" w:noHBand="0" w:noVBand="1"/>
        <w:tblDescription w:val="Stolpec 1: Izhodišča politik; stolpci od 2 do 6: Postopni kontinuum: pet osenčenih stolpcev, v katerih so simboli puščic; Stolpec 7: Idealna stanja politik; Stolpec 8: Dejstva/pripombe; Stolpec 9: Morebitne prednostne naloge/nadaljnje možnosti"/>
      </w:tblPr>
      <w:tblGrid>
        <w:gridCol w:w="2817"/>
        <w:gridCol w:w="453"/>
        <w:gridCol w:w="453"/>
        <w:gridCol w:w="453"/>
        <w:gridCol w:w="453"/>
        <w:gridCol w:w="453"/>
        <w:gridCol w:w="2818"/>
        <w:gridCol w:w="2890"/>
        <w:gridCol w:w="3610"/>
      </w:tblGrid>
      <w:tr w:rsidR="00424BA4" w:rsidRPr="00F86658" w14:paraId="7A8889B6" w14:textId="77777777" w:rsidTr="00F15625">
        <w:trPr>
          <w:cantSplit/>
          <w:tblHeader/>
        </w:trPr>
        <w:tc>
          <w:tcPr>
            <w:tcW w:w="1050" w:type="pct"/>
          </w:tcPr>
          <w:p w14:paraId="2361F8D4" w14:textId="77777777" w:rsidR="00424BA4" w:rsidRPr="00F86658" w:rsidRDefault="00424BA4" w:rsidP="00332FCA">
            <w:pPr>
              <w:pStyle w:val="Agency-body-text"/>
              <w:keepNext/>
              <w:rPr>
                <w:lang w:val="en-GB"/>
              </w:rPr>
            </w:pPr>
            <w:r w:rsidRPr="00F86658">
              <w:rPr>
                <w:b/>
                <w:lang w:val="sl-SI" w:bidi="sl-SI"/>
              </w:rPr>
              <w:t>Izhodišča politik</w:t>
            </w:r>
          </w:p>
        </w:tc>
        <w:tc>
          <w:tcPr>
            <w:tcW w:w="100" w:type="pct"/>
            <w:shd w:val="pct5" w:color="auto" w:fill="auto"/>
          </w:tcPr>
          <w:p w14:paraId="00939E95"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10" w:color="auto" w:fill="auto"/>
          </w:tcPr>
          <w:p w14:paraId="3A376B22"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15" w:color="auto" w:fill="auto"/>
          </w:tcPr>
          <w:p w14:paraId="7B15C93F"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20" w:color="auto" w:fill="auto"/>
          </w:tcPr>
          <w:p w14:paraId="0DD66FA6"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25" w:color="auto" w:fill="auto"/>
          </w:tcPr>
          <w:p w14:paraId="7685ED39" w14:textId="77777777" w:rsidR="00424BA4" w:rsidRPr="00F86658" w:rsidRDefault="00424BA4" w:rsidP="00332FCA">
            <w:pPr>
              <w:pStyle w:val="Agency-body-text"/>
              <w:keepNext/>
              <w:rPr>
                <w:lang w:val="en-GB"/>
              </w:rPr>
            </w:pPr>
            <w:r w:rsidRPr="00F86658">
              <w:rPr>
                <w:lang w:val="sl-SI" w:bidi="sl-SI"/>
              </w:rPr>
              <w:sym w:font="Symbol" w:char="F0DE"/>
            </w:r>
          </w:p>
        </w:tc>
        <w:tc>
          <w:tcPr>
            <w:tcW w:w="1050" w:type="pct"/>
            <w:shd w:val="pct30" w:color="auto" w:fill="auto"/>
          </w:tcPr>
          <w:p w14:paraId="0AEA8D36" w14:textId="77777777" w:rsidR="00424BA4" w:rsidRPr="00F86658" w:rsidRDefault="00424BA4" w:rsidP="00332FCA">
            <w:pPr>
              <w:pStyle w:val="Agency-body-text"/>
              <w:keepNext/>
              <w:rPr>
                <w:lang w:val="en-GB"/>
              </w:rPr>
            </w:pPr>
            <w:r w:rsidRPr="00F86658">
              <w:rPr>
                <w:b/>
                <w:lang w:val="sl-SI" w:bidi="sl-SI"/>
              </w:rPr>
              <w:t>Idealna stanja politik</w:t>
            </w:r>
          </w:p>
        </w:tc>
        <w:tc>
          <w:tcPr>
            <w:tcW w:w="1075" w:type="pct"/>
            <w:shd w:val="clear" w:color="auto" w:fill="auto"/>
          </w:tcPr>
          <w:p w14:paraId="6337FA8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sl-SI" w:bidi="sl-SI"/>
              </w:rPr>
              <w:t>Dejstva/pripombe</w:t>
            </w:r>
          </w:p>
        </w:tc>
        <w:tc>
          <w:tcPr>
            <w:tcW w:w="1350" w:type="pct"/>
            <w:shd w:val="clear" w:color="auto" w:fill="auto"/>
          </w:tcPr>
          <w:p w14:paraId="7591EEF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sl-SI" w:bidi="sl-SI"/>
              </w:rPr>
              <w:t>Morebitne prednostne naloge/nadaljnje možnosti</w:t>
            </w:r>
          </w:p>
        </w:tc>
      </w:tr>
      <w:tr w:rsidR="00424BA4" w:rsidRPr="00F86658" w14:paraId="743E765A" w14:textId="77777777" w:rsidTr="00F15625">
        <w:trPr>
          <w:cantSplit/>
        </w:trPr>
        <w:tc>
          <w:tcPr>
            <w:tcW w:w="1050" w:type="pct"/>
          </w:tcPr>
          <w:p w14:paraId="6317F630" w14:textId="77777777" w:rsidR="00424BA4" w:rsidRPr="00F86658" w:rsidRDefault="00424BA4" w:rsidP="00F15625">
            <w:pPr>
              <w:pStyle w:val="Agency-body-text"/>
              <w:rPr>
                <w:lang w:val="en-GB"/>
              </w:rPr>
            </w:pPr>
            <w:r w:rsidRPr="00F86658">
              <w:rPr>
                <w:lang w:val="sl-SI" w:bidi="sl-SI"/>
              </w:rPr>
              <w:t>1.3.1 Med pristopi financiranja celotne šole (prepustnost) in pristopi, ki temeljijo na potrebah (vnos) obstaja neravnovesje.</w:t>
            </w:r>
          </w:p>
        </w:tc>
        <w:tc>
          <w:tcPr>
            <w:tcW w:w="100" w:type="pct"/>
            <w:shd w:val="pct5" w:color="auto" w:fill="auto"/>
          </w:tcPr>
          <w:p w14:paraId="294C7F02"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0" w:color="auto" w:fill="auto"/>
          </w:tcPr>
          <w:p w14:paraId="76B134F5"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5" w:color="auto" w:fill="auto"/>
          </w:tcPr>
          <w:p w14:paraId="074994EB"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0" w:color="auto" w:fill="auto"/>
          </w:tcPr>
          <w:p w14:paraId="2CE29CDE"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5" w:color="auto" w:fill="auto"/>
          </w:tcPr>
          <w:p w14:paraId="0CA8AB8C" w14:textId="77777777" w:rsidR="00424BA4" w:rsidRPr="00F86658" w:rsidRDefault="00424BA4" w:rsidP="00F15625">
            <w:pPr>
              <w:pStyle w:val="Agency-body-text"/>
              <w:rPr>
                <w:lang w:val="en-GB"/>
              </w:rPr>
            </w:pPr>
            <w:r w:rsidRPr="00F86658">
              <w:rPr>
                <w:lang w:val="sl-SI" w:bidi="sl-SI"/>
              </w:rPr>
              <w:sym w:font="Symbol" w:char="F0DE"/>
            </w:r>
          </w:p>
        </w:tc>
        <w:tc>
          <w:tcPr>
            <w:tcW w:w="1050" w:type="pct"/>
            <w:shd w:val="pct30" w:color="auto" w:fill="auto"/>
          </w:tcPr>
          <w:p w14:paraId="3DC9C47E" w14:textId="77777777" w:rsidR="00424BA4" w:rsidRPr="00F86658" w:rsidRDefault="00424BA4" w:rsidP="00F15625">
            <w:pPr>
              <w:pStyle w:val="Agency-body-text"/>
              <w:rPr>
                <w:highlight w:val="red"/>
                <w:lang w:val="en-GB"/>
              </w:rPr>
            </w:pPr>
            <w:r w:rsidRPr="00F86658">
              <w:rPr>
                <w:lang w:val="sl-SI" w:bidi="sl-SI"/>
              </w:rPr>
              <w:t>Trajnostno ravnovesja med pristopi financiranja celotne šole (prepustnost) in pristopi, ki temeljijo na potrebah (vnos) je učinkovito zagotovljeno.</w:t>
            </w:r>
          </w:p>
        </w:tc>
        <w:tc>
          <w:tcPr>
            <w:tcW w:w="1075" w:type="pct"/>
            <w:shd w:val="clear" w:color="auto" w:fill="auto"/>
          </w:tcPr>
          <w:p w14:paraId="0083FD2E" w14:textId="77777777" w:rsidR="00424BA4" w:rsidRPr="00F86658" w:rsidRDefault="00424BA4" w:rsidP="00F15625">
            <w:pPr>
              <w:pStyle w:val="Agency-body-text"/>
              <w:rPr>
                <w:lang w:val="en-GB"/>
              </w:rPr>
            </w:pPr>
          </w:p>
        </w:tc>
        <w:tc>
          <w:tcPr>
            <w:tcW w:w="1350" w:type="pct"/>
            <w:shd w:val="clear" w:color="auto" w:fill="auto"/>
          </w:tcPr>
          <w:p w14:paraId="6294744C" w14:textId="77777777" w:rsidR="00424BA4" w:rsidRPr="00F86658" w:rsidRDefault="00424BA4" w:rsidP="00F15625">
            <w:pPr>
              <w:pStyle w:val="Agency-body-text"/>
              <w:rPr>
                <w:lang w:val="en-GB"/>
              </w:rPr>
            </w:pPr>
          </w:p>
        </w:tc>
      </w:tr>
      <w:tr w:rsidR="00424BA4" w:rsidRPr="00F86658" w14:paraId="069B40D6" w14:textId="77777777" w:rsidTr="00F15625">
        <w:trPr>
          <w:cantSplit/>
        </w:trPr>
        <w:tc>
          <w:tcPr>
            <w:tcW w:w="1050" w:type="pct"/>
          </w:tcPr>
          <w:p w14:paraId="1B4F51D5" w14:textId="77777777" w:rsidR="00424BA4" w:rsidRPr="004D73DE" w:rsidRDefault="00424BA4" w:rsidP="00F15625">
            <w:pPr>
              <w:pStyle w:val="Agency-body-text"/>
              <w:rPr>
                <w:lang w:val="sl-SI"/>
              </w:rPr>
            </w:pPr>
            <w:r w:rsidRPr="00F86658">
              <w:rPr>
                <w:lang w:val="sl-SI" w:bidi="sl-SI"/>
              </w:rPr>
              <w:lastRenderedPageBreak/>
              <w:t xml:space="preserve">1.3.2 </w:t>
            </w:r>
            <w:r w:rsidRPr="00F86658">
              <w:rPr>
                <w:rFonts w:eastAsiaTheme="minorHAnsi"/>
                <w:lang w:val="sl-SI" w:bidi="sl-SI"/>
              </w:rPr>
              <w:t>Sredstva za razvijanje inkluzivnih učnih skupnosti</w:t>
            </w:r>
            <w:r w:rsidRPr="00F86658">
              <w:rPr>
                <w:lang w:val="sl-SI" w:bidi="sl-SI"/>
              </w:rPr>
              <w:t>so omejena ali pa jih sploh ni.</w:t>
            </w:r>
            <w:r w:rsidRPr="00F86658">
              <w:rPr>
                <w:rFonts w:eastAsiaTheme="minorHAnsi"/>
                <w:lang w:val="sl-SI" w:bidi="sl-SI"/>
              </w:rPr>
              <w:t xml:space="preserve"> </w:t>
            </w:r>
          </w:p>
        </w:tc>
        <w:tc>
          <w:tcPr>
            <w:tcW w:w="100" w:type="pct"/>
            <w:shd w:val="pct5" w:color="auto" w:fill="auto"/>
          </w:tcPr>
          <w:p w14:paraId="4D032B06"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0" w:color="auto" w:fill="auto"/>
          </w:tcPr>
          <w:p w14:paraId="0D966C6F"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5" w:color="auto" w:fill="auto"/>
          </w:tcPr>
          <w:p w14:paraId="5ECA9D56"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0" w:color="auto" w:fill="auto"/>
          </w:tcPr>
          <w:p w14:paraId="1E02E33B"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5" w:color="auto" w:fill="auto"/>
          </w:tcPr>
          <w:p w14:paraId="6FD412FE" w14:textId="77777777" w:rsidR="00424BA4" w:rsidRPr="00F86658" w:rsidRDefault="00424BA4" w:rsidP="00F15625">
            <w:pPr>
              <w:pStyle w:val="Agency-body-text"/>
              <w:rPr>
                <w:lang w:val="en-GB"/>
              </w:rPr>
            </w:pPr>
            <w:r w:rsidRPr="00F86658">
              <w:rPr>
                <w:lang w:val="sl-SI" w:bidi="sl-SI"/>
              </w:rPr>
              <w:sym w:font="Symbol" w:char="F0DE"/>
            </w:r>
          </w:p>
        </w:tc>
        <w:tc>
          <w:tcPr>
            <w:tcW w:w="1050" w:type="pct"/>
            <w:shd w:val="pct30" w:color="auto" w:fill="auto"/>
          </w:tcPr>
          <w:p w14:paraId="35E97BD5" w14:textId="77777777" w:rsidR="00424BA4" w:rsidRPr="00F86658" w:rsidRDefault="00424BA4" w:rsidP="00F15625">
            <w:pPr>
              <w:pStyle w:val="Agency-body-text"/>
              <w:rPr>
                <w:lang w:val="en-GB"/>
              </w:rPr>
            </w:pPr>
            <w:r w:rsidRPr="00F86658">
              <w:rPr>
                <w:rFonts w:eastAsiaTheme="minorHAnsi"/>
                <w:lang w:val="sl-SI" w:bidi="sl-SI"/>
              </w:rPr>
              <w:t>Na voljo je mnogo različnih sredstev za razvijanje inkluzivnih učnih skupnosti.</w:t>
            </w:r>
          </w:p>
        </w:tc>
        <w:tc>
          <w:tcPr>
            <w:tcW w:w="1075" w:type="pct"/>
            <w:shd w:val="clear" w:color="auto" w:fill="auto"/>
          </w:tcPr>
          <w:p w14:paraId="59406109" w14:textId="77777777" w:rsidR="00424BA4" w:rsidRPr="00F86658" w:rsidRDefault="00424BA4" w:rsidP="00F15625">
            <w:pPr>
              <w:pStyle w:val="Agency-body-text"/>
              <w:rPr>
                <w:rFonts w:eastAsiaTheme="minorHAnsi"/>
                <w:lang w:val="en-GB"/>
              </w:rPr>
            </w:pPr>
          </w:p>
        </w:tc>
        <w:tc>
          <w:tcPr>
            <w:tcW w:w="1350" w:type="pct"/>
            <w:shd w:val="clear" w:color="auto" w:fill="auto"/>
          </w:tcPr>
          <w:p w14:paraId="15D77B20" w14:textId="77777777" w:rsidR="00424BA4" w:rsidRPr="00F86658" w:rsidRDefault="00424BA4" w:rsidP="00F15625">
            <w:pPr>
              <w:pStyle w:val="Agency-body-text"/>
              <w:rPr>
                <w:rFonts w:eastAsiaTheme="minorHAnsi"/>
                <w:lang w:val="en-GB"/>
              </w:rPr>
            </w:pPr>
          </w:p>
        </w:tc>
      </w:tr>
    </w:tbl>
    <w:p w14:paraId="0D130CCA" w14:textId="77777777" w:rsidR="00424BA4" w:rsidRPr="00F86658" w:rsidRDefault="00424BA4" w:rsidP="00424BA4">
      <w:pPr>
        <w:pStyle w:val="Agency-heading-2"/>
      </w:pPr>
      <w:r w:rsidRPr="00F86658">
        <w:rPr>
          <w:lang w:bidi="sl-SI"/>
        </w:rPr>
        <w:t>2. poglavje Potreba po spodbujanju pristopa šolskega razvoja k inkluzivnemu izobraževanju</w:t>
      </w:r>
    </w:p>
    <w:p w14:paraId="2EDE59F4" w14:textId="77777777" w:rsidR="00424BA4" w:rsidRPr="00F86658" w:rsidRDefault="00424BA4" w:rsidP="00424BA4">
      <w:pPr>
        <w:pStyle w:val="Agency-heading-3"/>
      </w:pPr>
      <w:r w:rsidRPr="00F86658">
        <w:rPr>
          <w:lang w:bidi="sl-SI"/>
        </w:rPr>
        <w:t>2.1 Ali so spodbude za zagotavljanje podpornih učnih okolij na voljo v vseh šolah?</w:t>
      </w:r>
    </w:p>
    <w:tbl>
      <w:tblPr>
        <w:tblStyle w:val="TableGrid"/>
        <w:tblW w:w="5000" w:type="pct"/>
        <w:tblLook w:val="04A0" w:firstRow="1" w:lastRow="0" w:firstColumn="1" w:lastColumn="0" w:noHBand="0" w:noVBand="1"/>
        <w:tblDescription w:val="Stolpec 1: Izhodišča politik; stolpci od 2 do 6: Postopni kontinuum: pet osenčenih stolpcev, v katerih so simboli puščic; Stolpec 7: Idealna stanja politik; Stolpec 8: Dejstva/pripombe; Stolpec 9: Morebitne prednostne naloge/nadaljnje možnosti"/>
      </w:tblPr>
      <w:tblGrid>
        <w:gridCol w:w="2817"/>
        <w:gridCol w:w="453"/>
        <w:gridCol w:w="453"/>
        <w:gridCol w:w="453"/>
        <w:gridCol w:w="453"/>
        <w:gridCol w:w="453"/>
        <w:gridCol w:w="2818"/>
        <w:gridCol w:w="2818"/>
        <w:gridCol w:w="3682"/>
      </w:tblGrid>
      <w:tr w:rsidR="00424BA4" w:rsidRPr="00F86658" w14:paraId="30A4917D" w14:textId="77777777" w:rsidTr="00F15625">
        <w:trPr>
          <w:cantSplit/>
          <w:tblHeader/>
        </w:trPr>
        <w:tc>
          <w:tcPr>
            <w:tcW w:w="1050" w:type="pct"/>
          </w:tcPr>
          <w:p w14:paraId="232DC4CD" w14:textId="77777777" w:rsidR="00424BA4" w:rsidRPr="00F86658" w:rsidRDefault="00424BA4" w:rsidP="00332FCA">
            <w:pPr>
              <w:pStyle w:val="Agency-body-text"/>
              <w:keepNext/>
              <w:rPr>
                <w:lang w:val="en-GB"/>
              </w:rPr>
            </w:pPr>
            <w:r w:rsidRPr="00F86658">
              <w:rPr>
                <w:b/>
                <w:lang w:val="sl-SI" w:bidi="sl-SI"/>
              </w:rPr>
              <w:t>Izhodišča politik</w:t>
            </w:r>
          </w:p>
        </w:tc>
        <w:tc>
          <w:tcPr>
            <w:tcW w:w="100" w:type="pct"/>
            <w:shd w:val="pct5" w:color="auto" w:fill="auto"/>
          </w:tcPr>
          <w:p w14:paraId="2DE3BA2D"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10" w:color="auto" w:fill="auto"/>
          </w:tcPr>
          <w:p w14:paraId="146A11B0"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15" w:color="auto" w:fill="auto"/>
          </w:tcPr>
          <w:p w14:paraId="44354F66"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20" w:color="auto" w:fill="auto"/>
          </w:tcPr>
          <w:p w14:paraId="4C33DA50"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25" w:color="auto" w:fill="auto"/>
          </w:tcPr>
          <w:p w14:paraId="7C4B1C3B" w14:textId="77777777" w:rsidR="00424BA4" w:rsidRPr="00F86658" w:rsidRDefault="00424BA4" w:rsidP="00332FCA">
            <w:pPr>
              <w:pStyle w:val="Agency-body-text"/>
              <w:keepNext/>
              <w:rPr>
                <w:lang w:val="en-GB"/>
              </w:rPr>
            </w:pPr>
            <w:r w:rsidRPr="00F86658">
              <w:rPr>
                <w:lang w:val="sl-SI" w:bidi="sl-SI"/>
              </w:rPr>
              <w:sym w:font="Symbol" w:char="F0DE"/>
            </w:r>
          </w:p>
        </w:tc>
        <w:tc>
          <w:tcPr>
            <w:tcW w:w="1050" w:type="pct"/>
            <w:shd w:val="pct30" w:color="auto" w:fill="auto"/>
          </w:tcPr>
          <w:p w14:paraId="6886F639" w14:textId="77777777" w:rsidR="00424BA4" w:rsidRPr="00F86658" w:rsidRDefault="00424BA4" w:rsidP="00332FCA">
            <w:pPr>
              <w:pStyle w:val="Agency-body-text"/>
              <w:keepNext/>
              <w:rPr>
                <w:rFonts w:eastAsiaTheme="minorHAnsi"/>
                <w:lang w:val="en-GB"/>
              </w:rPr>
            </w:pPr>
            <w:r w:rsidRPr="00F86658">
              <w:rPr>
                <w:b/>
                <w:lang w:val="sl-SI" w:bidi="sl-SI"/>
              </w:rPr>
              <w:t>Idealna stanja politik</w:t>
            </w:r>
          </w:p>
        </w:tc>
        <w:tc>
          <w:tcPr>
            <w:tcW w:w="1050" w:type="pct"/>
            <w:shd w:val="clear" w:color="auto" w:fill="auto"/>
          </w:tcPr>
          <w:p w14:paraId="1CA0CD0A"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sl-SI" w:bidi="sl-SI"/>
              </w:rPr>
              <w:t>Dejstva/pripombe</w:t>
            </w:r>
          </w:p>
        </w:tc>
        <w:tc>
          <w:tcPr>
            <w:tcW w:w="1350" w:type="pct"/>
            <w:shd w:val="clear" w:color="auto" w:fill="auto"/>
          </w:tcPr>
          <w:p w14:paraId="5FE6B46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sl-SI" w:bidi="sl-SI"/>
              </w:rPr>
              <w:t>Morebitne prednostne naloge/nadaljnje možnosti</w:t>
            </w:r>
          </w:p>
        </w:tc>
      </w:tr>
      <w:tr w:rsidR="00424BA4" w:rsidRPr="00F86658" w14:paraId="03ECDD66" w14:textId="77777777" w:rsidTr="00F15625">
        <w:trPr>
          <w:cantSplit/>
        </w:trPr>
        <w:tc>
          <w:tcPr>
            <w:tcW w:w="1050" w:type="pct"/>
          </w:tcPr>
          <w:p w14:paraId="346E44B9" w14:textId="77777777" w:rsidR="00424BA4" w:rsidRPr="004D73DE" w:rsidRDefault="00424BA4" w:rsidP="00F15625">
            <w:pPr>
              <w:pStyle w:val="Agency-body-text"/>
              <w:rPr>
                <w:lang w:val="sl-SI"/>
              </w:rPr>
            </w:pPr>
            <w:r w:rsidRPr="00F86658">
              <w:rPr>
                <w:lang w:val="sl-SI" w:bidi="sl-SI"/>
              </w:rPr>
              <w:t xml:space="preserve">2.1.1 Na voljo je omejena ali neusmerjena </w:t>
            </w:r>
            <w:r w:rsidRPr="00F86658">
              <w:rPr>
                <w:rFonts w:asciiTheme="majorHAnsi" w:hAnsiTheme="majorHAnsi" w:cs="Times"/>
                <w:lang w:val="sl-SI" w:bidi="sl-SI"/>
              </w:rPr>
              <w:t>finančna podpora za šole in učence, ki so izpostavljeni tveganju za doseganje slabšega uspeha, kot so ga sposobni doseči.</w:t>
            </w:r>
          </w:p>
        </w:tc>
        <w:tc>
          <w:tcPr>
            <w:tcW w:w="100" w:type="pct"/>
            <w:shd w:val="pct5" w:color="auto" w:fill="auto"/>
          </w:tcPr>
          <w:p w14:paraId="054F3EA8"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0" w:color="auto" w:fill="auto"/>
          </w:tcPr>
          <w:p w14:paraId="4C237784"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5" w:color="auto" w:fill="auto"/>
          </w:tcPr>
          <w:p w14:paraId="07ACDD8C"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0" w:color="auto" w:fill="auto"/>
          </w:tcPr>
          <w:p w14:paraId="0DBBE821"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5" w:color="auto" w:fill="auto"/>
          </w:tcPr>
          <w:p w14:paraId="7CC4EA2A" w14:textId="77777777" w:rsidR="00424BA4" w:rsidRPr="00F86658" w:rsidRDefault="00424BA4" w:rsidP="00F15625">
            <w:pPr>
              <w:pStyle w:val="Agency-body-text"/>
              <w:rPr>
                <w:lang w:val="en-GB"/>
              </w:rPr>
            </w:pPr>
            <w:r w:rsidRPr="00F86658">
              <w:rPr>
                <w:lang w:val="sl-SI" w:bidi="sl-SI"/>
              </w:rPr>
              <w:sym w:font="Symbol" w:char="F0DE"/>
            </w:r>
          </w:p>
        </w:tc>
        <w:tc>
          <w:tcPr>
            <w:tcW w:w="1050" w:type="pct"/>
            <w:shd w:val="pct30" w:color="auto" w:fill="auto"/>
          </w:tcPr>
          <w:p w14:paraId="29584598" w14:textId="30704D24" w:rsidR="00424BA4" w:rsidRPr="00F86658" w:rsidRDefault="00424BA4" w:rsidP="00F15625">
            <w:pPr>
              <w:pStyle w:val="Agency-body-text"/>
              <w:rPr>
                <w:lang w:val="en-GB"/>
              </w:rPr>
            </w:pPr>
            <w:r w:rsidRPr="00F86658">
              <w:rPr>
                <w:lang w:val="sl-SI" w:bidi="sl-SI"/>
              </w:rPr>
              <w:t xml:space="preserve">Na voljo so </w:t>
            </w:r>
            <w:r w:rsidRPr="00F86658">
              <w:rPr>
                <w:rFonts w:eastAsiaTheme="minorHAnsi"/>
                <w:lang w:val="sl-SI" w:bidi="sl-SI"/>
              </w:rPr>
              <w:t xml:space="preserve">številne </w:t>
            </w:r>
            <w:r w:rsidRPr="00F86658">
              <w:rPr>
                <w:lang w:val="sl-SI" w:bidi="sl-SI"/>
              </w:rPr>
              <w:t>usmerjene</w:t>
            </w:r>
            <w:r w:rsidR="004D73DE">
              <w:rPr>
                <w:lang w:val="sl-SI" w:bidi="sl-SI"/>
              </w:rPr>
              <w:t xml:space="preserve"> </w:t>
            </w:r>
            <w:r w:rsidRPr="00F86658">
              <w:rPr>
                <w:rFonts w:asciiTheme="majorHAnsi" w:hAnsiTheme="majorHAnsi" w:cs="Times"/>
                <w:lang w:val="sl-SI" w:bidi="sl-SI"/>
              </w:rPr>
              <w:t>finančne možnosti za šole in učence, ki so izpostavljeni tveganju za doseganje slabšega uspeha, kot so ga sposobni doseči.</w:t>
            </w:r>
          </w:p>
        </w:tc>
        <w:tc>
          <w:tcPr>
            <w:tcW w:w="1050" w:type="pct"/>
            <w:shd w:val="clear" w:color="auto" w:fill="auto"/>
          </w:tcPr>
          <w:p w14:paraId="3A72A745" w14:textId="77777777" w:rsidR="00424BA4" w:rsidRPr="00F86658" w:rsidRDefault="00424BA4" w:rsidP="00F15625">
            <w:pPr>
              <w:pStyle w:val="Agency-body-text"/>
              <w:rPr>
                <w:rFonts w:eastAsiaTheme="minorHAnsi"/>
                <w:lang w:val="en-GB"/>
              </w:rPr>
            </w:pPr>
          </w:p>
        </w:tc>
        <w:tc>
          <w:tcPr>
            <w:tcW w:w="1350" w:type="pct"/>
            <w:shd w:val="clear" w:color="auto" w:fill="auto"/>
          </w:tcPr>
          <w:p w14:paraId="5B87CDBE" w14:textId="77777777" w:rsidR="00424BA4" w:rsidRPr="00F86658" w:rsidRDefault="00424BA4" w:rsidP="00F15625">
            <w:pPr>
              <w:pStyle w:val="Agency-body-text"/>
              <w:rPr>
                <w:rFonts w:eastAsiaTheme="minorHAnsi"/>
                <w:lang w:val="en-GB"/>
              </w:rPr>
            </w:pPr>
          </w:p>
        </w:tc>
      </w:tr>
      <w:tr w:rsidR="00424BA4" w:rsidRPr="00F86658" w14:paraId="0F968B3B" w14:textId="77777777" w:rsidTr="00F15625">
        <w:trPr>
          <w:cantSplit/>
        </w:trPr>
        <w:tc>
          <w:tcPr>
            <w:tcW w:w="1050" w:type="pct"/>
          </w:tcPr>
          <w:p w14:paraId="30F650B2" w14:textId="77777777" w:rsidR="00424BA4" w:rsidRPr="004D73DE" w:rsidRDefault="00424BA4" w:rsidP="00F15625">
            <w:pPr>
              <w:pStyle w:val="Agency-body-text"/>
              <w:rPr>
                <w:lang w:val="sl-SI"/>
              </w:rPr>
            </w:pPr>
            <w:r w:rsidRPr="00F86658">
              <w:rPr>
                <w:lang w:val="sl-SI" w:bidi="sl-SI"/>
              </w:rPr>
              <w:lastRenderedPageBreak/>
              <w:t xml:space="preserve">2.1.2 </w:t>
            </w:r>
            <w:r w:rsidRPr="00F86658">
              <w:rPr>
                <w:rFonts w:asciiTheme="majorHAnsi" w:hAnsiTheme="majorHAnsi" w:cs="Times"/>
                <w:lang w:val="sl-SI" w:bidi="sl-SI"/>
              </w:rPr>
              <w:t xml:space="preserve">Sredstva za podpiranje učinkovitega sodelovanja v mrežah za učenje </w:t>
            </w:r>
            <w:r w:rsidRPr="00F86658">
              <w:rPr>
                <w:lang w:val="sl-SI" w:bidi="sl-SI"/>
              </w:rPr>
              <w:t>so omejena ali pa jih sploh ni.</w:t>
            </w:r>
          </w:p>
        </w:tc>
        <w:tc>
          <w:tcPr>
            <w:tcW w:w="100" w:type="pct"/>
            <w:shd w:val="pct5" w:color="auto" w:fill="auto"/>
          </w:tcPr>
          <w:p w14:paraId="748290CE"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0" w:color="auto" w:fill="auto"/>
          </w:tcPr>
          <w:p w14:paraId="4FFA2E5D"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5" w:color="auto" w:fill="auto"/>
          </w:tcPr>
          <w:p w14:paraId="4BD1859E"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0" w:color="auto" w:fill="auto"/>
          </w:tcPr>
          <w:p w14:paraId="3FFFE473"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5" w:color="auto" w:fill="auto"/>
          </w:tcPr>
          <w:p w14:paraId="56EBF8C0" w14:textId="77777777" w:rsidR="00424BA4" w:rsidRPr="00F86658" w:rsidRDefault="00424BA4" w:rsidP="00F15625">
            <w:pPr>
              <w:pStyle w:val="Agency-body-text"/>
              <w:rPr>
                <w:lang w:val="en-GB"/>
              </w:rPr>
            </w:pPr>
            <w:r w:rsidRPr="00F86658">
              <w:rPr>
                <w:lang w:val="sl-SI" w:bidi="sl-SI"/>
              </w:rPr>
              <w:sym w:font="Symbol" w:char="F0DE"/>
            </w:r>
          </w:p>
        </w:tc>
        <w:tc>
          <w:tcPr>
            <w:tcW w:w="1050" w:type="pct"/>
            <w:shd w:val="pct30" w:color="auto" w:fill="auto"/>
          </w:tcPr>
          <w:p w14:paraId="35B2C9F3" w14:textId="77777777" w:rsidR="00424BA4" w:rsidRPr="00F86658" w:rsidRDefault="00424BA4" w:rsidP="00F15625">
            <w:pPr>
              <w:pStyle w:val="Agency-body-text"/>
              <w:rPr>
                <w:lang w:val="en-GB"/>
              </w:rPr>
            </w:pPr>
            <w:r w:rsidRPr="00F86658">
              <w:rPr>
                <w:lang w:val="sl-SI" w:bidi="sl-SI"/>
              </w:rPr>
              <w:t>Na voljo je mnogo različnih sredstev za podpiranje učinkovitega sodelovanja v mrežah za učenje.</w:t>
            </w:r>
          </w:p>
        </w:tc>
        <w:tc>
          <w:tcPr>
            <w:tcW w:w="1050" w:type="pct"/>
            <w:shd w:val="clear" w:color="auto" w:fill="auto"/>
          </w:tcPr>
          <w:p w14:paraId="26FA2DD8" w14:textId="77777777" w:rsidR="00424BA4" w:rsidRPr="00F86658" w:rsidRDefault="00424BA4" w:rsidP="00F15625">
            <w:pPr>
              <w:pStyle w:val="Agency-body-text"/>
              <w:rPr>
                <w:lang w:val="en-GB"/>
              </w:rPr>
            </w:pPr>
          </w:p>
        </w:tc>
        <w:tc>
          <w:tcPr>
            <w:tcW w:w="1350" w:type="pct"/>
            <w:shd w:val="clear" w:color="auto" w:fill="auto"/>
          </w:tcPr>
          <w:p w14:paraId="66BD84A5" w14:textId="77777777" w:rsidR="00424BA4" w:rsidRPr="00F86658" w:rsidRDefault="00424BA4" w:rsidP="00F15625">
            <w:pPr>
              <w:pStyle w:val="Agency-body-text"/>
              <w:rPr>
                <w:lang w:val="en-GB"/>
              </w:rPr>
            </w:pPr>
          </w:p>
        </w:tc>
      </w:tr>
    </w:tbl>
    <w:p w14:paraId="1D680F62" w14:textId="77777777" w:rsidR="00424BA4" w:rsidRPr="00F86658" w:rsidRDefault="00424BA4" w:rsidP="00424BA4">
      <w:pPr>
        <w:pStyle w:val="Agency-heading-3"/>
      </w:pPr>
      <w:r w:rsidRPr="00F86658">
        <w:rPr>
          <w:lang w:bidi="sl-SI"/>
        </w:rPr>
        <w:t>2.2 V kakšnem obsegu šole prejemajo podporo, da so samostojne pri sprejemanju odgovornosti za izpolnjevanje potreb vseh učencev?</w:t>
      </w:r>
    </w:p>
    <w:tbl>
      <w:tblPr>
        <w:tblStyle w:val="TableGrid"/>
        <w:tblW w:w="5000" w:type="pct"/>
        <w:tblLook w:val="04A0" w:firstRow="1" w:lastRow="0" w:firstColumn="1" w:lastColumn="0" w:noHBand="0" w:noVBand="1"/>
        <w:tblDescription w:val="Stolpec 1: Izhodišča politik; stolpci od 2 do 6: Postopni kontinuum: pet osenčenih stolpcev, v katerih so simboli puščic; Stolpec 7: Idealna stanja politik; Stolpec 8: Dejstva/pripombe; Stolpec 9: Morebitne prednostne naloge/nadaljnje možnosti"/>
      </w:tblPr>
      <w:tblGrid>
        <w:gridCol w:w="2817"/>
        <w:gridCol w:w="453"/>
        <w:gridCol w:w="453"/>
        <w:gridCol w:w="453"/>
        <w:gridCol w:w="453"/>
        <w:gridCol w:w="453"/>
        <w:gridCol w:w="2818"/>
        <w:gridCol w:w="2818"/>
        <w:gridCol w:w="3682"/>
      </w:tblGrid>
      <w:tr w:rsidR="00424BA4" w:rsidRPr="00F86658" w14:paraId="2FE19301" w14:textId="77777777" w:rsidTr="00F15625">
        <w:trPr>
          <w:cantSplit/>
          <w:tblHeader/>
        </w:trPr>
        <w:tc>
          <w:tcPr>
            <w:tcW w:w="1050" w:type="pct"/>
          </w:tcPr>
          <w:p w14:paraId="3C22D7E0" w14:textId="77777777" w:rsidR="00424BA4" w:rsidRPr="00F86658" w:rsidRDefault="00424BA4" w:rsidP="00332FCA">
            <w:pPr>
              <w:pStyle w:val="Agency-body-text"/>
              <w:keepNext/>
              <w:rPr>
                <w:lang w:val="en-GB"/>
              </w:rPr>
            </w:pPr>
            <w:r w:rsidRPr="00F86658">
              <w:rPr>
                <w:b/>
                <w:lang w:val="sl-SI" w:bidi="sl-SI"/>
              </w:rPr>
              <w:t>Izhodišča politik</w:t>
            </w:r>
          </w:p>
        </w:tc>
        <w:tc>
          <w:tcPr>
            <w:tcW w:w="100" w:type="pct"/>
            <w:shd w:val="pct5" w:color="auto" w:fill="auto"/>
          </w:tcPr>
          <w:p w14:paraId="1FC08BD6"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10" w:color="auto" w:fill="auto"/>
          </w:tcPr>
          <w:p w14:paraId="38C153F4"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15" w:color="auto" w:fill="auto"/>
          </w:tcPr>
          <w:p w14:paraId="6BBE8EDB"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20" w:color="auto" w:fill="auto"/>
          </w:tcPr>
          <w:p w14:paraId="087B51E3"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25" w:color="auto" w:fill="auto"/>
          </w:tcPr>
          <w:p w14:paraId="7E011B59" w14:textId="77777777" w:rsidR="00424BA4" w:rsidRPr="00F86658" w:rsidRDefault="00424BA4" w:rsidP="00332FCA">
            <w:pPr>
              <w:pStyle w:val="Agency-body-text"/>
              <w:keepNext/>
              <w:rPr>
                <w:lang w:val="en-GB"/>
              </w:rPr>
            </w:pPr>
            <w:r w:rsidRPr="00F86658">
              <w:rPr>
                <w:lang w:val="sl-SI" w:bidi="sl-SI"/>
              </w:rPr>
              <w:sym w:font="Symbol" w:char="F0DE"/>
            </w:r>
          </w:p>
        </w:tc>
        <w:tc>
          <w:tcPr>
            <w:tcW w:w="1050" w:type="pct"/>
            <w:shd w:val="pct30" w:color="auto" w:fill="auto"/>
          </w:tcPr>
          <w:p w14:paraId="0B8313C8" w14:textId="77777777" w:rsidR="00424BA4" w:rsidRPr="00F86658" w:rsidRDefault="00424BA4" w:rsidP="00332FCA">
            <w:pPr>
              <w:pStyle w:val="Agency-body-text"/>
              <w:keepNext/>
              <w:rPr>
                <w:lang w:val="en-GB"/>
              </w:rPr>
            </w:pPr>
            <w:r w:rsidRPr="00F86658">
              <w:rPr>
                <w:b/>
                <w:lang w:val="sl-SI" w:bidi="sl-SI"/>
              </w:rPr>
              <w:t>Idealna stanja politik</w:t>
            </w:r>
          </w:p>
        </w:tc>
        <w:tc>
          <w:tcPr>
            <w:tcW w:w="1050" w:type="pct"/>
            <w:shd w:val="clear" w:color="auto" w:fill="auto"/>
          </w:tcPr>
          <w:p w14:paraId="3E9A893E"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sl-SI" w:bidi="sl-SI"/>
              </w:rPr>
              <w:t>Dejstva/pripombe</w:t>
            </w:r>
          </w:p>
        </w:tc>
        <w:tc>
          <w:tcPr>
            <w:tcW w:w="1350" w:type="pct"/>
            <w:shd w:val="clear" w:color="auto" w:fill="auto"/>
          </w:tcPr>
          <w:p w14:paraId="498FE218"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sl-SI" w:bidi="sl-SI"/>
              </w:rPr>
              <w:t>Morebitne prednostne naloge/nadaljnje možnosti</w:t>
            </w:r>
          </w:p>
        </w:tc>
      </w:tr>
      <w:tr w:rsidR="00424BA4" w:rsidRPr="00F86658" w14:paraId="34FCD367" w14:textId="77777777" w:rsidTr="00F15625">
        <w:trPr>
          <w:cantSplit/>
        </w:trPr>
        <w:tc>
          <w:tcPr>
            <w:tcW w:w="1050" w:type="pct"/>
          </w:tcPr>
          <w:p w14:paraId="7BD1507F" w14:textId="77777777" w:rsidR="00424BA4" w:rsidRPr="00F86658" w:rsidRDefault="00424BA4" w:rsidP="00F15625">
            <w:pPr>
              <w:pStyle w:val="Agency-body-text"/>
              <w:rPr>
                <w:lang w:val="en-GB"/>
              </w:rPr>
            </w:pPr>
            <w:r w:rsidRPr="00F86658">
              <w:rPr>
                <w:lang w:val="sl-SI" w:bidi="sl-SI"/>
              </w:rPr>
              <w:t>2.2.1 Prožnost pri uporabi javnega financiranja je omejena ali pa je sploh ni.</w:t>
            </w:r>
          </w:p>
        </w:tc>
        <w:tc>
          <w:tcPr>
            <w:tcW w:w="100" w:type="pct"/>
            <w:shd w:val="pct5" w:color="auto" w:fill="auto"/>
          </w:tcPr>
          <w:p w14:paraId="280A0EC0"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0" w:color="auto" w:fill="auto"/>
          </w:tcPr>
          <w:p w14:paraId="24E4A3E8"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5" w:color="auto" w:fill="auto"/>
          </w:tcPr>
          <w:p w14:paraId="7270D20C"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0" w:color="auto" w:fill="auto"/>
          </w:tcPr>
          <w:p w14:paraId="6D36FD3C"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5" w:color="auto" w:fill="auto"/>
          </w:tcPr>
          <w:p w14:paraId="719DCFC5" w14:textId="77777777" w:rsidR="00424BA4" w:rsidRPr="00F86658" w:rsidRDefault="00424BA4" w:rsidP="00F15625">
            <w:pPr>
              <w:pStyle w:val="Agency-body-text"/>
              <w:rPr>
                <w:lang w:val="en-GB"/>
              </w:rPr>
            </w:pPr>
            <w:r w:rsidRPr="00F86658">
              <w:rPr>
                <w:lang w:val="sl-SI" w:bidi="sl-SI"/>
              </w:rPr>
              <w:sym w:font="Symbol" w:char="F0DE"/>
            </w:r>
          </w:p>
        </w:tc>
        <w:tc>
          <w:tcPr>
            <w:tcW w:w="1050" w:type="pct"/>
            <w:shd w:val="pct30" w:color="auto" w:fill="auto"/>
          </w:tcPr>
          <w:p w14:paraId="4E38A4D6" w14:textId="77777777" w:rsidR="00424BA4" w:rsidRPr="00F86658" w:rsidRDefault="00424BA4" w:rsidP="00F15625">
            <w:pPr>
              <w:pStyle w:val="Agency-body-text"/>
              <w:rPr>
                <w:lang w:val="en-GB"/>
              </w:rPr>
            </w:pPr>
            <w:r w:rsidRPr="00F86658">
              <w:rPr>
                <w:lang w:val="sl-SI" w:bidi="sl-SI"/>
              </w:rPr>
              <w:t>Stopnje prožnosti pri uporabi javnega financiranja so jasno navedene in se jih učinkovito spremlja.</w:t>
            </w:r>
          </w:p>
        </w:tc>
        <w:tc>
          <w:tcPr>
            <w:tcW w:w="1050" w:type="pct"/>
            <w:shd w:val="clear" w:color="auto" w:fill="auto"/>
          </w:tcPr>
          <w:p w14:paraId="6E1891B6" w14:textId="77777777" w:rsidR="00424BA4" w:rsidRPr="00F86658" w:rsidRDefault="00424BA4" w:rsidP="00F15625">
            <w:pPr>
              <w:pStyle w:val="Agency-body-text"/>
              <w:rPr>
                <w:lang w:val="en-GB"/>
              </w:rPr>
            </w:pPr>
          </w:p>
        </w:tc>
        <w:tc>
          <w:tcPr>
            <w:tcW w:w="1350" w:type="pct"/>
            <w:shd w:val="clear" w:color="auto" w:fill="auto"/>
          </w:tcPr>
          <w:p w14:paraId="3F9AE981" w14:textId="77777777" w:rsidR="00424BA4" w:rsidRPr="00F86658" w:rsidRDefault="00424BA4" w:rsidP="00F15625">
            <w:pPr>
              <w:pStyle w:val="Agency-body-text"/>
              <w:rPr>
                <w:lang w:val="en-GB"/>
              </w:rPr>
            </w:pPr>
          </w:p>
        </w:tc>
      </w:tr>
      <w:tr w:rsidR="00424BA4" w:rsidRPr="00F86658" w14:paraId="575C97A4" w14:textId="77777777" w:rsidTr="00F15625">
        <w:trPr>
          <w:cantSplit/>
        </w:trPr>
        <w:tc>
          <w:tcPr>
            <w:tcW w:w="1050" w:type="pct"/>
          </w:tcPr>
          <w:p w14:paraId="6246F294" w14:textId="77777777" w:rsidR="00424BA4" w:rsidRPr="004D73DE" w:rsidRDefault="00424BA4" w:rsidP="00F15625">
            <w:pPr>
              <w:pStyle w:val="Agency-body-text"/>
              <w:rPr>
                <w:lang w:val="sl-SI"/>
              </w:rPr>
            </w:pPr>
            <w:r w:rsidRPr="00F86658">
              <w:rPr>
                <w:lang w:val="sl-SI" w:bidi="sl-SI"/>
              </w:rPr>
              <w:t>2.2.2 Prožnost učnih načrtov, ocenjevanja in dodeljevanja sredstev je omejena ali pa je sploh ni.</w:t>
            </w:r>
          </w:p>
        </w:tc>
        <w:tc>
          <w:tcPr>
            <w:tcW w:w="100" w:type="pct"/>
            <w:shd w:val="pct5" w:color="auto" w:fill="auto"/>
          </w:tcPr>
          <w:p w14:paraId="56D501A3"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0" w:color="auto" w:fill="auto"/>
          </w:tcPr>
          <w:p w14:paraId="44ACBD4E"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5" w:color="auto" w:fill="auto"/>
          </w:tcPr>
          <w:p w14:paraId="31E7332D"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0" w:color="auto" w:fill="auto"/>
          </w:tcPr>
          <w:p w14:paraId="0DA31706"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5" w:color="auto" w:fill="auto"/>
          </w:tcPr>
          <w:p w14:paraId="44B6F435" w14:textId="77777777" w:rsidR="00424BA4" w:rsidRPr="00F86658" w:rsidRDefault="00424BA4" w:rsidP="00F15625">
            <w:pPr>
              <w:pStyle w:val="Agency-body-text"/>
              <w:rPr>
                <w:lang w:val="en-GB"/>
              </w:rPr>
            </w:pPr>
            <w:r w:rsidRPr="00F86658">
              <w:rPr>
                <w:lang w:val="sl-SI" w:bidi="sl-SI"/>
              </w:rPr>
              <w:sym w:font="Symbol" w:char="F0DE"/>
            </w:r>
          </w:p>
        </w:tc>
        <w:tc>
          <w:tcPr>
            <w:tcW w:w="1050" w:type="pct"/>
            <w:shd w:val="pct30" w:color="auto" w:fill="auto"/>
          </w:tcPr>
          <w:p w14:paraId="39C3637B" w14:textId="77777777" w:rsidR="00424BA4" w:rsidRPr="00F86658" w:rsidRDefault="00424BA4" w:rsidP="00F15625">
            <w:pPr>
              <w:pStyle w:val="Agency-body-text"/>
              <w:rPr>
                <w:lang w:val="en-GB"/>
              </w:rPr>
            </w:pPr>
            <w:r w:rsidRPr="00F86658">
              <w:rPr>
                <w:lang w:val="sl-SI" w:bidi="sl-SI"/>
              </w:rPr>
              <w:t>Obstajajo jasno navedene in spremljane stopnje prožnosti učnih načrtov, ocenjevanja in dodeljevanja sredstev.</w:t>
            </w:r>
          </w:p>
        </w:tc>
        <w:tc>
          <w:tcPr>
            <w:tcW w:w="1050" w:type="pct"/>
            <w:shd w:val="clear" w:color="auto" w:fill="auto"/>
          </w:tcPr>
          <w:p w14:paraId="17CC3170" w14:textId="77777777" w:rsidR="00424BA4" w:rsidRPr="00F86658" w:rsidRDefault="00424BA4" w:rsidP="00F15625">
            <w:pPr>
              <w:pStyle w:val="Agency-body-text"/>
              <w:rPr>
                <w:lang w:val="en-GB"/>
              </w:rPr>
            </w:pPr>
          </w:p>
        </w:tc>
        <w:tc>
          <w:tcPr>
            <w:tcW w:w="1350" w:type="pct"/>
            <w:shd w:val="clear" w:color="auto" w:fill="auto"/>
          </w:tcPr>
          <w:p w14:paraId="0F9161AB" w14:textId="77777777" w:rsidR="00424BA4" w:rsidRPr="00F86658" w:rsidRDefault="00424BA4" w:rsidP="00F15625">
            <w:pPr>
              <w:pStyle w:val="Agency-body-text"/>
              <w:rPr>
                <w:lang w:val="en-GB"/>
              </w:rPr>
            </w:pPr>
          </w:p>
        </w:tc>
      </w:tr>
    </w:tbl>
    <w:p w14:paraId="1632431A" w14:textId="77777777" w:rsidR="00424BA4" w:rsidRPr="00F86658" w:rsidRDefault="00424BA4" w:rsidP="00424BA4">
      <w:pPr>
        <w:pStyle w:val="Agency-heading-3"/>
      </w:pPr>
      <w:r w:rsidRPr="00F86658">
        <w:rPr>
          <w:lang w:bidi="sl-SI"/>
        </w:rPr>
        <w:lastRenderedPageBreak/>
        <w:t>2.3 V kakšnem obsegu je izvajanje inkluzivnega izobraževanja vključeno v mehanizme zagotavljanja kakovosti na šolski ravni?</w:t>
      </w:r>
    </w:p>
    <w:tbl>
      <w:tblPr>
        <w:tblStyle w:val="TableGrid"/>
        <w:tblW w:w="5000" w:type="pct"/>
        <w:tblLook w:val="04A0" w:firstRow="1" w:lastRow="0" w:firstColumn="1" w:lastColumn="0" w:noHBand="0" w:noVBand="1"/>
        <w:tblDescription w:val="Stolpec 1: Izhodišča politik; stolpci od 2 do 6: Postopni kontinuum: pet osenčenih stolpcev, v katerih so simboli puščic; Stolpec 7: Idealna stanja politik; Stolpec 8: Dejstva/pripombe; Stolpec 9: Morebitne prednostne naloge/nadaljnje možnosti"/>
      </w:tblPr>
      <w:tblGrid>
        <w:gridCol w:w="2817"/>
        <w:gridCol w:w="453"/>
        <w:gridCol w:w="453"/>
        <w:gridCol w:w="453"/>
        <w:gridCol w:w="453"/>
        <w:gridCol w:w="453"/>
        <w:gridCol w:w="2818"/>
        <w:gridCol w:w="2818"/>
        <w:gridCol w:w="3682"/>
      </w:tblGrid>
      <w:tr w:rsidR="00424BA4" w:rsidRPr="00F86658" w14:paraId="4A5FA071" w14:textId="77777777" w:rsidTr="00F15625">
        <w:trPr>
          <w:cantSplit/>
          <w:tblHeader/>
        </w:trPr>
        <w:tc>
          <w:tcPr>
            <w:tcW w:w="1050" w:type="pct"/>
          </w:tcPr>
          <w:p w14:paraId="2144EBBA" w14:textId="77777777" w:rsidR="00424BA4" w:rsidRPr="00F86658" w:rsidRDefault="00424BA4" w:rsidP="00332FCA">
            <w:pPr>
              <w:pStyle w:val="Agency-body-text"/>
              <w:keepNext/>
              <w:rPr>
                <w:lang w:val="en-GB"/>
              </w:rPr>
            </w:pPr>
            <w:r w:rsidRPr="00F86658">
              <w:rPr>
                <w:b/>
                <w:lang w:val="sl-SI" w:bidi="sl-SI"/>
              </w:rPr>
              <w:t>Izhodišča politik</w:t>
            </w:r>
          </w:p>
        </w:tc>
        <w:tc>
          <w:tcPr>
            <w:tcW w:w="100" w:type="pct"/>
            <w:shd w:val="pct5" w:color="auto" w:fill="auto"/>
          </w:tcPr>
          <w:p w14:paraId="6C1409A5"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10" w:color="auto" w:fill="auto"/>
          </w:tcPr>
          <w:p w14:paraId="57C2FF4B"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15" w:color="auto" w:fill="auto"/>
          </w:tcPr>
          <w:p w14:paraId="6EC8BFED"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20" w:color="auto" w:fill="auto"/>
          </w:tcPr>
          <w:p w14:paraId="2677E594"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25" w:color="auto" w:fill="auto"/>
          </w:tcPr>
          <w:p w14:paraId="60AF299E" w14:textId="77777777" w:rsidR="00424BA4" w:rsidRPr="00F86658" w:rsidRDefault="00424BA4" w:rsidP="00332FCA">
            <w:pPr>
              <w:pStyle w:val="Agency-body-text"/>
              <w:keepNext/>
              <w:rPr>
                <w:lang w:val="en-GB"/>
              </w:rPr>
            </w:pPr>
            <w:r w:rsidRPr="00F86658">
              <w:rPr>
                <w:lang w:val="sl-SI" w:bidi="sl-SI"/>
              </w:rPr>
              <w:sym w:font="Symbol" w:char="F0DE"/>
            </w:r>
          </w:p>
        </w:tc>
        <w:tc>
          <w:tcPr>
            <w:tcW w:w="1050" w:type="pct"/>
            <w:shd w:val="pct30" w:color="auto" w:fill="auto"/>
          </w:tcPr>
          <w:p w14:paraId="3ADC7DD9" w14:textId="77777777" w:rsidR="00424BA4" w:rsidRPr="00F86658" w:rsidRDefault="00424BA4" w:rsidP="00332FCA">
            <w:pPr>
              <w:pStyle w:val="Agency-body-text"/>
              <w:keepNext/>
              <w:rPr>
                <w:lang w:val="en-GB"/>
              </w:rPr>
            </w:pPr>
            <w:r w:rsidRPr="00F86658">
              <w:rPr>
                <w:b/>
                <w:lang w:val="sl-SI" w:bidi="sl-SI"/>
              </w:rPr>
              <w:t>Idealna stanja politik</w:t>
            </w:r>
          </w:p>
        </w:tc>
        <w:tc>
          <w:tcPr>
            <w:tcW w:w="1050" w:type="pct"/>
            <w:shd w:val="clear" w:color="auto" w:fill="auto"/>
          </w:tcPr>
          <w:p w14:paraId="37D4B37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sl-SI" w:bidi="sl-SI"/>
              </w:rPr>
              <w:t>Dejstva/pripombe</w:t>
            </w:r>
          </w:p>
        </w:tc>
        <w:tc>
          <w:tcPr>
            <w:tcW w:w="1350" w:type="pct"/>
            <w:shd w:val="clear" w:color="auto" w:fill="auto"/>
          </w:tcPr>
          <w:p w14:paraId="75F4C612"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sl-SI" w:bidi="sl-SI"/>
              </w:rPr>
              <w:t>Morebitne prednostne naloge/nadaljnje možnosti</w:t>
            </w:r>
          </w:p>
        </w:tc>
      </w:tr>
      <w:tr w:rsidR="00424BA4" w:rsidRPr="00F86658" w14:paraId="65EAEA3D" w14:textId="77777777" w:rsidTr="00F15625">
        <w:trPr>
          <w:cantSplit/>
        </w:trPr>
        <w:tc>
          <w:tcPr>
            <w:tcW w:w="1050" w:type="pct"/>
          </w:tcPr>
          <w:p w14:paraId="519AEB49" w14:textId="77777777" w:rsidR="00424BA4" w:rsidRPr="004D73DE" w:rsidRDefault="00424BA4" w:rsidP="00F15625">
            <w:pPr>
              <w:pStyle w:val="Agency-body-text"/>
              <w:rPr>
                <w:lang w:val="sl-SI"/>
              </w:rPr>
            </w:pPr>
            <w:r w:rsidRPr="00F86658">
              <w:rPr>
                <w:lang w:val="sl-SI" w:bidi="sl-SI"/>
              </w:rPr>
              <w:t>2.3.1 Sredstva za podpiranje šol pri izvajanju deljenega vodenja so omejena ali pa jih sploh ni.</w:t>
            </w:r>
          </w:p>
        </w:tc>
        <w:tc>
          <w:tcPr>
            <w:tcW w:w="100" w:type="pct"/>
            <w:shd w:val="pct5" w:color="auto" w:fill="auto"/>
          </w:tcPr>
          <w:p w14:paraId="3F41405D"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0" w:color="auto" w:fill="auto"/>
          </w:tcPr>
          <w:p w14:paraId="454EF864"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5" w:color="auto" w:fill="auto"/>
          </w:tcPr>
          <w:p w14:paraId="019BEE8C"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0" w:color="auto" w:fill="auto"/>
          </w:tcPr>
          <w:p w14:paraId="561B18A5"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5" w:color="auto" w:fill="auto"/>
          </w:tcPr>
          <w:p w14:paraId="688D5D16" w14:textId="77777777" w:rsidR="00424BA4" w:rsidRPr="00F86658" w:rsidRDefault="00424BA4" w:rsidP="00F15625">
            <w:pPr>
              <w:pStyle w:val="Agency-body-text"/>
              <w:rPr>
                <w:lang w:val="en-GB"/>
              </w:rPr>
            </w:pPr>
            <w:r w:rsidRPr="00F86658">
              <w:rPr>
                <w:lang w:val="sl-SI" w:bidi="sl-SI"/>
              </w:rPr>
              <w:sym w:font="Symbol" w:char="F0DE"/>
            </w:r>
          </w:p>
        </w:tc>
        <w:tc>
          <w:tcPr>
            <w:tcW w:w="1050" w:type="pct"/>
            <w:shd w:val="pct30" w:color="auto" w:fill="auto"/>
          </w:tcPr>
          <w:p w14:paraId="123916EC" w14:textId="77777777" w:rsidR="00424BA4" w:rsidRPr="00F86658" w:rsidRDefault="00424BA4" w:rsidP="00F15625">
            <w:pPr>
              <w:pStyle w:val="Agency-body-text"/>
              <w:rPr>
                <w:lang w:val="en-GB"/>
              </w:rPr>
            </w:pPr>
            <w:r w:rsidRPr="00F86658">
              <w:rPr>
                <w:lang w:val="sl-SI" w:bidi="sl-SI"/>
              </w:rPr>
              <w:t>Na voljo je mnogo različnih sredstev za podpiranje šol pri izvajanju deljenega vodenja.</w:t>
            </w:r>
          </w:p>
        </w:tc>
        <w:tc>
          <w:tcPr>
            <w:tcW w:w="1050" w:type="pct"/>
            <w:shd w:val="clear" w:color="auto" w:fill="auto"/>
          </w:tcPr>
          <w:p w14:paraId="33310DDD" w14:textId="77777777" w:rsidR="00424BA4" w:rsidRPr="00F86658" w:rsidRDefault="00424BA4" w:rsidP="00F15625">
            <w:pPr>
              <w:pStyle w:val="Agency-body-text"/>
              <w:rPr>
                <w:lang w:val="en-GB"/>
              </w:rPr>
            </w:pPr>
          </w:p>
        </w:tc>
        <w:tc>
          <w:tcPr>
            <w:tcW w:w="1350" w:type="pct"/>
            <w:shd w:val="clear" w:color="auto" w:fill="auto"/>
          </w:tcPr>
          <w:p w14:paraId="7BED9E9D" w14:textId="77777777" w:rsidR="00424BA4" w:rsidRPr="00F86658" w:rsidRDefault="00424BA4" w:rsidP="00F15625">
            <w:pPr>
              <w:pStyle w:val="Agency-body-text"/>
              <w:rPr>
                <w:lang w:val="en-GB"/>
              </w:rPr>
            </w:pPr>
          </w:p>
        </w:tc>
      </w:tr>
      <w:tr w:rsidR="00424BA4" w:rsidRPr="00F86658" w14:paraId="73CD81BD" w14:textId="77777777" w:rsidTr="00F15625">
        <w:trPr>
          <w:cantSplit/>
        </w:trPr>
        <w:tc>
          <w:tcPr>
            <w:tcW w:w="1050" w:type="pct"/>
          </w:tcPr>
          <w:p w14:paraId="00291416" w14:textId="77777777" w:rsidR="00424BA4" w:rsidRPr="004D73DE" w:rsidRDefault="00424BA4" w:rsidP="00F15625">
            <w:pPr>
              <w:pStyle w:val="Agency-body-text"/>
              <w:rPr>
                <w:lang w:val="sl-SI"/>
              </w:rPr>
            </w:pPr>
            <w:r w:rsidRPr="00F86658">
              <w:rPr>
                <w:lang w:val="sl-SI" w:bidi="sl-SI"/>
              </w:rPr>
              <w:t>2.3.2 Okvir mehanizmov zagotavljanja sredstev, ki je potreben za podporna in inovativna učna okolja, ni vzpostavljen.</w:t>
            </w:r>
          </w:p>
        </w:tc>
        <w:tc>
          <w:tcPr>
            <w:tcW w:w="100" w:type="pct"/>
            <w:shd w:val="pct5" w:color="auto" w:fill="auto"/>
          </w:tcPr>
          <w:p w14:paraId="42F42F03"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0" w:color="auto" w:fill="auto"/>
          </w:tcPr>
          <w:p w14:paraId="2CBC6793"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5" w:color="auto" w:fill="auto"/>
          </w:tcPr>
          <w:p w14:paraId="52DE4054"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0" w:color="auto" w:fill="auto"/>
          </w:tcPr>
          <w:p w14:paraId="3356ACC2"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5" w:color="auto" w:fill="auto"/>
          </w:tcPr>
          <w:p w14:paraId="1F2E6AF1" w14:textId="77777777" w:rsidR="00424BA4" w:rsidRPr="00F86658" w:rsidRDefault="00424BA4" w:rsidP="00F15625">
            <w:pPr>
              <w:pStyle w:val="Agency-body-text"/>
              <w:rPr>
                <w:lang w:val="en-GB"/>
              </w:rPr>
            </w:pPr>
            <w:r w:rsidRPr="00F86658">
              <w:rPr>
                <w:lang w:val="sl-SI" w:bidi="sl-SI"/>
              </w:rPr>
              <w:sym w:font="Symbol" w:char="F0DE"/>
            </w:r>
          </w:p>
        </w:tc>
        <w:tc>
          <w:tcPr>
            <w:tcW w:w="1050" w:type="pct"/>
            <w:shd w:val="pct30" w:color="auto" w:fill="auto"/>
          </w:tcPr>
          <w:p w14:paraId="52C95892" w14:textId="77777777" w:rsidR="00424BA4" w:rsidRPr="00F86658" w:rsidRDefault="00424BA4" w:rsidP="00F15625">
            <w:pPr>
              <w:pStyle w:val="Agency-body-text"/>
              <w:rPr>
                <w:lang w:val="en-GB"/>
              </w:rPr>
            </w:pPr>
            <w:r w:rsidRPr="00F86658">
              <w:rPr>
                <w:lang w:val="sl-SI" w:bidi="sl-SI"/>
              </w:rPr>
              <w:t>Okvir mehanizmov zagotavljanja sredstev, ki je potreben za podporna in inovativna učna okolja, je vzpostavljen.</w:t>
            </w:r>
          </w:p>
        </w:tc>
        <w:tc>
          <w:tcPr>
            <w:tcW w:w="1050" w:type="pct"/>
            <w:shd w:val="clear" w:color="auto" w:fill="auto"/>
          </w:tcPr>
          <w:p w14:paraId="1157BBA6" w14:textId="77777777" w:rsidR="00424BA4" w:rsidRPr="00F86658" w:rsidRDefault="00424BA4" w:rsidP="00F15625">
            <w:pPr>
              <w:pStyle w:val="Agency-body-text"/>
              <w:rPr>
                <w:lang w:val="en-GB"/>
              </w:rPr>
            </w:pPr>
          </w:p>
        </w:tc>
        <w:tc>
          <w:tcPr>
            <w:tcW w:w="1350" w:type="pct"/>
            <w:shd w:val="clear" w:color="auto" w:fill="auto"/>
          </w:tcPr>
          <w:p w14:paraId="6DC68447" w14:textId="77777777" w:rsidR="00424BA4" w:rsidRPr="00F86658" w:rsidRDefault="00424BA4" w:rsidP="00F15625">
            <w:pPr>
              <w:pStyle w:val="Agency-body-text"/>
              <w:rPr>
                <w:lang w:val="en-GB"/>
              </w:rPr>
            </w:pPr>
          </w:p>
        </w:tc>
      </w:tr>
    </w:tbl>
    <w:p w14:paraId="2DF729DF" w14:textId="77777777" w:rsidR="00424BA4" w:rsidRPr="00F86658" w:rsidRDefault="00424BA4" w:rsidP="00424BA4">
      <w:pPr>
        <w:pStyle w:val="Agency-heading-2"/>
      </w:pPr>
      <w:r w:rsidRPr="00F86658">
        <w:rPr>
          <w:lang w:bidi="sl-SI"/>
        </w:rPr>
        <w:lastRenderedPageBreak/>
        <w:t>3. poglavje Potreba po zagotavljanju inovativnih in prožnih učnih okolij</w:t>
      </w:r>
    </w:p>
    <w:p w14:paraId="7E0E0D60" w14:textId="77777777" w:rsidR="00424BA4" w:rsidRPr="00F86658" w:rsidRDefault="00424BA4" w:rsidP="00424BA4">
      <w:pPr>
        <w:pStyle w:val="Agency-heading-3"/>
      </w:pPr>
      <w:r w:rsidRPr="00F86658">
        <w:rPr>
          <w:lang w:bidi="sl-SI"/>
        </w:rPr>
        <w:t>3.1 V kolikšnem obsegu sistemi zagotavljanja sredstev in podpore spodbujajo strategije za krepitev zmogljivosti na različnih sistemskih ravneh?</w:t>
      </w:r>
    </w:p>
    <w:tbl>
      <w:tblPr>
        <w:tblStyle w:val="TableGrid"/>
        <w:tblW w:w="5000" w:type="pct"/>
        <w:tblLook w:val="04A0" w:firstRow="1" w:lastRow="0" w:firstColumn="1" w:lastColumn="0" w:noHBand="0" w:noVBand="1"/>
        <w:tblDescription w:val="Stolpec 1: Izhodišča politik; stolpci od 2 do 6: Postopni kontinuum: pet osenčenih stolpcev, v katerih so simboli puščic; Stolpec 7: Idealna stanja politik; Stolpec 8: Dejstva/pripombe; Stolpec 9: Morebitne prednostne naloge/nadaljnje možnosti"/>
      </w:tblPr>
      <w:tblGrid>
        <w:gridCol w:w="2817"/>
        <w:gridCol w:w="453"/>
        <w:gridCol w:w="453"/>
        <w:gridCol w:w="453"/>
        <w:gridCol w:w="453"/>
        <w:gridCol w:w="453"/>
        <w:gridCol w:w="2818"/>
        <w:gridCol w:w="2818"/>
        <w:gridCol w:w="3682"/>
      </w:tblGrid>
      <w:tr w:rsidR="00424BA4" w:rsidRPr="00F86658" w14:paraId="7D2DBD6F" w14:textId="77777777" w:rsidTr="00F15625">
        <w:trPr>
          <w:cantSplit/>
          <w:tblHeader/>
        </w:trPr>
        <w:tc>
          <w:tcPr>
            <w:tcW w:w="1050" w:type="pct"/>
          </w:tcPr>
          <w:p w14:paraId="7C241302" w14:textId="77777777" w:rsidR="00424BA4" w:rsidRPr="00F86658" w:rsidRDefault="00424BA4" w:rsidP="00332FCA">
            <w:pPr>
              <w:pStyle w:val="Agency-body-text"/>
              <w:keepNext/>
              <w:rPr>
                <w:lang w:val="en-GB"/>
              </w:rPr>
            </w:pPr>
            <w:r w:rsidRPr="00F86658">
              <w:rPr>
                <w:b/>
                <w:lang w:val="sl-SI" w:bidi="sl-SI"/>
              </w:rPr>
              <w:t>Izhodišča politik</w:t>
            </w:r>
          </w:p>
        </w:tc>
        <w:tc>
          <w:tcPr>
            <w:tcW w:w="100" w:type="pct"/>
            <w:shd w:val="pct5" w:color="auto" w:fill="auto"/>
          </w:tcPr>
          <w:p w14:paraId="0EFA2CBD"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10" w:color="auto" w:fill="auto"/>
          </w:tcPr>
          <w:p w14:paraId="2E930FA0"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15" w:color="auto" w:fill="auto"/>
          </w:tcPr>
          <w:p w14:paraId="5ACB331B"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20" w:color="auto" w:fill="auto"/>
          </w:tcPr>
          <w:p w14:paraId="407485AD"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25" w:color="auto" w:fill="auto"/>
          </w:tcPr>
          <w:p w14:paraId="513902C8" w14:textId="77777777" w:rsidR="00424BA4" w:rsidRPr="00F86658" w:rsidRDefault="00424BA4" w:rsidP="00332FCA">
            <w:pPr>
              <w:pStyle w:val="Agency-body-text"/>
              <w:keepNext/>
              <w:rPr>
                <w:lang w:val="en-GB"/>
              </w:rPr>
            </w:pPr>
            <w:r w:rsidRPr="00F86658">
              <w:rPr>
                <w:lang w:val="sl-SI" w:bidi="sl-SI"/>
              </w:rPr>
              <w:sym w:font="Symbol" w:char="F0DE"/>
            </w:r>
          </w:p>
        </w:tc>
        <w:tc>
          <w:tcPr>
            <w:tcW w:w="1050" w:type="pct"/>
            <w:shd w:val="pct30" w:color="auto" w:fill="auto"/>
          </w:tcPr>
          <w:p w14:paraId="132C90B2" w14:textId="77777777" w:rsidR="00424BA4" w:rsidRPr="00F86658" w:rsidRDefault="00424BA4" w:rsidP="00332FCA">
            <w:pPr>
              <w:pStyle w:val="Agency-body-text"/>
              <w:keepNext/>
              <w:rPr>
                <w:lang w:val="en-GB"/>
              </w:rPr>
            </w:pPr>
            <w:r w:rsidRPr="00F86658">
              <w:rPr>
                <w:b/>
                <w:lang w:val="sl-SI" w:bidi="sl-SI"/>
              </w:rPr>
              <w:t>Idealna stanja politik</w:t>
            </w:r>
          </w:p>
        </w:tc>
        <w:tc>
          <w:tcPr>
            <w:tcW w:w="1050" w:type="pct"/>
            <w:shd w:val="clear" w:color="auto" w:fill="auto"/>
          </w:tcPr>
          <w:p w14:paraId="2FB7AE9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sl-SI" w:bidi="sl-SI"/>
              </w:rPr>
              <w:t>Dejstva/pripombe</w:t>
            </w:r>
          </w:p>
        </w:tc>
        <w:tc>
          <w:tcPr>
            <w:tcW w:w="1350" w:type="pct"/>
            <w:shd w:val="clear" w:color="auto" w:fill="auto"/>
          </w:tcPr>
          <w:p w14:paraId="34B0C978"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sl-SI" w:bidi="sl-SI"/>
              </w:rPr>
              <w:t>Morebitne prednostne naloge/nadaljnje možnosti</w:t>
            </w:r>
          </w:p>
        </w:tc>
      </w:tr>
      <w:tr w:rsidR="00424BA4" w:rsidRPr="00F86658" w14:paraId="1B6E97CA" w14:textId="77777777" w:rsidTr="00F15625">
        <w:trPr>
          <w:cantSplit/>
        </w:trPr>
        <w:tc>
          <w:tcPr>
            <w:tcW w:w="1050" w:type="pct"/>
          </w:tcPr>
          <w:p w14:paraId="5EC9380B" w14:textId="77777777" w:rsidR="00424BA4" w:rsidRPr="004D73DE" w:rsidRDefault="00424BA4" w:rsidP="00F15625">
            <w:pPr>
              <w:pStyle w:val="Agency-body-text"/>
              <w:rPr>
                <w:lang w:val="sl-SI"/>
              </w:rPr>
            </w:pPr>
            <w:r w:rsidRPr="00F86658">
              <w:rPr>
                <w:lang w:val="sl-SI" w:bidi="sl-SI"/>
              </w:rPr>
              <w:t>3.1.1 Sredstva za podpiranje lokalnih strategij za krepitev zmogljivosti, ki temeljijo na skupnosti, niso na voljo.</w:t>
            </w:r>
          </w:p>
        </w:tc>
        <w:tc>
          <w:tcPr>
            <w:tcW w:w="100" w:type="pct"/>
            <w:shd w:val="pct5" w:color="auto" w:fill="auto"/>
          </w:tcPr>
          <w:p w14:paraId="6877ED6A"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0" w:color="auto" w:fill="auto"/>
          </w:tcPr>
          <w:p w14:paraId="5BDBD92B"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5" w:color="auto" w:fill="auto"/>
          </w:tcPr>
          <w:p w14:paraId="1C272269"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0" w:color="auto" w:fill="auto"/>
          </w:tcPr>
          <w:p w14:paraId="245FDD2E"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5" w:color="auto" w:fill="auto"/>
          </w:tcPr>
          <w:p w14:paraId="0CB4E8AF" w14:textId="77777777" w:rsidR="00424BA4" w:rsidRPr="00F86658" w:rsidRDefault="00424BA4" w:rsidP="00F15625">
            <w:pPr>
              <w:pStyle w:val="Agency-body-text"/>
              <w:rPr>
                <w:lang w:val="en-GB"/>
              </w:rPr>
            </w:pPr>
            <w:r w:rsidRPr="00F86658">
              <w:rPr>
                <w:lang w:val="sl-SI" w:bidi="sl-SI"/>
              </w:rPr>
              <w:sym w:font="Symbol" w:char="F0DE"/>
            </w:r>
          </w:p>
        </w:tc>
        <w:tc>
          <w:tcPr>
            <w:tcW w:w="1050" w:type="pct"/>
            <w:shd w:val="pct30" w:color="auto" w:fill="auto"/>
          </w:tcPr>
          <w:p w14:paraId="134F332E" w14:textId="77777777" w:rsidR="00424BA4" w:rsidRPr="00F86658" w:rsidRDefault="00424BA4" w:rsidP="00F15625">
            <w:pPr>
              <w:pStyle w:val="Agency-body-text"/>
              <w:rPr>
                <w:lang w:val="en-GB"/>
              </w:rPr>
            </w:pPr>
            <w:r w:rsidRPr="00F86658">
              <w:rPr>
                <w:lang w:val="sl-SI" w:bidi="sl-SI"/>
              </w:rPr>
              <w:t>Sredstva za podpiranje lokalnih strategij za krepitev zmogljivosti, ki temeljijo na skupnosti, so splošno dostopna.</w:t>
            </w:r>
          </w:p>
        </w:tc>
        <w:tc>
          <w:tcPr>
            <w:tcW w:w="1050" w:type="pct"/>
            <w:shd w:val="clear" w:color="auto" w:fill="auto"/>
          </w:tcPr>
          <w:p w14:paraId="606B28A0" w14:textId="77777777" w:rsidR="00424BA4" w:rsidRPr="00F86658" w:rsidRDefault="00424BA4" w:rsidP="00F15625">
            <w:pPr>
              <w:pStyle w:val="Agency-body-text"/>
              <w:rPr>
                <w:lang w:val="en-GB"/>
              </w:rPr>
            </w:pPr>
          </w:p>
        </w:tc>
        <w:tc>
          <w:tcPr>
            <w:tcW w:w="1350" w:type="pct"/>
            <w:shd w:val="clear" w:color="auto" w:fill="auto"/>
          </w:tcPr>
          <w:p w14:paraId="0A0275D1" w14:textId="77777777" w:rsidR="00424BA4" w:rsidRPr="00F86658" w:rsidRDefault="00424BA4" w:rsidP="00F15625">
            <w:pPr>
              <w:pStyle w:val="Agency-body-text"/>
              <w:rPr>
                <w:lang w:val="en-GB"/>
              </w:rPr>
            </w:pPr>
          </w:p>
        </w:tc>
      </w:tr>
      <w:tr w:rsidR="00424BA4" w:rsidRPr="00F86658" w14:paraId="4CEAE6A7" w14:textId="77777777" w:rsidTr="00F15625">
        <w:trPr>
          <w:cantSplit/>
        </w:trPr>
        <w:tc>
          <w:tcPr>
            <w:tcW w:w="1050" w:type="pct"/>
          </w:tcPr>
          <w:p w14:paraId="7CC1D115" w14:textId="77777777" w:rsidR="00424BA4" w:rsidRPr="004D73DE" w:rsidRDefault="00424BA4" w:rsidP="00F15625">
            <w:pPr>
              <w:pStyle w:val="Agency-body-text"/>
              <w:rPr>
                <w:lang w:val="sl-SI"/>
              </w:rPr>
            </w:pPr>
            <w:r w:rsidRPr="00F86658">
              <w:rPr>
                <w:lang w:val="sl-SI" w:bidi="sl-SI"/>
              </w:rPr>
              <w:t>3.1.2 Sredstva za podpiranje šolskih strategij za krepitev zmogljivosti so omejena ali pa jih sploh ni.</w:t>
            </w:r>
          </w:p>
        </w:tc>
        <w:tc>
          <w:tcPr>
            <w:tcW w:w="100" w:type="pct"/>
            <w:shd w:val="pct5" w:color="auto" w:fill="auto"/>
          </w:tcPr>
          <w:p w14:paraId="327F1561"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0" w:color="auto" w:fill="auto"/>
          </w:tcPr>
          <w:p w14:paraId="506402BA"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5" w:color="auto" w:fill="auto"/>
          </w:tcPr>
          <w:p w14:paraId="27C98744"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0" w:color="auto" w:fill="auto"/>
          </w:tcPr>
          <w:p w14:paraId="7957128B"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5" w:color="auto" w:fill="auto"/>
          </w:tcPr>
          <w:p w14:paraId="1C6F4C58" w14:textId="77777777" w:rsidR="00424BA4" w:rsidRPr="00F86658" w:rsidRDefault="00424BA4" w:rsidP="00F15625">
            <w:pPr>
              <w:pStyle w:val="Agency-body-text"/>
              <w:rPr>
                <w:lang w:val="en-GB"/>
              </w:rPr>
            </w:pPr>
            <w:r w:rsidRPr="00F86658">
              <w:rPr>
                <w:lang w:val="sl-SI" w:bidi="sl-SI"/>
              </w:rPr>
              <w:sym w:font="Symbol" w:char="F0DE"/>
            </w:r>
          </w:p>
        </w:tc>
        <w:tc>
          <w:tcPr>
            <w:tcW w:w="1050" w:type="pct"/>
            <w:shd w:val="pct30" w:color="auto" w:fill="auto"/>
          </w:tcPr>
          <w:p w14:paraId="74D08A88" w14:textId="77777777" w:rsidR="00424BA4" w:rsidRPr="00F86658" w:rsidRDefault="00424BA4" w:rsidP="00F15625">
            <w:pPr>
              <w:pStyle w:val="Agency-body-text"/>
              <w:rPr>
                <w:lang w:val="en-GB"/>
              </w:rPr>
            </w:pPr>
            <w:r w:rsidRPr="00F86658">
              <w:rPr>
                <w:lang w:val="sl-SI" w:bidi="sl-SI"/>
              </w:rPr>
              <w:t>Na voljo je mnogo različnih sredstev za podpiranje šolskih strategij za krepitev zmogljivosti.</w:t>
            </w:r>
          </w:p>
        </w:tc>
        <w:tc>
          <w:tcPr>
            <w:tcW w:w="1050" w:type="pct"/>
            <w:shd w:val="clear" w:color="auto" w:fill="auto"/>
          </w:tcPr>
          <w:p w14:paraId="7F5F76F1" w14:textId="77777777" w:rsidR="00424BA4" w:rsidRPr="00F86658" w:rsidRDefault="00424BA4" w:rsidP="00F15625">
            <w:pPr>
              <w:pStyle w:val="Agency-body-text"/>
              <w:rPr>
                <w:lang w:val="en-GB"/>
              </w:rPr>
            </w:pPr>
          </w:p>
        </w:tc>
        <w:tc>
          <w:tcPr>
            <w:tcW w:w="1350" w:type="pct"/>
            <w:shd w:val="clear" w:color="auto" w:fill="auto"/>
          </w:tcPr>
          <w:p w14:paraId="0C62FF5A" w14:textId="77777777" w:rsidR="00424BA4" w:rsidRPr="00F86658" w:rsidRDefault="00424BA4" w:rsidP="00F15625">
            <w:pPr>
              <w:pStyle w:val="Agency-body-text"/>
              <w:rPr>
                <w:lang w:val="en-GB"/>
              </w:rPr>
            </w:pPr>
          </w:p>
        </w:tc>
      </w:tr>
      <w:tr w:rsidR="00424BA4" w:rsidRPr="00F86658" w14:paraId="3ACB0E2B" w14:textId="77777777" w:rsidTr="00F15625">
        <w:trPr>
          <w:cantSplit/>
        </w:trPr>
        <w:tc>
          <w:tcPr>
            <w:tcW w:w="1050" w:type="pct"/>
          </w:tcPr>
          <w:p w14:paraId="6A9F6F07" w14:textId="77777777" w:rsidR="00424BA4" w:rsidRPr="004D73DE" w:rsidRDefault="00424BA4" w:rsidP="00F15625">
            <w:pPr>
              <w:pStyle w:val="Agency-body-text"/>
              <w:rPr>
                <w:lang w:val="sl-SI"/>
              </w:rPr>
            </w:pPr>
            <w:r w:rsidRPr="00F86658">
              <w:rPr>
                <w:lang w:val="sl-SI" w:bidi="sl-SI"/>
              </w:rPr>
              <w:lastRenderedPageBreak/>
              <w:t>3.1.3 Specifična in usmerjena sredstva za strategije za krepitev zmogljivosti na področju zagotavljanja zunanje podpore za potrebe učencev so omejena ali pa jih sploh ni.</w:t>
            </w:r>
          </w:p>
        </w:tc>
        <w:tc>
          <w:tcPr>
            <w:tcW w:w="100" w:type="pct"/>
            <w:shd w:val="pct5" w:color="auto" w:fill="auto"/>
          </w:tcPr>
          <w:p w14:paraId="017361FF"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0" w:color="auto" w:fill="auto"/>
          </w:tcPr>
          <w:p w14:paraId="4283302E"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5" w:color="auto" w:fill="auto"/>
          </w:tcPr>
          <w:p w14:paraId="3DDC258F"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0" w:color="auto" w:fill="auto"/>
          </w:tcPr>
          <w:p w14:paraId="4199C3E1"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5" w:color="auto" w:fill="auto"/>
          </w:tcPr>
          <w:p w14:paraId="42FC5BEA" w14:textId="77777777" w:rsidR="00424BA4" w:rsidRPr="00F86658" w:rsidRDefault="00424BA4" w:rsidP="00F15625">
            <w:pPr>
              <w:pStyle w:val="Agency-body-text"/>
              <w:rPr>
                <w:lang w:val="en-GB"/>
              </w:rPr>
            </w:pPr>
            <w:r w:rsidRPr="00F86658">
              <w:rPr>
                <w:lang w:val="sl-SI" w:bidi="sl-SI"/>
              </w:rPr>
              <w:sym w:font="Symbol" w:char="F0DE"/>
            </w:r>
          </w:p>
        </w:tc>
        <w:tc>
          <w:tcPr>
            <w:tcW w:w="1050" w:type="pct"/>
            <w:shd w:val="pct30" w:color="auto" w:fill="auto"/>
          </w:tcPr>
          <w:p w14:paraId="665EFD4B" w14:textId="77777777" w:rsidR="00424BA4" w:rsidRPr="00F86658" w:rsidRDefault="00424BA4" w:rsidP="00F15625">
            <w:pPr>
              <w:pStyle w:val="Agency-body-text"/>
              <w:rPr>
                <w:lang w:val="en-GB"/>
              </w:rPr>
            </w:pPr>
            <w:r w:rsidRPr="00F86658">
              <w:rPr>
                <w:lang w:val="sl-SI" w:bidi="sl-SI"/>
              </w:rPr>
              <w:t>Specifična in usmerjena sredstva za strategije za krepitev zmogljivosti na področju zagotavljanja zunanje podpore za potrebe učencev so splošno dostopna.</w:t>
            </w:r>
          </w:p>
        </w:tc>
        <w:tc>
          <w:tcPr>
            <w:tcW w:w="1050" w:type="pct"/>
            <w:shd w:val="clear" w:color="auto" w:fill="auto"/>
          </w:tcPr>
          <w:p w14:paraId="6528058E" w14:textId="77777777" w:rsidR="00424BA4" w:rsidRPr="00F86658" w:rsidRDefault="00424BA4" w:rsidP="00F15625">
            <w:pPr>
              <w:pStyle w:val="Agency-body-text"/>
              <w:rPr>
                <w:lang w:val="en-GB"/>
              </w:rPr>
            </w:pPr>
          </w:p>
        </w:tc>
        <w:tc>
          <w:tcPr>
            <w:tcW w:w="1350" w:type="pct"/>
            <w:shd w:val="clear" w:color="auto" w:fill="auto"/>
          </w:tcPr>
          <w:p w14:paraId="4B69F439" w14:textId="77777777" w:rsidR="00424BA4" w:rsidRPr="00F86658" w:rsidRDefault="00424BA4" w:rsidP="00F15625">
            <w:pPr>
              <w:pStyle w:val="Agency-body-text"/>
              <w:rPr>
                <w:lang w:val="en-GB"/>
              </w:rPr>
            </w:pPr>
          </w:p>
        </w:tc>
      </w:tr>
    </w:tbl>
    <w:p w14:paraId="1AEB4AD6" w14:textId="77777777" w:rsidR="00424BA4" w:rsidRPr="00F86658" w:rsidRDefault="00424BA4" w:rsidP="00424BA4">
      <w:pPr>
        <w:pStyle w:val="Agency-heading-3"/>
      </w:pPr>
      <w:r w:rsidRPr="00F86658">
        <w:rPr>
          <w:lang w:bidi="sl-SI"/>
        </w:rPr>
        <w:t>3.2 V kakšnem obsegu imajo ločena in posebna okolja učinkovito podporo, da delujejo kot podpora za redna okolja?</w:t>
      </w:r>
    </w:p>
    <w:tbl>
      <w:tblPr>
        <w:tblStyle w:val="TableGrid"/>
        <w:tblW w:w="5000" w:type="pct"/>
        <w:tblLook w:val="04A0" w:firstRow="1" w:lastRow="0" w:firstColumn="1" w:lastColumn="0" w:noHBand="0" w:noVBand="1"/>
        <w:tblDescription w:val="Stolpec 1: Izhodišča politik; stolpci od 2 do 6: Postopni kontinuum: pet osenčenih stolpcev, v katerih so simboli puščic; Stolpec 7: Idealna stanja politik; Stolpec 8: Dejstva/pripombe; Stolpec 9: Morebitne prednostne naloge/nadaljnje možnosti"/>
      </w:tblPr>
      <w:tblGrid>
        <w:gridCol w:w="2817"/>
        <w:gridCol w:w="453"/>
        <w:gridCol w:w="453"/>
        <w:gridCol w:w="453"/>
        <w:gridCol w:w="453"/>
        <w:gridCol w:w="453"/>
        <w:gridCol w:w="2818"/>
        <w:gridCol w:w="2818"/>
        <w:gridCol w:w="3682"/>
      </w:tblGrid>
      <w:tr w:rsidR="00424BA4" w:rsidRPr="00F86658" w14:paraId="517A9695" w14:textId="77777777" w:rsidTr="00F15625">
        <w:trPr>
          <w:cantSplit/>
          <w:tblHeader/>
        </w:trPr>
        <w:tc>
          <w:tcPr>
            <w:tcW w:w="1050" w:type="pct"/>
          </w:tcPr>
          <w:p w14:paraId="4FA2A498" w14:textId="77777777" w:rsidR="00424BA4" w:rsidRPr="00F86658" w:rsidRDefault="00424BA4" w:rsidP="00332FCA">
            <w:pPr>
              <w:pStyle w:val="Agency-body-text"/>
              <w:keepNext/>
              <w:rPr>
                <w:lang w:val="en-GB"/>
              </w:rPr>
            </w:pPr>
            <w:r w:rsidRPr="00F86658">
              <w:rPr>
                <w:b/>
                <w:lang w:val="sl-SI" w:bidi="sl-SI"/>
              </w:rPr>
              <w:t>Izhodišča politik</w:t>
            </w:r>
          </w:p>
        </w:tc>
        <w:tc>
          <w:tcPr>
            <w:tcW w:w="100" w:type="pct"/>
            <w:shd w:val="pct5" w:color="auto" w:fill="auto"/>
          </w:tcPr>
          <w:p w14:paraId="2D91458B"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10" w:color="auto" w:fill="auto"/>
          </w:tcPr>
          <w:p w14:paraId="3925B5AC"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15" w:color="auto" w:fill="auto"/>
          </w:tcPr>
          <w:p w14:paraId="76B74898"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20" w:color="auto" w:fill="auto"/>
          </w:tcPr>
          <w:p w14:paraId="7068E980"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25" w:color="auto" w:fill="auto"/>
          </w:tcPr>
          <w:p w14:paraId="03D2BE21" w14:textId="77777777" w:rsidR="00424BA4" w:rsidRPr="00F86658" w:rsidRDefault="00424BA4" w:rsidP="00332FCA">
            <w:pPr>
              <w:pStyle w:val="Agency-body-text"/>
              <w:keepNext/>
              <w:rPr>
                <w:lang w:val="en-GB"/>
              </w:rPr>
            </w:pPr>
            <w:r w:rsidRPr="00F86658">
              <w:rPr>
                <w:lang w:val="sl-SI" w:bidi="sl-SI"/>
              </w:rPr>
              <w:sym w:font="Symbol" w:char="F0DE"/>
            </w:r>
          </w:p>
        </w:tc>
        <w:tc>
          <w:tcPr>
            <w:tcW w:w="1050" w:type="pct"/>
            <w:shd w:val="pct30" w:color="auto" w:fill="auto"/>
          </w:tcPr>
          <w:p w14:paraId="46D49762" w14:textId="77777777" w:rsidR="00424BA4" w:rsidRPr="00F86658" w:rsidRDefault="00424BA4" w:rsidP="00332FCA">
            <w:pPr>
              <w:pStyle w:val="Agency-body-text"/>
              <w:keepNext/>
              <w:rPr>
                <w:lang w:val="en-GB"/>
              </w:rPr>
            </w:pPr>
            <w:r w:rsidRPr="00F86658">
              <w:rPr>
                <w:b/>
                <w:lang w:val="sl-SI" w:bidi="sl-SI"/>
              </w:rPr>
              <w:t>Idealna stanja politik</w:t>
            </w:r>
          </w:p>
        </w:tc>
        <w:tc>
          <w:tcPr>
            <w:tcW w:w="1050" w:type="pct"/>
            <w:shd w:val="clear" w:color="auto" w:fill="auto"/>
          </w:tcPr>
          <w:p w14:paraId="64C0688F"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sl-SI" w:bidi="sl-SI"/>
              </w:rPr>
              <w:t>Dejstva/pripombe</w:t>
            </w:r>
          </w:p>
        </w:tc>
        <w:tc>
          <w:tcPr>
            <w:tcW w:w="1350" w:type="pct"/>
            <w:shd w:val="clear" w:color="auto" w:fill="auto"/>
          </w:tcPr>
          <w:p w14:paraId="44782D9C"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sl-SI" w:bidi="sl-SI"/>
              </w:rPr>
              <w:t>Morebitne prednostne naloge/nadaljnje možnosti</w:t>
            </w:r>
          </w:p>
        </w:tc>
      </w:tr>
      <w:tr w:rsidR="00424BA4" w:rsidRPr="00F86658" w14:paraId="0B72F6A5" w14:textId="77777777" w:rsidTr="00F15625">
        <w:trPr>
          <w:cantSplit/>
        </w:trPr>
        <w:tc>
          <w:tcPr>
            <w:tcW w:w="1050" w:type="pct"/>
          </w:tcPr>
          <w:p w14:paraId="66EFB4F5" w14:textId="77777777" w:rsidR="00424BA4" w:rsidRPr="004D73DE" w:rsidRDefault="00424BA4" w:rsidP="00F15625">
            <w:pPr>
              <w:pStyle w:val="Agency-body-text"/>
              <w:rPr>
                <w:lang w:val="sl-SI"/>
              </w:rPr>
            </w:pPr>
            <w:r w:rsidRPr="00F86658">
              <w:rPr>
                <w:lang w:val="sl-SI" w:bidi="sl-SI"/>
              </w:rPr>
              <w:t>3.2.1 Spodbude, da posebna okolja delujejo kot podporni centri, ki podpirajo redni sektor, so omejene ali pa jih sploh ni.</w:t>
            </w:r>
          </w:p>
        </w:tc>
        <w:tc>
          <w:tcPr>
            <w:tcW w:w="100" w:type="pct"/>
            <w:shd w:val="pct5" w:color="auto" w:fill="auto"/>
          </w:tcPr>
          <w:p w14:paraId="14FE0B40"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0" w:color="auto" w:fill="auto"/>
          </w:tcPr>
          <w:p w14:paraId="71024D78"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5" w:color="auto" w:fill="auto"/>
          </w:tcPr>
          <w:p w14:paraId="0062EFC8"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0" w:color="auto" w:fill="auto"/>
          </w:tcPr>
          <w:p w14:paraId="6E957072"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5" w:color="auto" w:fill="auto"/>
          </w:tcPr>
          <w:p w14:paraId="7607A65F" w14:textId="77777777" w:rsidR="00424BA4" w:rsidRPr="00F86658" w:rsidRDefault="00424BA4" w:rsidP="00F15625">
            <w:pPr>
              <w:pStyle w:val="Agency-body-text"/>
              <w:rPr>
                <w:lang w:val="en-GB"/>
              </w:rPr>
            </w:pPr>
            <w:r w:rsidRPr="00F86658">
              <w:rPr>
                <w:lang w:val="sl-SI" w:bidi="sl-SI"/>
              </w:rPr>
              <w:sym w:font="Symbol" w:char="F0DE"/>
            </w:r>
          </w:p>
        </w:tc>
        <w:tc>
          <w:tcPr>
            <w:tcW w:w="1050" w:type="pct"/>
            <w:shd w:val="pct30" w:color="auto" w:fill="auto"/>
          </w:tcPr>
          <w:p w14:paraId="1E867463" w14:textId="77777777" w:rsidR="00424BA4" w:rsidRPr="00F86658" w:rsidRDefault="00424BA4" w:rsidP="00F15625">
            <w:pPr>
              <w:pStyle w:val="Agency-body-text"/>
              <w:rPr>
                <w:lang w:val="en-GB"/>
              </w:rPr>
            </w:pPr>
            <w:r w:rsidRPr="00F86658">
              <w:rPr>
                <w:lang w:val="sl-SI" w:bidi="sl-SI"/>
              </w:rPr>
              <w:t>Na voljo so številne spodbude, da posebna okolja delujejo kot podporni centri, ki podpirajo redni sektor.</w:t>
            </w:r>
          </w:p>
        </w:tc>
        <w:tc>
          <w:tcPr>
            <w:tcW w:w="1050" w:type="pct"/>
            <w:shd w:val="clear" w:color="auto" w:fill="auto"/>
          </w:tcPr>
          <w:p w14:paraId="272BC6C5" w14:textId="77777777" w:rsidR="00424BA4" w:rsidRPr="00F86658" w:rsidRDefault="00424BA4" w:rsidP="00F15625">
            <w:pPr>
              <w:pStyle w:val="Agency-body-text"/>
              <w:rPr>
                <w:lang w:val="en-GB"/>
              </w:rPr>
            </w:pPr>
          </w:p>
        </w:tc>
        <w:tc>
          <w:tcPr>
            <w:tcW w:w="1350" w:type="pct"/>
            <w:shd w:val="clear" w:color="auto" w:fill="auto"/>
          </w:tcPr>
          <w:p w14:paraId="55752E02" w14:textId="77777777" w:rsidR="00424BA4" w:rsidRPr="00F86658" w:rsidRDefault="00424BA4" w:rsidP="00F15625">
            <w:pPr>
              <w:pStyle w:val="Agency-body-text"/>
              <w:rPr>
                <w:lang w:val="en-GB"/>
              </w:rPr>
            </w:pPr>
          </w:p>
        </w:tc>
      </w:tr>
      <w:tr w:rsidR="00424BA4" w:rsidRPr="00F86658" w14:paraId="004EB3A7" w14:textId="77777777" w:rsidTr="00F15625">
        <w:trPr>
          <w:cantSplit/>
        </w:trPr>
        <w:tc>
          <w:tcPr>
            <w:tcW w:w="1050" w:type="pct"/>
          </w:tcPr>
          <w:p w14:paraId="546CCB57" w14:textId="77777777" w:rsidR="00424BA4" w:rsidRPr="004D73DE" w:rsidRDefault="00424BA4" w:rsidP="00F15625">
            <w:pPr>
              <w:pStyle w:val="Agency-body-text"/>
              <w:rPr>
                <w:lang w:val="sl-SI"/>
              </w:rPr>
            </w:pPr>
            <w:r w:rsidRPr="00F86658">
              <w:rPr>
                <w:lang w:val="sl-SI" w:bidi="sl-SI"/>
              </w:rPr>
              <w:lastRenderedPageBreak/>
              <w:t>3.2.2 Sredstva, ki so potrebna, da so vprašanja inkluzivnega izobraževanja vključena v vsa usposabljanja strokovnjakov, ki delajo v posebnih okoljih, pred njihovim nastopom službe in na delu, niso zagotovljena.</w:t>
            </w:r>
          </w:p>
        </w:tc>
        <w:tc>
          <w:tcPr>
            <w:tcW w:w="100" w:type="pct"/>
            <w:shd w:val="pct5" w:color="auto" w:fill="auto"/>
          </w:tcPr>
          <w:p w14:paraId="6CC1B9AB"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0" w:color="auto" w:fill="auto"/>
          </w:tcPr>
          <w:p w14:paraId="5EFCD8FE"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5" w:color="auto" w:fill="auto"/>
          </w:tcPr>
          <w:p w14:paraId="251D7C7D"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0" w:color="auto" w:fill="auto"/>
          </w:tcPr>
          <w:p w14:paraId="773D96AE"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5" w:color="auto" w:fill="auto"/>
          </w:tcPr>
          <w:p w14:paraId="10CA9829" w14:textId="77777777" w:rsidR="00424BA4" w:rsidRPr="00F86658" w:rsidRDefault="00424BA4" w:rsidP="00F15625">
            <w:pPr>
              <w:pStyle w:val="Agency-body-text"/>
              <w:rPr>
                <w:lang w:val="en-GB"/>
              </w:rPr>
            </w:pPr>
            <w:r w:rsidRPr="00F86658">
              <w:rPr>
                <w:lang w:val="sl-SI" w:bidi="sl-SI"/>
              </w:rPr>
              <w:sym w:font="Symbol" w:char="F0DE"/>
            </w:r>
          </w:p>
        </w:tc>
        <w:tc>
          <w:tcPr>
            <w:tcW w:w="1050" w:type="pct"/>
            <w:shd w:val="pct30" w:color="auto" w:fill="auto"/>
          </w:tcPr>
          <w:p w14:paraId="473C159D" w14:textId="77777777" w:rsidR="00424BA4" w:rsidRPr="00F86658" w:rsidRDefault="00424BA4" w:rsidP="00F15625">
            <w:pPr>
              <w:pStyle w:val="Agency-body-text"/>
              <w:rPr>
                <w:lang w:val="en-GB"/>
              </w:rPr>
            </w:pPr>
            <w:r w:rsidRPr="00F86658">
              <w:rPr>
                <w:lang w:val="sl-SI" w:bidi="sl-SI"/>
              </w:rPr>
              <w:t>Na voljo so številna sredstva za zagotavljanje, da so vprašanja inkluzivnega izobraževanja vključena v vsa usposabljanja strokovnjakov, ki delajo v posebnih okoljih, pred njihovim nastopom službe in na delu.</w:t>
            </w:r>
          </w:p>
        </w:tc>
        <w:tc>
          <w:tcPr>
            <w:tcW w:w="1050" w:type="pct"/>
            <w:shd w:val="clear" w:color="auto" w:fill="auto"/>
          </w:tcPr>
          <w:p w14:paraId="67161521" w14:textId="77777777" w:rsidR="00424BA4" w:rsidRPr="00F86658" w:rsidRDefault="00424BA4" w:rsidP="00F15625">
            <w:pPr>
              <w:pStyle w:val="Agency-body-text"/>
              <w:rPr>
                <w:lang w:val="en-GB"/>
              </w:rPr>
            </w:pPr>
          </w:p>
        </w:tc>
        <w:tc>
          <w:tcPr>
            <w:tcW w:w="1350" w:type="pct"/>
            <w:shd w:val="clear" w:color="auto" w:fill="auto"/>
          </w:tcPr>
          <w:p w14:paraId="55357ECF" w14:textId="77777777" w:rsidR="00424BA4" w:rsidRPr="00F86658" w:rsidRDefault="00424BA4" w:rsidP="00F15625">
            <w:pPr>
              <w:pStyle w:val="Agency-body-text"/>
              <w:rPr>
                <w:lang w:val="en-GB"/>
              </w:rPr>
            </w:pPr>
          </w:p>
        </w:tc>
      </w:tr>
    </w:tbl>
    <w:p w14:paraId="664EC916" w14:textId="77777777" w:rsidR="00424BA4" w:rsidRPr="00F86658" w:rsidRDefault="00424BA4" w:rsidP="00424BA4">
      <w:pPr>
        <w:pStyle w:val="Agency-heading-3"/>
        <w:rPr>
          <w:highlight w:val="yellow"/>
        </w:rPr>
      </w:pPr>
      <w:r w:rsidRPr="00F86658">
        <w:rPr>
          <w:lang w:bidi="sl-SI"/>
        </w:rPr>
        <w:t>3.3 V kakšnem obsegu je inkluzivno izobraževanje vključeno v vse možnosti strokovnega razvoja?</w:t>
      </w:r>
    </w:p>
    <w:tbl>
      <w:tblPr>
        <w:tblStyle w:val="TableGrid"/>
        <w:tblW w:w="5000" w:type="pct"/>
        <w:tblLook w:val="04A0" w:firstRow="1" w:lastRow="0" w:firstColumn="1" w:lastColumn="0" w:noHBand="0" w:noVBand="1"/>
        <w:tblDescription w:val="Stolpec 1: Izhodišča politik; stolpci od 2 do 6: Postopni kontinuum: pet osenčenih stolpcev, v katerih so simboli puščic; Stolpec 7: Idealna stanja politik; Stolpec 8: Dejstva/pripombe; Stolpec 9: Morebitne prednostne naloge/nadaljnje možnosti"/>
      </w:tblPr>
      <w:tblGrid>
        <w:gridCol w:w="2989"/>
        <w:gridCol w:w="453"/>
        <w:gridCol w:w="453"/>
        <w:gridCol w:w="453"/>
        <w:gridCol w:w="453"/>
        <w:gridCol w:w="453"/>
        <w:gridCol w:w="2989"/>
        <w:gridCol w:w="2475"/>
        <w:gridCol w:w="3682"/>
      </w:tblGrid>
      <w:tr w:rsidR="00424BA4" w:rsidRPr="00F86658" w14:paraId="7973F42D" w14:textId="77777777" w:rsidTr="00F15625">
        <w:trPr>
          <w:cantSplit/>
          <w:tblHeader/>
        </w:trPr>
        <w:tc>
          <w:tcPr>
            <w:tcW w:w="1050" w:type="pct"/>
          </w:tcPr>
          <w:p w14:paraId="77852C67" w14:textId="77777777" w:rsidR="00424BA4" w:rsidRPr="00F86658" w:rsidRDefault="00424BA4" w:rsidP="00332FCA">
            <w:pPr>
              <w:pStyle w:val="Agency-body-text"/>
              <w:keepNext/>
              <w:rPr>
                <w:lang w:val="en-GB"/>
              </w:rPr>
            </w:pPr>
            <w:r w:rsidRPr="00F86658">
              <w:rPr>
                <w:b/>
                <w:lang w:val="sl-SI" w:bidi="sl-SI"/>
              </w:rPr>
              <w:t>Izhodišča politik</w:t>
            </w:r>
          </w:p>
        </w:tc>
        <w:tc>
          <w:tcPr>
            <w:tcW w:w="100" w:type="pct"/>
            <w:shd w:val="pct5" w:color="auto" w:fill="auto"/>
          </w:tcPr>
          <w:p w14:paraId="4B056AB9"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10" w:color="auto" w:fill="auto"/>
          </w:tcPr>
          <w:p w14:paraId="29DC0610"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15" w:color="auto" w:fill="auto"/>
          </w:tcPr>
          <w:p w14:paraId="78E158E5"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20" w:color="auto" w:fill="auto"/>
          </w:tcPr>
          <w:p w14:paraId="781C3529"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25" w:color="auto" w:fill="auto"/>
          </w:tcPr>
          <w:p w14:paraId="6D305C5B" w14:textId="77777777" w:rsidR="00424BA4" w:rsidRPr="00F86658" w:rsidRDefault="00424BA4" w:rsidP="00332FCA">
            <w:pPr>
              <w:pStyle w:val="Agency-body-text"/>
              <w:keepNext/>
              <w:rPr>
                <w:lang w:val="en-GB"/>
              </w:rPr>
            </w:pPr>
            <w:r w:rsidRPr="00F86658">
              <w:rPr>
                <w:lang w:val="sl-SI" w:bidi="sl-SI"/>
              </w:rPr>
              <w:sym w:font="Symbol" w:char="F0DE"/>
            </w:r>
          </w:p>
        </w:tc>
        <w:tc>
          <w:tcPr>
            <w:tcW w:w="1050" w:type="pct"/>
            <w:shd w:val="pct30" w:color="auto" w:fill="auto"/>
          </w:tcPr>
          <w:p w14:paraId="7353EFA3" w14:textId="77777777" w:rsidR="00424BA4" w:rsidRPr="00F86658" w:rsidRDefault="00424BA4" w:rsidP="00332FCA">
            <w:pPr>
              <w:pStyle w:val="Agency-body-text"/>
              <w:keepNext/>
              <w:rPr>
                <w:lang w:val="en-GB"/>
              </w:rPr>
            </w:pPr>
            <w:r w:rsidRPr="00F86658">
              <w:rPr>
                <w:b/>
                <w:lang w:val="sl-SI" w:bidi="sl-SI"/>
              </w:rPr>
              <w:t>Idealna stanja politik</w:t>
            </w:r>
          </w:p>
        </w:tc>
        <w:tc>
          <w:tcPr>
            <w:tcW w:w="1050" w:type="pct"/>
            <w:shd w:val="clear" w:color="auto" w:fill="FFFFFF" w:themeFill="background1"/>
          </w:tcPr>
          <w:p w14:paraId="761D45A9"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sl-SI" w:bidi="sl-SI"/>
              </w:rPr>
              <w:t>Dejstva/pripombe</w:t>
            </w:r>
          </w:p>
        </w:tc>
        <w:tc>
          <w:tcPr>
            <w:tcW w:w="1350" w:type="pct"/>
            <w:shd w:val="clear" w:color="auto" w:fill="FFFFFF" w:themeFill="background1"/>
          </w:tcPr>
          <w:p w14:paraId="5C06519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sl-SI" w:bidi="sl-SI"/>
              </w:rPr>
              <w:t>Morebitne prednostne naloge/nadaljnje možnosti</w:t>
            </w:r>
          </w:p>
        </w:tc>
      </w:tr>
      <w:tr w:rsidR="00424BA4" w:rsidRPr="00F86658" w14:paraId="2730859F" w14:textId="77777777" w:rsidTr="00F15625">
        <w:trPr>
          <w:cantSplit/>
        </w:trPr>
        <w:tc>
          <w:tcPr>
            <w:tcW w:w="1050" w:type="pct"/>
          </w:tcPr>
          <w:p w14:paraId="706B4DA4" w14:textId="77777777" w:rsidR="00424BA4" w:rsidRPr="004D73DE" w:rsidRDefault="00424BA4" w:rsidP="00F15625">
            <w:pPr>
              <w:pStyle w:val="Agency-body-text"/>
              <w:rPr>
                <w:lang w:val="sl-SI"/>
              </w:rPr>
            </w:pPr>
            <w:r w:rsidRPr="00F86658">
              <w:rPr>
                <w:lang w:val="sl-SI" w:bidi="sl-SI"/>
              </w:rPr>
              <w:t>3.3.1 Sredstva za vključevanje inkluzivnega izobraževanja v vse priložnosti za usposabljanje/izobraževanje učiteljev so omejena ali pa jih sploh ni.</w:t>
            </w:r>
          </w:p>
        </w:tc>
        <w:tc>
          <w:tcPr>
            <w:tcW w:w="100" w:type="pct"/>
            <w:shd w:val="pct5" w:color="auto" w:fill="auto"/>
          </w:tcPr>
          <w:p w14:paraId="5F8E90FA"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0" w:color="auto" w:fill="auto"/>
          </w:tcPr>
          <w:p w14:paraId="7B5C9F28"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5" w:color="auto" w:fill="auto"/>
          </w:tcPr>
          <w:p w14:paraId="2B52C7A8"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0" w:color="auto" w:fill="auto"/>
          </w:tcPr>
          <w:p w14:paraId="21C230E7"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5" w:color="auto" w:fill="auto"/>
          </w:tcPr>
          <w:p w14:paraId="31DAE297" w14:textId="77777777" w:rsidR="00424BA4" w:rsidRPr="00F86658" w:rsidRDefault="00424BA4" w:rsidP="00F15625">
            <w:pPr>
              <w:pStyle w:val="Agency-body-text"/>
              <w:rPr>
                <w:lang w:val="en-GB"/>
              </w:rPr>
            </w:pPr>
            <w:r w:rsidRPr="00F86658">
              <w:rPr>
                <w:lang w:val="sl-SI" w:bidi="sl-SI"/>
              </w:rPr>
              <w:sym w:font="Symbol" w:char="F0DE"/>
            </w:r>
          </w:p>
        </w:tc>
        <w:tc>
          <w:tcPr>
            <w:tcW w:w="1050" w:type="pct"/>
            <w:shd w:val="pct30" w:color="auto" w:fill="auto"/>
          </w:tcPr>
          <w:p w14:paraId="35337813" w14:textId="77777777" w:rsidR="00424BA4" w:rsidRPr="00F86658" w:rsidRDefault="00424BA4" w:rsidP="00F15625">
            <w:pPr>
              <w:pStyle w:val="Agency-body-text"/>
              <w:rPr>
                <w:lang w:val="en-GB"/>
              </w:rPr>
            </w:pPr>
            <w:r w:rsidRPr="00F86658">
              <w:rPr>
                <w:lang w:val="sl-SI" w:bidi="sl-SI"/>
              </w:rPr>
              <w:t>Sredstva, ki so potrebna za vključitev inkluzivnega izobraževanja in priložnosti usposabljanje/izobraževanje učiteljev so splošno dostopna.</w:t>
            </w:r>
          </w:p>
        </w:tc>
        <w:tc>
          <w:tcPr>
            <w:tcW w:w="1050" w:type="pct"/>
            <w:shd w:val="clear" w:color="auto" w:fill="FFFFFF" w:themeFill="background1"/>
          </w:tcPr>
          <w:p w14:paraId="129233BE" w14:textId="77777777" w:rsidR="00424BA4" w:rsidRPr="00F86658" w:rsidRDefault="00424BA4" w:rsidP="00F15625">
            <w:pPr>
              <w:pStyle w:val="Agency-body-text"/>
              <w:rPr>
                <w:lang w:val="en-GB"/>
              </w:rPr>
            </w:pPr>
          </w:p>
        </w:tc>
        <w:tc>
          <w:tcPr>
            <w:tcW w:w="1350" w:type="pct"/>
            <w:shd w:val="clear" w:color="auto" w:fill="FFFFFF" w:themeFill="background1"/>
          </w:tcPr>
          <w:p w14:paraId="0DD7B467" w14:textId="77777777" w:rsidR="00424BA4" w:rsidRPr="00F86658" w:rsidRDefault="00424BA4" w:rsidP="00F15625">
            <w:pPr>
              <w:pStyle w:val="Agency-body-text"/>
              <w:rPr>
                <w:lang w:val="en-GB"/>
              </w:rPr>
            </w:pPr>
          </w:p>
        </w:tc>
      </w:tr>
      <w:tr w:rsidR="00424BA4" w:rsidRPr="00F86658" w14:paraId="36C5EC2D" w14:textId="77777777" w:rsidTr="00F15625">
        <w:trPr>
          <w:cantSplit/>
        </w:trPr>
        <w:tc>
          <w:tcPr>
            <w:tcW w:w="1050" w:type="pct"/>
          </w:tcPr>
          <w:p w14:paraId="0B82F311" w14:textId="77777777" w:rsidR="00424BA4" w:rsidRPr="004D73DE" w:rsidRDefault="00424BA4" w:rsidP="00F15625">
            <w:pPr>
              <w:pStyle w:val="Agency-body-text"/>
              <w:rPr>
                <w:lang w:val="sl-SI"/>
              </w:rPr>
            </w:pPr>
            <w:r w:rsidRPr="00F86658">
              <w:rPr>
                <w:lang w:val="sl-SI" w:bidi="sl-SI"/>
              </w:rPr>
              <w:lastRenderedPageBreak/>
              <w:t>3.3.2 Sredstva za spodbujanje zmogljivosti vodenja za razvijanje inkluzivnih šol so omejena ali pa jih sploh ni.</w:t>
            </w:r>
          </w:p>
        </w:tc>
        <w:tc>
          <w:tcPr>
            <w:tcW w:w="100" w:type="pct"/>
            <w:shd w:val="pct5" w:color="auto" w:fill="auto"/>
          </w:tcPr>
          <w:p w14:paraId="39B37F89"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0" w:color="auto" w:fill="auto"/>
          </w:tcPr>
          <w:p w14:paraId="363072A0"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5" w:color="auto" w:fill="auto"/>
          </w:tcPr>
          <w:p w14:paraId="7BAA4561"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0" w:color="auto" w:fill="auto"/>
          </w:tcPr>
          <w:p w14:paraId="4E349199"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5" w:color="auto" w:fill="auto"/>
          </w:tcPr>
          <w:p w14:paraId="51C2820F" w14:textId="77777777" w:rsidR="00424BA4" w:rsidRPr="00F86658" w:rsidRDefault="00424BA4" w:rsidP="00F15625">
            <w:pPr>
              <w:pStyle w:val="Agency-body-text"/>
              <w:rPr>
                <w:lang w:val="en-GB"/>
              </w:rPr>
            </w:pPr>
            <w:r w:rsidRPr="00F86658">
              <w:rPr>
                <w:lang w:val="sl-SI" w:bidi="sl-SI"/>
              </w:rPr>
              <w:sym w:font="Symbol" w:char="F0DE"/>
            </w:r>
          </w:p>
        </w:tc>
        <w:tc>
          <w:tcPr>
            <w:tcW w:w="1050" w:type="pct"/>
            <w:shd w:val="pct30" w:color="auto" w:fill="auto"/>
          </w:tcPr>
          <w:p w14:paraId="2E044D5F" w14:textId="77777777" w:rsidR="00424BA4" w:rsidRPr="00F86658" w:rsidRDefault="00424BA4" w:rsidP="00F15625">
            <w:pPr>
              <w:pStyle w:val="Agency-body-text"/>
              <w:rPr>
                <w:lang w:val="en-GB"/>
              </w:rPr>
            </w:pPr>
            <w:r w:rsidRPr="00F86658">
              <w:rPr>
                <w:lang w:val="sl-SI" w:bidi="sl-SI"/>
              </w:rPr>
              <w:t>Sredstva, ki so potrebna za spodbujanje zmogljivosti vodenja za razvijanje inkluzivnih šol, so splošno dostopna.</w:t>
            </w:r>
          </w:p>
        </w:tc>
        <w:tc>
          <w:tcPr>
            <w:tcW w:w="1050" w:type="pct"/>
            <w:shd w:val="clear" w:color="auto" w:fill="FFFFFF" w:themeFill="background1"/>
          </w:tcPr>
          <w:p w14:paraId="7618F9C5" w14:textId="77777777" w:rsidR="00424BA4" w:rsidRPr="00F86658" w:rsidRDefault="00424BA4" w:rsidP="00F15625">
            <w:pPr>
              <w:pStyle w:val="Agency-body-text"/>
              <w:rPr>
                <w:lang w:val="en-GB"/>
              </w:rPr>
            </w:pPr>
          </w:p>
        </w:tc>
        <w:tc>
          <w:tcPr>
            <w:tcW w:w="1350" w:type="pct"/>
            <w:shd w:val="clear" w:color="auto" w:fill="FFFFFF" w:themeFill="background1"/>
          </w:tcPr>
          <w:p w14:paraId="3732E69D" w14:textId="77777777" w:rsidR="00424BA4" w:rsidRPr="00F86658" w:rsidRDefault="00424BA4" w:rsidP="00F15625">
            <w:pPr>
              <w:pStyle w:val="Agency-body-text"/>
              <w:rPr>
                <w:lang w:val="en-GB"/>
              </w:rPr>
            </w:pPr>
          </w:p>
        </w:tc>
      </w:tr>
      <w:tr w:rsidR="00424BA4" w:rsidRPr="00F86658" w14:paraId="765743CD" w14:textId="77777777" w:rsidTr="00F15625">
        <w:trPr>
          <w:cantSplit/>
        </w:trPr>
        <w:tc>
          <w:tcPr>
            <w:tcW w:w="1050" w:type="pct"/>
          </w:tcPr>
          <w:p w14:paraId="62025DB3" w14:textId="77777777" w:rsidR="00424BA4" w:rsidRPr="004D73DE" w:rsidRDefault="00424BA4" w:rsidP="00F15625">
            <w:pPr>
              <w:pStyle w:val="Agency-body-text"/>
              <w:rPr>
                <w:lang w:val="sl-SI"/>
              </w:rPr>
            </w:pPr>
            <w:r w:rsidRPr="00F86658">
              <w:rPr>
                <w:lang w:val="sl-SI" w:bidi="sl-SI"/>
              </w:rPr>
              <w:t xml:space="preserve">3.3.3 Sredstva za </w:t>
            </w:r>
            <w:r w:rsidRPr="00F86658">
              <w:rPr>
                <w:rFonts w:eastAsiaTheme="minorHAnsi"/>
                <w:lang w:val="sl-SI" w:bidi="sl-SI"/>
              </w:rPr>
              <w:t>sodelovanje staršev pri možnostih usposabljanja/razvoja so omejena ali pa jih sploh ni.</w:t>
            </w:r>
          </w:p>
        </w:tc>
        <w:tc>
          <w:tcPr>
            <w:tcW w:w="100" w:type="pct"/>
            <w:shd w:val="pct5" w:color="auto" w:fill="auto"/>
          </w:tcPr>
          <w:p w14:paraId="0FD196B0"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0" w:color="auto" w:fill="auto"/>
          </w:tcPr>
          <w:p w14:paraId="768E9EAC"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5" w:color="auto" w:fill="auto"/>
          </w:tcPr>
          <w:p w14:paraId="586A2A4A"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0" w:color="auto" w:fill="auto"/>
          </w:tcPr>
          <w:p w14:paraId="7BE531D2"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5" w:color="auto" w:fill="auto"/>
          </w:tcPr>
          <w:p w14:paraId="22B5366F" w14:textId="77777777" w:rsidR="00424BA4" w:rsidRPr="00F86658" w:rsidRDefault="00424BA4" w:rsidP="00F15625">
            <w:pPr>
              <w:pStyle w:val="Agency-body-text"/>
              <w:rPr>
                <w:lang w:val="en-GB"/>
              </w:rPr>
            </w:pPr>
            <w:r w:rsidRPr="00F86658">
              <w:rPr>
                <w:lang w:val="sl-SI" w:bidi="sl-SI"/>
              </w:rPr>
              <w:sym w:font="Symbol" w:char="F0DE"/>
            </w:r>
          </w:p>
        </w:tc>
        <w:tc>
          <w:tcPr>
            <w:tcW w:w="1050" w:type="pct"/>
            <w:shd w:val="pct30" w:color="auto" w:fill="auto"/>
          </w:tcPr>
          <w:p w14:paraId="1CF5FE98" w14:textId="77777777" w:rsidR="00424BA4" w:rsidRPr="00F86658" w:rsidRDefault="00424BA4" w:rsidP="00F15625">
            <w:pPr>
              <w:pStyle w:val="Agency-body-text"/>
              <w:rPr>
                <w:lang w:val="en-GB"/>
              </w:rPr>
            </w:pPr>
            <w:r w:rsidRPr="00F86658">
              <w:rPr>
                <w:lang w:val="sl-SI" w:bidi="sl-SI"/>
              </w:rPr>
              <w:t xml:space="preserve">Sredstva, ki so potrebna za </w:t>
            </w:r>
            <w:r w:rsidRPr="00F86658">
              <w:rPr>
                <w:rFonts w:eastAsiaTheme="minorHAnsi"/>
                <w:lang w:val="sl-SI" w:bidi="sl-SI"/>
              </w:rPr>
              <w:t>sodelovanje staršev pri možnostih usposabljanja/razvoja</w:t>
            </w:r>
            <w:r w:rsidRPr="00F86658">
              <w:rPr>
                <w:lang w:val="sl-SI" w:bidi="sl-SI"/>
              </w:rPr>
              <w:t>, so splošno dostopna.</w:t>
            </w:r>
          </w:p>
        </w:tc>
        <w:tc>
          <w:tcPr>
            <w:tcW w:w="1050" w:type="pct"/>
            <w:shd w:val="clear" w:color="auto" w:fill="FFFFFF" w:themeFill="background1"/>
          </w:tcPr>
          <w:p w14:paraId="2434BE86" w14:textId="77777777" w:rsidR="00424BA4" w:rsidRPr="00F86658" w:rsidRDefault="00424BA4" w:rsidP="00F15625">
            <w:pPr>
              <w:pStyle w:val="Agency-body-text"/>
              <w:rPr>
                <w:lang w:val="en-GB"/>
              </w:rPr>
            </w:pPr>
          </w:p>
        </w:tc>
        <w:tc>
          <w:tcPr>
            <w:tcW w:w="1350" w:type="pct"/>
            <w:shd w:val="clear" w:color="auto" w:fill="FFFFFF" w:themeFill="background1"/>
          </w:tcPr>
          <w:p w14:paraId="167DE217" w14:textId="77777777" w:rsidR="00424BA4" w:rsidRPr="00F86658" w:rsidRDefault="00424BA4" w:rsidP="00F15625">
            <w:pPr>
              <w:pStyle w:val="Agency-body-text"/>
              <w:rPr>
                <w:lang w:val="en-GB"/>
              </w:rPr>
            </w:pPr>
          </w:p>
        </w:tc>
      </w:tr>
    </w:tbl>
    <w:p w14:paraId="0CD0F933" w14:textId="77777777" w:rsidR="00424BA4" w:rsidRPr="00F86658" w:rsidRDefault="00424BA4" w:rsidP="00424BA4">
      <w:pPr>
        <w:pStyle w:val="Agency-heading-2"/>
      </w:pPr>
      <w:r w:rsidRPr="00F86658">
        <w:rPr>
          <w:lang w:bidi="sl-SI"/>
        </w:rPr>
        <w:lastRenderedPageBreak/>
        <w:t>4. poglavje Potreba po zagotavljanju preglednih in odgovornih sistemov inkluzivnega izobraževanja</w:t>
      </w:r>
    </w:p>
    <w:p w14:paraId="47F4D864" w14:textId="77777777" w:rsidR="00424BA4" w:rsidRPr="00F86658" w:rsidRDefault="00424BA4" w:rsidP="00424BA4">
      <w:pPr>
        <w:pStyle w:val="Agency-heading-3"/>
      </w:pPr>
      <w:r w:rsidRPr="00F86658">
        <w:rPr>
          <w:lang w:bidi="sl-SI"/>
        </w:rPr>
        <w:t>4.1 Ali obstajajo strategije upravljanja več deležnikov na več ravneh, ki spodbujajo učinkovito usklajene sisteme za inkluzivno izobraževanje?</w:t>
      </w:r>
    </w:p>
    <w:tbl>
      <w:tblPr>
        <w:tblStyle w:val="TableGrid"/>
        <w:tblW w:w="5000" w:type="pct"/>
        <w:tblLook w:val="04A0" w:firstRow="1" w:lastRow="0" w:firstColumn="1" w:lastColumn="0" w:noHBand="0" w:noVBand="1"/>
        <w:tblDescription w:val="Stolpec 1: Izhodišča politik; stolpci od 2 do 6: Postopni kontinuum: pet osenčenih stolpcev, v katerih so simboli puščic; Stolpec 7: Idealna stanja politik; Stolpec 8: Dejstva/pripombe; Stolpec 9: Morebitne prednostne naloge/nadaljnje možnosti"/>
      </w:tblPr>
      <w:tblGrid>
        <w:gridCol w:w="2817"/>
        <w:gridCol w:w="453"/>
        <w:gridCol w:w="453"/>
        <w:gridCol w:w="453"/>
        <w:gridCol w:w="453"/>
        <w:gridCol w:w="453"/>
        <w:gridCol w:w="2818"/>
        <w:gridCol w:w="2818"/>
        <w:gridCol w:w="3682"/>
      </w:tblGrid>
      <w:tr w:rsidR="00424BA4" w:rsidRPr="00F86658" w14:paraId="35A0D259" w14:textId="77777777" w:rsidTr="00F15625">
        <w:trPr>
          <w:cantSplit/>
          <w:tblHeader/>
        </w:trPr>
        <w:tc>
          <w:tcPr>
            <w:tcW w:w="1050" w:type="pct"/>
          </w:tcPr>
          <w:p w14:paraId="171E5D61" w14:textId="77777777" w:rsidR="00424BA4" w:rsidRPr="00F86658" w:rsidRDefault="00424BA4" w:rsidP="00332FCA">
            <w:pPr>
              <w:pStyle w:val="Agency-body-text"/>
              <w:keepNext/>
              <w:rPr>
                <w:lang w:val="en-GB"/>
              </w:rPr>
            </w:pPr>
            <w:r w:rsidRPr="00F86658">
              <w:rPr>
                <w:b/>
                <w:lang w:val="sl-SI" w:bidi="sl-SI"/>
              </w:rPr>
              <w:t>Izhodišča politik</w:t>
            </w:r>
          </w:p>
        </w:tc>
        <w:tc>
          <w:tcPr>
            <w:tcW w:w="100" w:type="pct"/>
            <w:shd w:val="pct5" w:color="auto" w:fill="auto"/>
          </w:tcPr>
          <w:p w14:paraId="02F11F0B"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10" w:color="auto" w:fill="auto"/>
          </w:tcPr>
          <w:p w14:paraId="7740A370"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15" w:color="auto" w:fill="auto"/>
          </w:tcPr>
          <w:p w14:paraId="05CAF39C"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20" w:color="auto" w:fill="auto"/>
          </w:tcPr>
          <w:p w14:paraId="55F04BB6"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25" w:color="auto" w:fill="auto"/>
          </w:tcPr>
          <w:p w14:paraId="7E956D1D" w14:textId="77777777" w:rsidR="00424BA4" w:rsidRPr="00F86658" w:rsidRDefault="00424BA4" w:rsidP="00332FCA">
            <w:pPr>
              <w:pStyle w:val="Agency-body-text"/>
              <w:keepNext/>
              <w:rPr>
                <w:lang w:val="en-GB"/>
              </w:rPr>
            </w:pPr>
            <w:r w:rsidRPr="00F86658">
              <w:rPr>
                <w:lang w:val="sl-SI" w:bidi="sl-SI"/>
              </w:rPr>
              <w:sym w:font="Symbol" w:char="F0DE"/>
            </w:r>
          </w:p>
        </w:tc>
        <w:tc>
          <w:tcPr>
            <w:tcW w:w="1050" w:type="pct"/>
            <w:shd w:val="pct30" w:color="auto" w:fill="auto"/>
          </w:tcPr>
          <w:p w14:paraId="4587F63C" w14:textId="77777777" w:rsidR="00424BA4" w:rsidRPr="00F86658" w:rsidRDefault="00424BA4" w:rsidP="00332FCA">
            <w:pPr>
              <w:pStyle w:val="Agency-body-text"/>
              <w:keepNext/>
              <w:rPr>
                <w:lang w:val="en-GB"/>
              </w:rPr>
            </w:pPr>
            <w:r w:rsidRPr="00F86658">
              <w:rPr>
                <w:b/>
                <w:lang w:val="sl-SI" w:bidi="sl-SI"/>
              </w:rPr>
              <w:t>Idealna stanja politik</w:t>
            </w:r>
          </w:p>
        </w:tc>
        <w:tc>
          <w:tcPr>
            <w:tcW w:w="1050" w:type="pct"/>
            <w:shd w:val="clear" w:color="auto" w:fill="FFFFFF" w:themeFill="background1"/>
          </w:tcPr>
          <w:p w14:paraId="0BFE29A7"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sl-SI" w:bidi="sl-SI"/>
              </w:rPr>
              <w:t>Dejstva/pripombe</w:t>
            </w:r>
          </w:p>
        </w:tc>
        <w:tc>
          <w:tcPr>
            <w:tcW w:w="1350" w:type="pct"/>
            <w:shd w:val="clear" w:color="auto" w:fill="FFFFFF" w:themeFill="background1"/>
          </w:tcPr>
          <w:p w14:paraId="30909495"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sl-SI" w:bidi="sl-SI"/>
              </w:rPr>
              <w:t>Morebitne prednostne naloge/nadaljnje možnosti</w:t>
            </w:r>
          </w:p>
        </w:tc>
      </w:tr>
      <w:tr w:rsidR="00424BA4" w:rsidRPr="00F86658" w14:paraId="40FFE5E3" w14:textId="77777777" w:rsidTr="00F15625">
        <w:trPr>
          <w:cantSplit/>
        </w:trPr>
        <w:tc>
          <w:tcPr>
            <w:tcW w:w="1050" w:type="pct"/>
          </w:tcPr>
          <w:p w14:paraId="75B27F57" w14:textId="77777777" w:rsidR="00424BA4" w:rsidRPr="004D73DE" w:rsidRDefault="00424BA4" w:rsidP="00F15625">
            <w:pPr>
              <w:pStyle w:val="Agency-body-text"/>
              <w:rPr>
                <w:lang w:val="sl-SI"/>
              </w:rPr>
            </w:pPr>
            <w:r w:rsidRPr="00F86658">
              <w:rPr>
                <w:lang w:val="sl-SI" w:bidi="sl-SI"/>
              </w:rPr>
              <w:t xml:space="preserve">4.1.1 Mehanizmi upravljanja in zagotavljanja sredstev, ki so potrebni za spodbujanje in vodenje </w:t>
            </w:r>
            <w:r w:rsidRPr="00F86658">
              <w:rPr>
                <w:rFonts w:asciiTheme="majorHAnsi" w:hAnsiTheme="majorHAnsi"/>
                <w:lang w:val="sl-SI" w:bidi="sl-SI"/>
              </w:rPr>
              <w:t>dela mrež šol niso vzpostavljeni.</w:t>
            </w:r>
          </w:p>
        </w:tc>
        <w:tc>
          <w:tcPr>
            <w:tcW w:w="100" w:type="pct"/>
            <w:shd w:val="pct5" w:color="auto" w:fill="auto"/>
          </w:tcPr>
          <w:p w14:paraId="5BCC12BB"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0" w:color="auto" w:fill="auto"/>
          </w:tcPr>
          <w:p w14:paraId="3EF77FF4"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5" w:color="auto" w:fill="auto"/>
          </w:tcPr>
          <w:p w14:paraId="37F47C52"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0" w:color="auto" w:fill="auto"/>
          </w:tcPr>
          <w:p w14:paraId="395236F9"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5" w:color="auto" w:fill="auto"/>
          </w:tcPr>
          <w:p w14:paraId="2213B87D" w14:textId="77777777" w:rsidR="00424BA4" w:rsidRPr="00F86658" w:rsidRDefault="00424BA4" w:rsidP="00F15625">
            <w:pPr>
              <w:pStyle w:val="Agency-body-text"/>
              <w:rPr>
                <w:lang w:val="en-GB"/>
              </w:rPr>
            </w:pPr>
            <w:r w:rsidRPr="00F86658">
              <w:rPr>
                <w:lang w:val="sl-SI" w:bidi="sl-SI"/>
              </w:rPr>
              <w:sym w:font="Symbol" w:char="F0DE"/>
            </w:r>
          </w:p>
        </w:tc>
        <w:tc>
          <w:tcPr>
            <w:tcW w:w="1050" w:type="pct"/>
            <w:shd w:val="pct30" w:color="auto" w:fill="auto"/>
          </w:tcPr>
          <w:p w14:paraId="69995891" w14:textId="77777777" w:rsidR="00424BA4" w:rsidRPr="00F86658" w:rsidRDefault="00424BA4" w:rsidP="00F15625">
            <w:pPr>
              <w:pStyle w:val="Agency-body-text"/>
              <w:rPr>
                <w:lang w:val="en-GB"/>
              </w:rPr>
            </w:pPr>
            <w:r w:rsidRPr="00F86658">
              <w:rPr>
                <w:lang w:val="sl-SI" w:bidi="sl-SI"/>
              </w:rPr>
              <w:t xml:space="preserve">Učinkoviti mehanizmi upravljanja in zagotavljanja sredstev, ki so potrebni za spodbujanje in vodenje </w:t>
            </w:r>
            <w:r w:rsidRPr="00F86658">
              <w:rPr>
                <w:rFonts w:asciiTheme="majorHAnsi" w:hAnsiTheme="majorHAnsi"/>
                <w:lang w:val="sl-SI" w:bidi="sl-SI"/>
              </w:rPr>
              <w:t>dela mrež šol so vzpostavljeni in se pogosto izvajajo.</w:t>
            </w:r>
          </w:p>
        </w:tc>
        <w:tc>
          <w:tcPr>
            <w:tcW w:w="1050" w:type="pct"/>
            <w:shd w:val="clear" w:color="auto" w:fill="FFFFFF" w:themeFill="background1"/>
          </w:tcPr>
          <w:p w14:paraId="3AE7A59E" w14:textId="77777777" w:rsidR="00424BA4" w:rsidRPr="00F86658" w:rsidRDefault="00424BA4" w:rsidP="00F15625">
            <w:pPr>
              <w:pStyle w:val="Agency-body-text"/>
              <w:rPr>
                <w:lang w:val="en-GB"/>
              </w:rPr>
            </w:pPr>
          </w:p>
        </w:tc>
        <w:tc>
          <w:tcPr>
            <w:tcW w:w="1350" w:type="pct"/>
            <w:shd w:val="clear" w:color="auto" w:fill="FFFFFF" w:themeFill="background1"/>
          </w:tcPr>
          <w:p w14:paraId="63C96A4D" w14:textId="77777777" w:rsidR="00424BA4" w:rsidRPr="00F86658" w:rsidRDefault="00424BA4" w:rsidP="00F15625">
            <w:pPr>
              <w:pStyle w:val="Agency-body-text"/>
              <w:rPr>
                <w:lang w:val="en-GB"/>
              </w:rPr>
            </w:pPr>
          </w:p>
        </w:tc>
      </w:tr>
      <w:tr w:rsidR="00424BA4" w:rsidRPr="00F86658" w14:paraId="37705628" w14:textId="77777777" w:rsidTr="00F15625">
        <w:trPr>
          <w:cantSplit/>
        </w:trPr>
        <w:tc>
          <w:tcPr>
            <w:tcW w:w="1050" w:type="pct"/>
          </w:tcPr>
          <w:p w14:paraId="34230E1B" w14:textId="77777777" w:rsidR="00424BA4" w:rsidRPr="004D73DE" w:rsidRDefault="00424BA4" w:rsidP="00F15625">
            <w:pPr>
              <w:pStyle w:val="Agency-body-text"/>
              <w:rPr>
                <w:lang w:val="sl-SI"/>
              </w:rPr>
            </w:pPr>
            <w:r w:rsidRPr="00F86658">
              <w:rPr>
                <w:lang w:val="sl-SI" w:bidi="sl-SI"/>
              </w:rPr>
              <w:lastRenderedPageBreak/>
              <w:t xml:space="preserve">4.1.2 Mehanizmi upravljanja in zagotavljanja sredstev, ki so potrebni za spodbujanje in vodenje </w:t>
            </w:r>
            <w:r w:rsidRPr="00F86658">
              <w:rPr>
                <w:rFonts w:eastAsia="Calibri"/>
                <w:lang w:val="sl-SI" w:bidi="sl-SI"/>
              </w:rPr>
              <w:t>vodoravnega sodelovanja, dodeljevanja sredstev in sprejemanja odločitev v lokalnih skupnostih in med njimi na lokalni ravni, niso vzpostavljeni.</w:t>
            </w:r>
          </w:p>
        </w:tc>
        <w:tc>
          <w:tcPr>
            <w:tcW w:w="100" w:type="pct"/>
            <w:shd w:val="pct5" w:color="auto" w:fill="auto"/>
          </w:tcPr>
          <w:p w14:paraId="3FE0F714"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0" w:color="auto" w:fill="auto"/>
          </w:tcPr>
          <w:p w14:paraId="347388DE"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5" w:color="auto" w:fill="auto"/>
          </w:tcPr>
          <w:p w14:paraId="4F5674E1"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0" w:color="auto" w:fill="auto"/>
          </w:tcPr>
          <w:p w14:paraId="42CEB979"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5" w:color="auto" w:fill="auto"/>
          </w:tcPr>
          <w:p w14:paraId="0FAE39B7" w14:textId="77777777" w:rsidR="00424BA4" w:rsidRPr="00F86658" w:rsidRDefault="00424BA4" w:rsidP="00F15625">
            <w:pPr>
              <w:pStyle w:val="Agency-body-text"/>
              <w:rPr>
                <w:lang w:val="en-GB"/>
              </w:rPr>
            </w:pPr>
            <w:r w:rsidRPr="00F86658">
              <w:rPr>
                <w:lang w:val="sl-SI" w:bidi="sl-SI"/>
              </w:rPr>
              <w:sym w:font="Symbol" w:char="F0DE"/>
            </w:r>
          </w:p>
        </w:tc>
        <w:tc>
          <w:tcPr>
            <w:tcW w:w="1050" w:type="pct"/>
            <w:shd w:val="pct30" w:color="auto" w:fill="auto"/>
          </w:tcPr>
          <w:p w14:paraId="29E8E465" w14:textId="77777777" w:rsidR="00424BA4" w:rsidRPr="00F86658" w:rsidRDefault="00424BA4" w:rsidP="00F15625">
            <w:pPr>
              <w:pStyle w:val="Agency-body-text"/>
              <w:rPr>
                <w:lang w:val="en-GB"/>
              </w:rPr>
            </w:pPr>
            <w:r w:rsidRPr="00F86658">
              <w:rPr>
                <w:lang w:val="sl-SI" w:bidi="sl-SI"/>
              </w:rPr>
              <w:t xml:space="preserve">Učinkoviti mehanizmi upravljanja in zagotavljanja sredstev, ki so potrebni za spodbujanje in vodenje </w:t>
            </w:r>
            <w:r w:rsidRPr="00F86658">
              <w:rPr>
                <w:rFonts w:eastAsia="Calibri"/>
                <w:lang w:val="sl-SI" w:bidi="sl-SI"/>
              </w:rPr>
              <w:t>vodoravnega sodelovanja, dodeljevanja sredstev in sprejemanja odločitev v lokalnih skupnostih in med njimi na lokalni ravni se pogosto izvajajo.</w:t>
            </w:r>
          </w:p>
        </w:tc>
        <w:tc>
          <w:tcPr>
            <w:tcW w:w="1050" w:type="pct"/>
            <w:shd w:val="clear" w:color="auto" w:fill="FFFFFF" w:themeFill="background1"/>
          </w:tcPr>
          <w:p w14:paraId="668EB208" w14:textId="77777777" w:rsidR="00424BA4" w:rsidRPr="00F86658" w:rsidRDefault="00424BA4" w:rsidP="00F15625">
            <w:pPr>
              <w:pStyle w:val="Agency-body-text"/>
              <w:rPr>
                <w:lang w:val="en-GB"/>
              </w:rPr>
            </w:pPr>
          </w:p>
        </w:tc>
        <w:tc>
          <w:tcPr>
            <w:tcW w:w="1350" w:type="pct"/>
            <w:shd w:val="clear" w:color="auto" w:fill="FFFFFF" w:themeFill="background1"/>
          </w:tcPr>
          <w:p w14:paraId="0B50D7B8" w14:textId="77777777" w:rsidR="00424BA4" w:rsidRPr="00F86658" w:rsidRDefault="00424BA4" w:rsidP="00F15625">
            <w:pPr>
              <w:pStyle w:val="Agency-body-text"/>
              <w:rPr>
                <w:lang w:val="en-GB"/>
              </w:rPr>
            </w:pPr>
          </w:p>
        </w:tc>
      </w:tr>
      <w:tr w:rsidR="00424BA4" w:rsidRPr="00F86658" w14:paraId="5BE93D8E" w14:textId="77777777" w:rsidTr="00F15625">
        <w:trPr>
          <w:cantSplit/>
        </w:trPr>
        <w:tc>
          <w:tcPr>
            <w:tcW w:w="1050" w:type="pct"/>
          </w:tcPr>
          <w:p w14:paraId="6BA60BBA" w14:textId="77777777" w:rsidR="00424BA4" w:rsidRPr="004D73DE" w:rsidRDefault="00424BA4" w:rsidP="00F15625">
            <w:pPr>
              <w:pStyle w:val="Agency-body-text"/>
              <w:rPr>
                <w:lang w:val="sl-SI"/>
              </w:rPr>
            </w:pPr>
            <w:r w:rsidRPr="00F86658">
              <w:rPr>
                <w:lang w:val="sl-SI" w:bidi="sl-SI"/>
              </w:rPr>
              <w:t xml:space="preserve">4.1.3 Mehanizmi upravljanja in zagotavljanja sredstev, ki so potrebni za zagotavljanje </w:t>
            </w:r>
            <w:r w:rsidRPr="00F86658">
              <w:rPr>
                <w:rFonts w:asciiTheme="majorHAnsi" w:hAnsiTheme="majorHAnsi"/>
                <w:lang w:val="sl-SI" w:bidi="sl-SI"/>
              </w:rPr>
              <w:t>učinkovitega strokovnega in interdisciplinarnega podpornega okvira, niso vzpostavljeni.</w:t>
            </w:r>
          </w:p>
        </w:tc>
        <w:tc>
          <w:tcPr>
            <w:tcW w:w="100" w:type="pct"/>
            <w:shd w:val="pct5" w:color="auto" w:fill="auto"/>
          </w:tcPr>
          <w:p w14:paraId="5C1CDE8C"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0" w:color="auto" w:fill="auto"/>
          </w:tcPr>
          <w:p w14:paraId="5A9283FD"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5" w:color="auto" w:fill="auto"/>
          </w:tcPr>
          <w:p w14:paraId="41DE66AA"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0" w:color="auto" w:fill="auto"/>
          </w:tcPr>
          <w:p w14:paraId="0C1554DD"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5" w:color="auto" w:fill="auto"/>
          </w:tcPr>
          <w:p w14:paraId="2965523E" w14:textId="77777777" w:rsidR="00424BA4" w:rsidRPr="00F86658" w:rsidRDefault="00424BA4" w:rsidP="00F15625">
            <w:pPr>
              <w:pStyle w:val="Agency-body-text"/>
              <w:rPr>
                <w:lang w:val="en-GB"/>
              </w:rPr>
            </w:pPr>
            <w:r w:rsidRPr="00F86658">
              <w:rPr>
                <w:lang w:val="sl-SI" w:bidi="sl-SI"/>
              </w:rPr>
              <w:sym w:font="Symbol" w:char="F0DE"/>
            </w:r>
          </w:p>
        </w:tc>
        <w:tc>
          <w:tcPr>
            <w:tcW w:w="1050" w:type="pct"/>
            <w:shd w:val="pct30" w:color="auto" w:fill="auto"/>
          </w:tcPr>
          <w:p w14:paraId="2F10D197" w14:textId="77777777" w:rsidR="00424BA4" w:rsidRPr="00F86658" w:rsidRDefault="00424BA4" w:rsidP="00F15625">
            <w:pPr>
              <w:pStyle w:val="Agency-body-text"/>
              <w:rPr>
                <w:lang w:val="en-GB"/>
              </w:rPr>
            </w:pPr>
            <w:r w:rsidRPr="00F86658">
              <w:rPr>
                <w:lang w:val="sl-SI" w:bidi="sl-SI"/>
              </w:rPr>
              <w:t xml:space="preserve">Mehanizmi upravljanja in zagotavljanja sredstev, ki so potrebni za zagotavljanje </w:t>
            </w:r>
            <w:r w:rsidRPr="00F86658">
              <w:rPr>
                <w:rFonts w:asciiTheme="majorHAnsi" w:hAnsiTheme="majorHAnsi"/>
                <w:lang w:val="sl-SI" w:bidi="sl-SI"/>
              </w:rPr>
              <w:t>učinkovitega strokovnega in interdisciplinarnega podpornega okvira, so vzpostavljeni in se pogosto izvajajo.</w:t>
            </w:r>
          </w:p>
        </w:tc>
        <w:tc>
          <w:tcPr>
            <w:tcW w:w="1050" w:type="pct"/>
            <w:shd w:val="clear" w:color="auto" w:fill="FFFFFF" w:themeFill="background1"/>
          </w:tcPr>
          <w:p w14:paraId="3345691F" w14:textId="77777777" w:rsidR="00424BA4" w:rsidRPr="00F86658" w:rsidRDefault="00424BA4" w:rsidP="00F15625">
            <w:pPr>
              <w:pStyle w:val="Agency-body-text"/>
              <w:rPr>
                <w:lang w:val="en-GB"/>
              </w:rPr>
            </w:pPr>
          </w:p>
        </w:tc>
        <w:tc>
          <w:tcPr>
            <w:tcW w:w="1350" w:type="pct"/>
            <w:shd w:val="clear" w:color="auto" w:fill="FFFFFF" w:themeFill="background1"/>
          </w:tcPr>
          <w:p w14:paraId="08DE86E2" w14:textId="77777777" w:rsidR="00424BA4" w:rsidRPr="00F86658" w:rsidRDefault="00424BA4" w:rsidP="00F15625">
            <w:pPr>
              <w:pStyle w:val="Agency-body-text"/>
              <w:rPr>
                <w:lang w:val="en-GB"/>
              </w:rPr>
            </w:pPr>
          </w:p>
        </w:tc>
      </w:tr>
      <w:tr w:rsidR="00424BA4" w:rsidRPr="00F86658" w14:paraId="66C12EB0" w14:textId="77777777" w:rsidTr="00F15625">
        <w:trPr>
          <w:cantSplit/>
        </w:trPr>
        <w:tc>
          <w:tcPr>
            <w:tcW w:w="1050" w:type="pct"/>
          </w:tcPr>
          <w:p w14:paraId="1DEB45EF" w14:textId="77777777" w:rsidR="00424BA4" w:rsidRPr="004D73DE" w:rsidRDefault="00424BA4" w:rsidP="00F15625">
            <w:pPr>
              <w:pStyle w:val="Agency-body-text"/>
              <w:rPr>
                <w:lang w:val="sl-SI"/>
              </w:rPr>
            </w:pPr>
            <w:r w:rsidRPr="00F86658">
              <w:rPr>
                <w:lang w:val="sl-SI" w:bidi="sl-SI"/>
              </w:rPr>
              <w:lastRenderedPageBreak/>
              <w:t xml:space="preserve">4.1.4 Sredstva, ki so potrebna za zagotavljanje učinkovitega in uspešnega </w:t>
            </w:r>
            <w:r w:rsidRPr="00F86658">
              <w:rPr>
                <w:rFonts w:asciiTheme="majorHAnsi" w:hAnsiTheme="majorHAnsi"/>
                <w:lang w:val="sl-SI" w:bidi="sl-SI"/>
              </w:rPr>
              <w:t>medresorskega okvira upravljanja, niso zagotovljena.</w:t>
            </w:r>
          </w:p>
        </w:tc>
        <w:tc>
          <w:tcPr>
            <w:tcW w:w="100" w:type="pct"/>
            <w:shd w:val="pct5" w:color="auto" w:fill="auto"/>
          </w:tcPr>
          <w:p w14:paraId="65E69107"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0" w:color="auto" w:fill="auto"/>
          </w:tcPr>
          <w:p w14:paraId="5956A404"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5" w:color="auto" w:fill="auto"/>
          </w:tcPr>
          <w:p w14:paraId="6BDF0B90"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0" w:color="auto" w:fill="auto"/>
          </w:tcPr>
          <w:p w14:paraId="66CB728B"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5" w:color="auto" w:fill="auto"/>
          </w:tcPr>
          <w:p w14:paraId="25F6399B" w14:textId="77777777" w:rsidR="00424BA4" w:rsidRPr="00F86658" w:rsidRDefault="00424BA4" w:rsidP="00F15625">
            <w:pPr>
              <w:pStyle w:val="Agency-body-text"/>
              <w:rPr>
                <w:lang w:val="en-GB"/>
              </w:rPr>
            </w:pPr>
            <w:r w:rsidRPr="00F86658">
              <w:rPr>
                <w:lang w:val="sl-SI" w:bidi="sl-SI"/>
              </w:rPr>
              <w:sym w:font="Symbol" w:char="F0DE"/>
            </w:r>
          </w:p>
        </w:tc>
        <w:tc>
          <w:tcPr>
            <w:tcW w:w="1050" w:type="pct"/>
            <w:shd w:val="pct30" w:color="auto" w:fill="auto"/>
          </w:tcPr>
          <w:p w14:paraId="720CB37E" w14:textId="77777777" w:rsidR="00424BA4" w:rsidRPr="00F86658" w:rsidRDefault="00424BA4" w:rsidP="00F15625">
            <w:pPr>
              <w:pStyle w:val="Agency-body-text"/>
              <w:rPr>
                <w:lang w:val="en-GB"/>
              </w:rPr>
            </w:pPr>
            <w:r w:rsidRPr="00F86658">
              <w:rPr>
                <w:lang w:val="sl-SI" w:bidi="sl-SI"/>
              </w:rPr>
              <w:t xml:space="preserve">Za zagotavljanje učinkovitega in uspešnega </w:t>
            </w:r>
            <w:r w:rsidRPr="00F86658">
              <w:rPr>
                <w:rFonts w:asciiTheme="majorHAnsi" w:hAnsiTheme="majorHAnsi"/>
                <w:lang w:val="sl-SI" w:bidi="sl-SI"/>
              </w:rPr>
              <w:t>medresorskega okvira upravljanja</w:t>
            </w:r>
            <w:r w:rsidRPr="00F86658">
              <w:rPr>
                <w:lang w:val="sl-SI" w:bidi="sl-SI"/>
              </w:rPr>
              <w:t xml:space="preserve"> so namenjena sredstva.</w:t>
            </w:r>
            <w:r w:rsidRPr="00F86658">
              <w:rPr>
                <w:rFonts w:asciiTheme="majorHAnsi" w:hAnsiTheme="majorHAnsi"/>
                <w:lang w:val="sl-SI" w:bidi="sl-SI"/>
              </w:rPr>
              <w:t xml:space="preserve"> </w:t>
            </w:r>
          </w:p>
        </w:tc>
        <w:tc>
          <w:tcPr>
            <w:tcW w:w="1050" w:type="pct"/>
            <w:shd w:val="clear" w:color="auto" w:fill="FFFFFF" w:themeFill="background1"/>
          </w:tcPr>
          <w:p w14:paraId="6C4ECDD9" w14:textId="77777777" w:rsidR="00424BA4" w:rsidRPr="00F86658" w:rsidRDefault="00424BA4" w:rsidP="00F15625">
            <w:pPr>
              <w:pStyle w:val="Agency-body-text"/>
              <w:rPr>
                <w:lang w:val="en-GB"/>
              </w:rPr>
            </w:pPr>
          </w:p>
        </w:tc>
        <w:tc>
          <w:tcPr>
            <w:tcW w:w="1350" w:type="pct"/>
            <w:shd w:val="clear" w:color="auto" w:fill="FFFFFF" w:themeFill="background1"/>
          </w:tcPr>
          <w:p w14:paraId="263BFF63" w14:textId="77777777" w:rsidR="00424BA4" w:rsidRPr="00F86658" w:rsidRDefault="00424BA4" w:rsidP="00F15625">
            <w:pPr>
              <w:pStyle w:val="Agency-body-text"/>
              <w:rPr>
                <w:lang w:val="en-GB"/>
              </w:rPr>
            </w:pPr>
          </w:p>
        </w:tc>
      </w:tr>
    </w:tbl>
    <w:p w14:paraId="1C28F8D8" w14:textId="77777777" w:rsidR="00424BA4" w:rsidRPr="00F86658" w:rsidRDefault="00424BA4" w:rsidP="00424BA4">
      <w:pPr>
        <w:pStyle w:val="Agency-heading-3"/>
      </w:pPr>
      <w:r w:rsidRPr="00F86658">
        <w:rPr>
          <w:lang w:bidi="sl-SI"/>
        </w:rPr>
        <w:t>4.2 V kolikšnem obsegu je bil prehod od mehanizmov postopkovnega nadzora k sistemom, v katerih so ključni deležniki jasno pozvani k odgovornosti za inkluzivno izobraževanje, podprt in izveden?</w:t>
      </w:r>
    </w:p>
    <w:tbl>
      <w:tblPr>
        <w:tblStyle w:val="TableGrid"/>
        <w:tblW w:w="5000" w:type="pct"/>
        <w:tblLook w:val="04A0" w:firstRow="1" w:lastRow="0" w:firstColumn="1" w:lastColumn="0" w:noHBand="0" w:noVBand="1"/>
        <w:tblDescription w:val="Stolpec 1: Izhodišča politik; stolpci od 2 do 6: Postopni kontinuum: pet osenčenih stolpcev, v katerih so simboli puščic; Stolpec 7: Idealna stanja politik; Stolpec 8: Dejstva/pripombe; Stolpec 9: Morebitne prednostne naloge/nadaljnje možnosti"/>
      </w:tblPr>
      <w:tblGrid>
        <w:gridCol w:w="2817"/>
        <w:gridCol w:w="453"/>
        <w:gridCol w:w="453"/>
        <w:gridCol w:w="453"/>
        <w:gridCol w:w="453"/>
        <w:gridCol w:w="453"/>
        <w:gridCol w:w="2818"/>
        <w:gridCol w:w="2818"/>
        <w:gridCol w:w="3682"/>
      </w:tblGrid>
      <w:tr w:rsidR="00424BA4" w:rsidRPr="00F86658" w14:paraId="0193F40D" w14:textId="77777777" w:rsidTr="00F15625">
        <w:trPr>
          <w:cantSplit/>
          <w:tblHeader/>
        </w:trPr>
        <w:tc>
          <w:tcPr>
            <w:tcW w:w="1050" w:type="pct"/>
          </w:tcPr>
          <w:p w14:paraId="6ADF4750" w14:textId="77777777" w:rsidR="00424BA4" w:rsidRPr="00F86658" w:rsidRDefault="00424BA4" w:rsidP="00332FCA">
            <w:pPr>
              <w:pStyle w:val="Agency-body-text"/>
              <w:keepNext/>
              <w:rPr>
                <w:lang w:val="en-GB"/>
              </w:rPr>
            </w:pPr>
            <w:r w:rsidRPr="00F86658">
              <w:rPr>
                <w:b/>
                <w:lang w:val="sl-SI" w:bidi="sl-SI"/>
              </w:rPr>
              <w:t>Izhodišča politik</w:t>
            </w:r>
          </w:p>
        </w:tc>
        <w:tc>
          <w:tcPr>
            <w:tcW w:w="100" w:type="pct"/>
            <w:shd w:val="pct5" w:color="auto" w:fill="auto"/>
          </w:tcPr>
          <w:p w14:paraId="12BFC7E5"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10" w:color="auto" w:fill="auto"/>
          </w:tcPr>
          <w:p w14:paraId="62644B2B"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15" w:color="auto" w:fill="auto"/>
          </w:tcPr>
          <w:p w14:paraId="3CA4AC8E"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20" w:color="auto" w:fill="auto"/>
          </w:tcPr>
          <w:p w14:paraId="147C87B3"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25" w:color="auto" w:fill="auto"/>
          </w:tcPr>
          <w:p w14:paraId="086E95C7" w14:textId="77777777" w:rsidR="00424BA4" w:rsidRPr="00F86658" w:rsidRDefault="00424BA4" w:rsidP="00332FCA">
            <w:pPr>
              <w:pStyle w:val="Agency-body-text"/>
              <w:keepNext/>
              <w:rPr>
                <w:lang w:val="en-GB"/>
              </w:rPr>
            </w:pPr>
            <w:r w:rsidRPr="00F86658">
              <w:rPr>
                <w:lang w:val="sl-SI" w:bidi="sl-SI"/>
              </w:rPr>
              <w:sym w:font="Symbol" w:char="F0DE"/>
            </w:r>
          </w:p>
        </w:tc>
        <w:tc>
          <w:tcPr>
            <w:tcW w:w="1050" w:type="pct"/>
            <w:shd w:val="pct30" w:color="auto" w:fill="auto"/>
          </w:tcPr>
          <w:p w14:paraId="1574AC2B" w14:textId="77777777" w:rsidR="00424BA4" w:rsidRPr="00F86658" w:rsidRDefault="00424BA4" w:rsidP="00332FCA">
            <w:pPr>
              <w:pStyle w:val="Agency-body-text"/>
              <w:keepNext/>
              <w:rPr>
                <w:lang w:val="en-GB"/>
              </w:rPr>
            </w:pPr>
            <w:r w:rsidRPr="00F86658">
              <w:rPr>
                <w:b/>
                <w:lang w:val="sl-SI" w:bidi="sl-SI"/>
              </w:rPr>
              <w:t>Idealna stanja politik</w:t>
            </w:r>
          </w:p>
        </w:tc>
        <w:tc>
          <w:tcPr>
            <w:tcW w:w="1050" w:type="pct"/>
            <w:shd w:val="clear" w:color="auto" w:fill="FFFFFF" w:themeFill="background1"/>
          </w:tcPr>
          <w:p w14:paraId="37FD9BE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sl-SI" w:bidi="sl-SI"/>
              </w:rPr>
              <w:t>Dejstva/pripombe</w:t>
            </w:r>
          </w:p>
        </w:tc>
        <w:tc>
          <w:tcPr>
            <w:tcW w:w="1350" w:type="pct"/>
            <w:shd w:val="clear" w:color="auto" w:fill="FFFFFF" w:themeFill="background1"/>
          </w:tcPr>
          <w:p w14:paraId="1753B6AE"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sl-SI" w:bidi="sl-SI"/>
              </w:rPr>
              <w:t>Morebitne prednostne naloge/nadaljnje možnosti</w:t>
            </w:r>
          </w:p>
        </w:tc>
      </w:tr>
      <w:tr w:rsidR="00424BA4" w:rsidRPr="00F86658" w14:paraId="7EB07B86" w14:textId="77777777" w:rsidTr="00F15625">
        <w:trPr>
          <w:cantSplit/>
        </w:trPr>
        <w:tc>
          <w:tcPr>
            <w:tcW w:w="1050" w:type="pct"/>
          </w:tcPr>
          <w:p w14:paraId="24064B19" w14:textId="77777777" w:rsidR="00424BA4" w:rsidRPr="00F86658" w:rsidRDefault="00424BA4" w:rsidP="00F15625">
            <w:pPr>
              <w:pStyle w:val="Agency-body-text"/>
              <w:rPr>
                <w:lang w:val="en-GB"/>
              </w:rPr>
            </w:pPr>
            <w:r w:rsidRPr="00F86658">
              <w:rPr>
                <w:lang w:val="sl-SI" w:bidi="sl-SI"/>
              </w:rPr>
              <w:t>4.2.1 Med financiranjem inkluzivnega izobraževanja in načrtovanjem sredstev na podlagi dejstev ni nobene povezave.</w:t>
            </w:r>
          </w:p>
        </w:tc>
        <w:tc>
          <w:tcPr>
            <w:tcW w:w="100" w:type="pct"/>
            <w:shd w:val="pct5" w:color="auto" w:fill="auto"/>
          </w:tcPr>
          <w:p w14:paraId="207BD6A7"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0" w:color="auto" w:fill="auto"/>
          </w:tcPr>
          <w:p w14:paraId="49E6781B"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15" w:color="auto" w:fill="auto"/>
          </w:tcPr>
          <w:p w14:paraId="299A852E"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0" w:color="auto" w:fill="auto"/>
          </w:tcPr>
          <w:p w14:paraId="27F3FDF2" w14:textId="77777777" w:rsidR="00424BA4" w:rsidRPr="00F86658" w:rsidRDefault="00424BA4" w:rsidP="00F15625">
            <w:pPr>
              <w:pStyle w:val="Agency-body-text"/>
              <w:rPr>
                <w:lang w:val="en-GB"/>
              </w:rPr>
            </w:pPr>
            <w:r w:rsidRPr="00F86658">
              <w:rPr>
                <w:lang w:val="sl-SI" w:bidi="sl-SI"/>
              </w:rPr>
              <w:sym w:font="Symbol" w:char="F0DE"/>
            </w:r>
          </w:p>
        </w:tc>
        <w:tc>
          <w:tcPr>
            <w:tcW w:w="100" w:type="pct"/>
            <w:shd w:val="pct25" w:color="auto" w:fill="auto"/>
          </w:tcPr>
          <w:p w14:paraId="5661E449" w14:textId="77777777" w:rsidR="00424BA4" w:rsidRPr="00F86658" w:rsidRDefault="00424BA4" w:rsidP="00F15625">
            <w:pPr>
              <w:pStyle w:val="Agency-body-text"/>
              <w:rPr>
                <w:lang w:val="en-GB"/>
              </w:rPr>
            </w:pPr>
            <w:r w:rsidRPr="00F86658">
              <w:rPr>
                <w:lang w:val="sl-SI" w:bidi="sl-SI"/>
              </w:rPr>
              <w:sym w:font="Symbol" w:char="F0DE"/>
            </w:r>
          </w:p>
        </w:tc>
        <w:tc>
          <w:tcPr>
            <w:tcW w:w="1050" w:type="pct"/>
            <w:shd w:val="pct30" w:color="auto" w:fill="auto"/>
          </w:tcPr>
          <w:p w14:paraId="047FA747" w14:textId="77777777" w:rsidR="00424BA4" w:rsidRPr="00F86658" w:rsidRDefault="00424BA4" w:rsidP="00F15625">
            <w:pPr>
              <w:pStyle w:val="Agency-body-text"/>
              <w:rPr>
                <w:lang w:val="en-GB"/>
              </w:rPr>
            </w:pPr>
            <w:r w:rsidRPr="00F86658">
              <w:rPr>
                <w:lang w:val="sl-SI" w:bidi="sl-SI"/>
              </w:rPr>
              <w:t>Povezava med financiranjem inkluzivnega izobraževanja in načrtovanjem sredstev na podlagi dejstev je jasna ter vključena v politiko in izvajanje.</w:t>
            </w:r>
          </w:p>
        </w:tc>
        <w:tc>
          <w:tcPr>
            <w:tcW w:w="1050" w:type="pct"/>
            <w:shd w:val="clear" w:color="auto" w:fill="FFFFFF" w:themeFill="background1"/>
          </w:tcPr>
          <w:p w14:paraId="304111B5" w14:textId="77777777" w:rsidR="00424BA4" w:rsidRPr="00F86658" w:rsidRDefault="00424BA4" w:rsidP="00F15625">
            <w:pPr>
              <w:pStyle w:val="Agency-body-text"/>
              <w:rPr>
                <w:lang w:val="en-GB"/>
              </w:rPr>
            </w:pPr>
          </w:p>
        </w:tc>
        <w:tc>
          <w:tcPr>
            <w:tcW w:w="1350" w:type="pct"/>
            <w:shd w:val="clear" w:color="auto" w:fill="FFFFFF" w:themeFill="background1"/>
          </w:tcPr>
          <w:p w14:paraId="4B510819" w14:textId="77777777" w:rsidR="00424BA4" w:rsidRPr="00F86658" w:rsidRDefault="00424BA4" w:rsidP="00F15625">
            <w:pPr>
              <w:pStyle w:val="Agency-body-text"/>
              <w:rPr>
                <w:lang w:val="en-GB"/>
              </w:rPr>
            </w:pPr>
          </w:p>
        </w:tc>
      </w:tr>
      <w:tr w:rsidR="00424BA4" w:rsidRPr="00F86658" w14:paraId="39668CC0" w14:textId="77777777" w:rsidTr="0045432D">
        <w:trPr>
          <w:cantSplit/>
        </w:trPr>
        <w:tc>
          <w:tcPr>
            <w:tcW w:w="1050" w:type="pct"/>
            <w:tcBorders>
              <w:bottom w:val="single" w:sz="4" w:space="0" w:color="auto"/>
            </w:tcBorders>
          </w:tcPr>
          <w:p w14:paraId="537FB8B8" w14:textId="4637B335" w:rsidR="00424BA4" w:rsidRPr="004D73DE" w:rsidRDefault="00424BA4" w:rsidP="00F15625">
            <w:pPr>
              <w:pStyle w:val="Agency-body-text"/>
              <w:rPr>
                <w:lang w:val="sl-SI"/>
              </w:rPr>
            </w:pPr>
            <w:r w:rsidRPr="00F86658">
              <w:rPr>
                <w:lang w:val="sl-SI" w:bidi="sl-SI"/>
              </w:rPr>
              <w:lastRenderedPageBreak/>
              <w:t>4.2.2 Sredstva, ki so potrebna za izvajanja mehanizmov spremljanja, ki</w:t>
            </w:r>
            <w:r w:rsidR="004D73DE">
              <w:rPr>
                <w:lang w:val="sl-SI" w:bidi="sl-SI"/>
              </w:rPr>
              <w:t xml:space="preserve"> </w:t>
            </w:r>
            <w:r w:rsidRPr="00F86658">
              <w:rPr>
                <w:rFonts w:cs="Times"/>
                <w:lang w:val="sl-SI" w:bidi="sl-SI"/>
              </w:rPr>
              <w:t>povezujejo</w:t>
            </w:r>
            <w:r w:rsidR="004D73DE">
              <w:rPr>
                <w:rFonts w:cs="Times"/>
                <w:lang w:val="sl-SI" w:bidi="sl-SI"/>
              </w:rPr>
              <w:t xml:space="preserve"> </w:t>
            </w:r>
            <w:r w:rsidRPr="00F86658">
              <w:rPr>
                <w:lang w:val="sl-SI" w:bidi="sl-SI"/>
              </w:rPr>
              <w:t>uporabo virov šol z dejstvi o napredku pri uresničevanju ciljev učinkovitosti in enakosti, niso zagotovljena.</w:t>
            </w:r>
          </w:p>
        </w:tc>
        <w:tc>
          <w:tcPr>
            <w:tcW w:w="100" w:type="pct"/>
            <w:tcBorders>
              <w:bottom w:val="single" w:sz="4" w:space="0" w:color="auto"/>
            </w:tcBorders>
            <w:shd w:val="pct5" w:color="auto" w:fill="auto"/>
          </w:tcPr>
          <w:p w14:paraId="65DE3A31" w14:textId="77777777" w:rsidR="00424BA4" w:rsidRPr="00F86658" w:rsidRDefault="00424BA4" w:rsidP="00F15625">
            <w:pPr>
              <w:pStyle w:val="Agency-body-text"/>
              <w:rPr>
                <w:lang w:val="en-GB"/>
              </w:rPr>
            </w:pPr>
            <w:r w:rsidRPr="00F86658">
              <w:rPr>
                <w:lang w:val="sl-SI" w:bidi="sl-SI"/>
              </w:rPr>
              <w:sym w:font="Symbol" w:char="F0DE"/>
            </w:r>
          </w:p>
        </w:tc>
        <w:tc>
          <w:tcPr>
            <w:tcW w:w="100" w:type="pct"/>
            <w:tcBorders>
              <w:bottom w:val="single" w:sz="4" w:space="0" w:color="auto"/>
            </w:tcBorders>
            <w:shd w:val="pct10" w:color="auto" w:fill="auto"/>
          </w:tcPr>
          <w:p w14:paraId="196B515B" w14:textId="77777777" w:rsidR="00424BA4" w:rsidRPr="00F86658" w:rsidRDefault="00424BA4" w:rsidP="00F15625">
            <w:pPr>
              <w:pStyle w:val="Agency-body-text"/>
              <w:rPr>
                <w:lang w:val="en-GB"/>
              </w:rPr>
            </w:pPr>
            <w:r w:rsidRPr="00F86658">
              <w:rPr>
                <w:lang w:val="sl-SI" w:bidi="sl-SI"/>
              </w:rPr>
              <w:sym w:font="Symbol" w:char="F0DE"/>
            </w:r>
          </w:p>
        </w:tc>
        <w:tc>
          <w:tcPr>
            <w:tcW w:w="100" w:type="pct"/>
            <w:tcBorders>
              <w:bottom w:val="single" w:sz="4" w:space="0" w:color="auto"/>
            </w:tcBorders>
            <w:shd w:val="pct15" w:color="auto" w:fill="auto"/>
          </w:tcPr>
          <w:p w14:paraId="451CC495" w14:textId="77777777" w:rsidR="00424BA4" w:rsidRPr="00F86658" w:rsidRDefault="00424BA4" w:rsidP="00F15625">
            <w:pPr>
              <w:pStyle w:val="Agency-body-text"/>
              <w:rPr>
                <w:lang w:val="en-GB"/>
              </w:rPr>
            </w:pPr>
            <w:r w:rsidRPr="00F86658">
              <w:rPr>
                <w:lang w:val="sl-SI" w:bidi="sl-SI"/>
              </w:rPr>
              <w:sym w:font="Symbol" w:char="F0DE"/>
            </w:r>
          </w:p>
        </w:tc>
        <w:tc>
          <w:tcPr>
            <w:tcW w:w="100" w:type="pct"/>
            <w:tcBorders>
              <w:bottom w:val="single" w:sz="4" w:space="0" w:color="auto"/>
            </w:tcBorders>
            <w:shd w:val="pct20" w:color="auto" w:fill="auto"/>
          </w:tcPr>
          <w:p w14:paraId="7BAE6EA1" w14:textId="77777777" w:rsidR="00424BA4" w:rsidRPr="00F86658" w:rsidRDefault="00424BA4" w:rsidP="00F15625">
            <w:pPr>
              <w:pStyle w:val="Agency-body-text"/>
              <w:rPr>
                <w:lang w:val="en-GB"/>
              </w:rPr>
            </w:pPr>
            <w:r w:rsidRPr="00F86658">
              <w:rPr>
                <w:lang w:val="sl-SI" w:bidi="sl-SI"/>
              </w:rPr>
              <w:sym w:font="Symbol" w:char="F0DE"/>
            </w:r>
          </w:p>
        </w:tc>
        <w:tc>
          <w:tcPr>
            <w:tcW w:w="100" w:type="pct"/>
            <w:tcBorders>
              <w:bottom w:val="single" w:sz="4" w:space="0" w:color="auto"/>
            </w:tcBorders>
            <w:shd w:val="pct25" w:color="auto" w:fill="auto"/>
          </w:tcPr>
          <w:p w14:paraId="6DD702E8" w14:textId="77777777" w:rsidR="00424BA4" w:rsidRPr="00F86658" w:rsidRDefault="00424BA4" w:rsidP="00F15625">
            <w:pPr>
              <w:pStyle w:val="Agency-body-text"/>
              <w:rPr>
                <w:lang w:val="en-GB"/>
              </w:rPr>
            </w:pPr>
            <w:r w:rsidRPr="00F86658">
              <w:rPr>
                <w:lang w:val="sl-SI" w:bidi="sl-SI"/>
              </w:rPr>
              <w:sym w:font="Symbol" w:char="F0DE"/>
            </w:r>
          </w:p>
        </w:tc>
        <w:tc>
          <w:tcPr>
            <w:tcW w:w="1050" w:type="pct"/>
            <w:tcBorders>
              <w:bottom w:val="single" w:sz="4" w:space="0" w:color="auto"/>
            </w:tcBorders>
            <w:shd w:val="pct30" w:color="auto" w:fill="auto"/>
          </w:tcPr>
          <w:p w14:paraId="6C977830" w14:textId="77777777" w:rsidR="00424BA4" w:rsidRPr="00F86658" w:rsidRDefault="00424BA4" w:rsidP="00F15625">
            <w:pPr>
              <w:pStyle w:val="Agency-body-text"/>
              <w:rPr>
                <w:lang w:val="en-GB"/>
              </w:rPr>
            </w:pPr>
            <w:r w:rsidRPr="00F86658">
              <w:rPr>
                <w:lang w:val="sl-SI" w:bidi="sl-SI"/>
              </w:rPr>
              <w:t xml:space="preserve">Za izvajanje mehanizmov spremljanja, ki </w:t>
            </w:r>
            <w:r w:rsidRPr="00F86658">
              <w:rPr>
                <w:rFonts w:cs="Times"/>
                <w:lang w:val="sl-SI" w:bidi="sl-SI"/>
              </w:rPr>
              <w:t xml:space="preserve">povezujejo </w:t>
            </w:r>
            <w:r w:rsidRPr="00F86658">
              <w:rPr>
                <w:lang w:val="sl-SI" w:bidi="sl-SI"/>
              </w:rPr>
              <w:t>uporabo virov šol z dejstvi o napredku pri uresničevanju ciljev učinkovitosti in enakosti so namenjena sredstva.</w:t>
            </w:r>
          </w:p>
        </w:tc>
        <w:tc>
          <w:tcPr>
            <w:tcW w:w="1050" w:type="pct"/>
            <w:tcBorders>
              <w:bottom w:val="single" w:sz="4" w:space="0" w:color="auto"/>
            </w:tcBorders>
            <w:shd w:val="clear" w:color="auto" w:fill="FFFFFF" w:themeFill="background1"/>
          </w:tcPr>
          <w:p w14:paraId="09EAB7A9" w14:textId="77777777" w:rsidR="00424BA4" w:rsidRPr="00F86658" w:rsidRDefault="00424BA4" w:rsidP="00F15625">
            <w:pPr>
              <w:pStyle w:val="Agency-body-text"/>
              <w:rPr>
                <w:lang w:val="en-GB"/>
              </w:rPr>
            </w:pPr>
          </w:p>
        </w:tc>
        <w:tc>
          <w:tcPr>
            <w:tcW w:w="1350" w:type="pct"/>
            <w:tcBorders>
              <w:bottom w:val="single" w:sz="4" w:space="0" w:color="auto"/>
            </w:tcBorders>
            <w:shd w:val="clear" w:color="auto" w:fill="FFFFFF" w:themeFill="background1"/>
          </w:tcPr>
          <w:p w14:paraId="0C94895E" w14:textId="77777777" w:rsidR="00424BA4" w:rsidRPr="00F86658" w:rsidRDefault="00424BA4" w:rsidP="00F15625">
            <w:pPr>
              <w:pStyle w:val="Agency-body-text"/>
              <w:rPr>
                <w:lang w:val="en-GB"/>
              </w:rPr>
            </w:pPr>
          </w:p>
        </w:tc>
      </w:tr>
      <w:tr w:rsidR="00424BA4" w:rsidRPr="00F86658" w14:paraId="7C11F94E" w14:textId="77777777" w:rsidTr="0045432D">
        <w:trPr>
          <w:cantSplit/>
        </w:trPr>
        <w:tc>
          <w:tcPr>
            <w:tcW w:w="1050" w:type="pct"/>
            <w:tcBorders>
              <w:bottom w:val="single" w:sz="4" w:space="0" w:color="auto"/>
            </w:tcBorders>
          </w:tcPr>
          <w:p w14:paraId="2E328508" w14:textId="77777777" w:rsidR="00424BA4" w:rsidRPr="004D73DE" w:rsidRDefault="00424BA4" w:rsidP="00F15625">
            <w:pPr>
              <w:pStyle w:val="Agency-body-text"/>
              <w:rPr>
                <w:lang w:val="sl-SI"/>
              </w:rPr>
            </w:pPr>
            <w:r w:rsidRPr="00F86658">
              <w:rPr>
                <w:lang w:val="sl-SI" w:bidi="sl-SI"/>
              </w:rPr>
              <w:t>4.2.3 Financiranje inkluzivnega izobraževanja ni povezano z okvirom sistemskih ciljev in kazalnikov za inkluzivno izobraževanje.</w:t>
            </w:r>
          </w:p>
        </w:tc>
        <w:tc>
          <w:tcPr>
            <w:tcW w:w="100" w:type="pct"/>
            <w:tcBorders>
              <w:bottom w:val="single" w:sz="4" w:space="0" w:color="auto"/>
            </w:tcBorders>
            <w:shd w:val="pct5" w:color="auto" w:fill="auto"/>
          </w:tcPr>
          <w:p w14:paraId="6326513B" w14:textId="77777777" w:rsidR="00424BA4" w:rsidRPr="00F86658" w:rsidRDefault="00424BA4" w:rsidP="00F15625">
            <w:pPr>
              <w:pStyle w:val="Agency-body-text"/>
              <w:rPr>
                <w:lang w:val="en-GB"/>
              </w:rPr>
            </w:pPr>
            <w:r w:rsidRPr="00F86658">
              <w:rPr>
                <w:lang w:val="sl-SI" w:bidi="sl-SI"/>
              </w:rPr>
              <w:sym w:font="Symbol" w:char="F0DE"/>
            </w:r>
          </w:p>
        </w:tc>
        <w:tc>
          <w:tcPr>
            <w:tcW w:w="100" w:type="pct"/>
            <w:tcBorders>
              <w:bottom w:val="single" w:sz="4" w:space="0" w:color="auto"/>
            </w:tcBorders>
            <w:shd w:val="pct10" w:color="auto" w:fill="auto"/>
          </w:tcPr>
          <w:p w14:paraId="50072FA8" w14:textId="77777777" w:rsidR="00424BA4" w:rsidRPr="00F86658" w:rsidRDefault="00424BA4" w:rsidP="00F15625">
            <w:pPr>
              <w:pStyle w:val="Agency-body-text"/>
              <w:rPr>
                <w:lang w:val="en-GB"/>
              </w:rPr>
            </w:pPr>
            <w:r w:rsidRPr="00F86658">
              <w:rPr>
                <w:lang w:val="sl-SI" w:bidi="sl-SI"/>
              </w:rPr>
              <w:sym w:font="Symbol" w:char="F0DE"/>
            </w:r>
          </w:p>
        </w:tc>
        <w:tc>
          <w:tcPr>
            <w:tcW w:w="100" w:type="pct"/>
            <w:tcBorders>
              <w:bottom w:val="single" w:sz="4" w:space="0" w:color="auto"/>
            </w:tcBorders>
            <w:shd w:val="pct15" w:color="auto" w:fill="auto"/>
          </w:tcPr>
          <w:p w14:paraId="3EBC1719" w14:textId="77777777" w:rsidR="00424BA4" w:rsidRPr="00F86658" w:rsidRDefault="00424BA4" w:rsidP="00F15625">
            <w:pPr>
              <w:pStyle w:val="Agency-body-text"/>
              <w:rPr>
                <w:lang w:val="en-GB"/>
              </w:rPr>
            </w:pPr>
            <w:r w:rsidRPr="00F86658">
              <w:rPr>
                <w:lang w:val="sl-SI" w:bidi="sl-SI"/>
              </w:rPr>
              <w:sym w:font="Symbol" w:char="F0DE"/>
            </w:r>
          </w:p>
        </w:tc>
        <w:tc>
          <w:tcPr>
            <w:tcW w:w="100" w:type="pct"/>
            <w:tcBorders>
              <w:bottom w:val="single" w:sz="4" w:space="0" w:color="auto"/>
            </w:tcBorders>
            <w:shd w:val="pct20" w:color="auto" w:fill="auto"/>
          </w:tcPr>
          <w:p w14:paraId="50CEF678" w14:textId="77777777" w:rsidR="00424BA4" w:rsidRPr="00F86658" w:rsidRDefault="00424BA4" w:rsidP="00F15625">
            <w:pPr>
              <w:pStyle w:val="Agency-body-text"/>
              <w:rPr>
                <w:lang w:val="en-GB"/>
              </w:rPr>
            </w:pPr>
            <w:r w:rsidRPr="00F86658">
              <w:rPr>
                <w:lang w:val="sl-SI" w:bidi="sl-SI"/>
              </w:rPr>
              <w:sym w:font="Symbol" w:char="F0DE"/>
            </w:r>
          </w:p>
        </w:tc>
        <w:tc>
          <w:tcPr>
            <w:tcW w:w="100" w:type="pct"/>
            <w:tcBorders>
              <w:bottom w:val="single" w:sz="4" w:space="0" w:color="auto"/>
            </w:tcBorders>
            <w:shd w:val="pct25" w:color="auto" w:fill="auto"/>
          </w:tcPr>
          <w:p w14:paraId="2ED23203" w14:textId="77777777" w:rsidR="00424BA4" w:rsidRPr="00F86658" w:rsidRDefault="00424BA4" w:rsidP="00F15625">
            <w:pPr>
              <w:pStyle w:val="Agency-body-text"/>
              <w:rPr>
                <w:lang w:val="en-GB"/>
              </w:rPr>
            </w:pPr>
            <w:r w:rsidRPr="00F86658">
              <w:rPr>
                <w:lang w:val="sl-SI" w:bidi="sl-SI"/>
              </w:rPr>
              <w:sym w:font="Symbol" w:char="F0DE"/>
            </w:r>
          </w:p>
        </w:tc>
        <w:tc>
          <w:tcPr>
            <w:tcW w:w="1050" w:type="pct"/>
            <w:tcBorders>
              <w:bottom w:val="single" w:sz="4" w:space="0" w:color="auto"/>
            </w:tcBorders>
            <w:shd w:val="pct30" w:color="auto" w:fill="auto"/>
          </w:tcPr>
          <w:p w14:paraId="50D55D74" w14:textId="77777777" w:rsidR="00424BA4" w:rsidRPr="00F86658" w:rsidRDefault="00424BA4" w:rsidP="00F15625">
            <w:pPr>
              <w:pStyle w:val="Agency-body-text"/>
              <w:rPr>
                <w:lang w:val="en-GB"/>
              </w:rPr>
            </w:pPr>
            <w:r w:rsidRPr="00F86658">
              <w:rPr>
                <w:lang w:val="sl-SI" w:bidi="sl-SI"/>
              </w:rPr>
              <w:t>Financiranje inkluzivnega izobraževanja je povezano in se vzporeja z okvirom sistemskih ciljev in kazalnikov za inkluzivno izobraževanje.</w:t>
            </w:r>
          </w:p>
        </w:tc>
        <w:tc>
          <w:tcPr>
            <w:tcW w:w="1050" w:type="pct"/>
            <w:tcBorders>
              <w:bottom w:val="single" w:sz="4" w:space="0" w:color="auto"/>
            </w:tcBorders>
            <w:shd w:val="clear" w:color="auto" w:fill="FFFFFF" w:themeFill="background1"/>
          </w:tcPr>
          <w:p w14:paraId="246F061B" w14:textId="77777777" w:rsidR="00424BA4" w:rsidRPr="00F86658" w:rsidRDefault="00424BA4" w:rsidP="00F15625">
            <w:pPr>
              <w:pStyle w:val="Agency-body-text"/>
              <w:rPr>
                <w:lang w:val="en-GB"/>
              </w:rPr>
            </w:pPr>
          </w:p>
        </w:tc>
        <w:tc>
          <w:tcPr>
            <w:tcW w:w="1350" w:type="pct"/>
            <w:tcBorders>
              <w:bottom w:val="single" w:sz="4" w:space="0" w:color="auto"/>
            </w:tcBorders>
            <w:shd w:val="clear" w:color="auto" w:fill="FFFFFF" w:themeFill="background1"/>
          </w:tcPr>
          <w:p w14:paraId="524A00EA" w14:textId="77777777" w:rsidR="00424BA4" w:rsidRPr="00F86658" w:rsidRDefault="00424BA4" w:rsidP="00F15625">
            <w:pPr>
              <w:pStyle w:val="Agency-body-text"/>
              <w:rPr>
                <w:lang w:val="en-GB"/>
              </w:rPr>
            </w:pPr>
          </w:p>
        </w:tc>
      </w:tr>
      <w:tr w:rsidR="00424BA4" w:rsidRPr="00F86658" w14:paraId="4039DBBB" w14:textId="77777777" w:rsidTr="0045432D">
        <w:trPr>
          <w:cantSplit/>
        </w:trPr>
        <w:tc>
          <w:tcPr>
            <w:tcW w:w="1050" w:type="pct"/>
            <w:tcBorders>
              <w:top w:val="single" w:sz="4" w:space="0" w:color="auto"/>
            </w:tcBorders>
          </w:tcPr>
          <w:p w14:paraId="58961F8B" w14:textId="77777777" w:rsidR="00424BA4" w:rsidRPr="004D73DE" w:rsidRDefault="00424BA4" w:rsidP="00F15625">
            <w:pPr>
              <w:pStyle w:val="Agency-body-text"/>
              <w:rPr>
                <w:lang w:val="sl-SI"/>
              </w:rPr>
            </w:pPr>
            <w:r w:rsidRPr="00F86658">
              <w:rPr>
                <w:lang w:val="sl-SI" w:bidi="sl-SI"/>
              </w:rPr>
              <w:lastRenderedPageBreak/>
              <w:t>4.2.4 Sredstva, ki so potrebna za vključitev vprašanj inkluzivnega izobraževanja v vse mehanizme poročanja in izkazovanja, niso zagotovljena.</w:t>
            </w:r>
          </w:p>
        </w:tc>
        <w:tc>
          <w:tcPr>
            <w:tcW w:w="100" w:type="pct"/>
            <w:tcBorders>
              <w:top w:val="single" w:sz="4" w:space="0" w:color="auto"/>
            </w:tcBorders>
            <w:shd w:val="pct5" w:color="auto" w:fill="auto"/>
          </w:tcPr>
          <w:p w14:paraId="1244FB3B" w14:textId="77777777" w:rsidR="00424BA4" w:rsidRPr="00F86658" w:rsidRDefault="00424BA4" w:rsidP="00F15625">
            <w:pPr>
              <w:pStyle w:val="Agency-body-text"/>
              <w:rPr>
                <w:lang w:val="en-GB"/>
              </w:rPr>
            </w:pPr>
            <w:r w:rsidRPr="00F86658">
              <w:rPr>
                <w:lang w:val="sl-SI" w:bidi="sl-SI"/>
              </w:rPr>
              <w:sym w:font="Symbol" w:char="F0DE"/>
            </w:r>
          </w:p>
        </w:tc>
        <w:tc>
          <w:tcPr>
            <w:tcW w:w="100" w:type="pct"/>
            <w:tcBorders>
              <w:top w:val="single" w:sz="4" w:space="0" w:color="auto"/>
            </w:tcBorders>
            <w:shd w:val="pct10" w:color="auto" w:fill="auto"/>
          </w:tcPr>
          <w:p w14:paraId="7B66B0D7" w14:textId="77777777" w:rsidR="00424BA4" w:rsidRPr="00F86658" w:rsidRDefault="00424BA4" w:rsidP="00F15625">
            <w:pPr>
              <w:pStyle w:val="Agency-body-text"/>
              <w:rPr>
                <w:lang w:val="en-GB"/>
              </w:rPr>
            </w:pPr>
            <w:r w:rsidRPr="00F86658">
              <w:rPr>
                <w:lang w:val="sl-SI" w:bidi="sl-SI"/>
              </w:rPr>
              <w:sym w:font="Symbol" w:char="F0DE"/>
            </w:r>
          </w:p>
        </w:tc>
        <w:tc>
          <w:tcPr>
            <w:tcW w:w="100" w:type="pct"/>
            <w:tcBorders>
              <w:top w:val="single" w:sz="4" w:space="0" w:color="auto"/>
            </w:tcBorders>
            <w:shd w:val="pct15" w:color="auto" w:fill="auto"/>
          </w:tcPr>
          <w:p w14:paraId="2D9B20F7" w14:textId="77777777" w:rsidR="00424BA4" w:rsidRPr="00F86658" w:rsidRDefault="00424BA4" w:rsidP="00F15625">
            <w:pPr>
              <w:pStyle w:val="Agency-body-text"/>
              <w:rPr>
                <w:lang w:val="en-GB"/>
              </w:rPr>
            </w:pPr>
            <w:r w:rsidRPr="00F86658">
              <w:rPr>
                <w:lang w:val="sl-SI" w:bidi="sl-SI"/>
              </w:rPr>
              <w:sym w:font="Symbol" w:char="F0DE"/>
            </w:r>
          </w:p>
        </w:tc>
        <w:tc>
          <w:tcPr>
            <w:tcW w:w="100" w:type="pct"/>
            <w:tcBorders>
              <w:top w:val="single" w:sz="4" w:space="0" w:color="auto"/>
            </w:tcBorders>
            <w:shd w:val="pct20" w:color="auto" w:fill="auto"/>
          </w:tcPr>
          <w:p w14:paraId="334C7D1F" w14:textId="77777777" w:rsidR="00424BA4" w:rsidRPr="00F86658" w:rsidRDefault="00424BA4" w:rsidP="00F15625">
            <w:pPr>
              <w:pStyle w:val="Agency-body-text"/>
              <w:rPr>
                <w:lang w:val="en-GB"/>
              </w:rPr>
            </w:pPr>
            <w:r w:rsidRPr="00F86658">
              <w:rPr>
                <w:lang w:val="sl-SI" w:bidi="sl-SI"/>
              </w:rPr>
              <w:sym w:font="Symbol" w:char="F0DE"/>
            </w:r>
          </w:p>
        </w:tc>
        <w:tc>
          <w:tcPr>
            <w:tcW w:w="100" w:type="pct"/>
            <w:tcBorders>
              <w:top w:val="single" w:sz="4" w:space="0" w:color="auto"/>
            </w:tcBorders>
            <w:shd w:val="pct25" w:color="auto" w:fill="auto"/>
          </w:tcPr>
          <w:p w14:paraId="1868DC7D" w14:textId="77777777" w:rsidR="00424BA4" w:rsidRPr="00F86658" w:rsidRDefault="00424BA4" w:rsidP="00F15625">
            <w:pPr>
              <w:pStyle w:val="Agency-body-text"/>
              <w:rPr>
                <w:lang w:val="en-GB"/>
              </w:rPr>
            </w:pPr>
            <w:r w:rsidRPr="00F86658">
              <w:rPr>
                <w:lang w:val="sl-SI" w:bidi="sl-SI"/>
              </w:rPr>
              <w:sym w:font="Symbol" w:char="F0DE"/>
            </w:r>
          </w:p>
        </w:tc>
        <w:tc>
          <w:tcPr>
            <w:tcW w:w="1050" w:type="pct"/>
            <w:tcBorders>
              <w:top w:val="single" w:sz="4" w:space="0" w:color="auto"/>
            </w:tcBorders>
            <w:shd w:val="pct30" w:color="auto" w:fill="auto"/>
          </w:tcPr>
          <w:p w14:paraId="09DF732B" w14:textId="77777777" w:rsidR="00424BA4" w:rsidRPr="00F86658" w:rsidRDefault="00424BA4" w:rsidP="00F15625">
            <w:pPr>
              <w:pStyle w:val="Agency-body-text"/>
              <w:rPr>
                <w:lang w:val="en-GB"/>
              </w:rPr>
            </w:pPr>
            <w:r w:rsidRPr="00F86658">
              <w:rPr>
                <w:lang w:val="sl-SI" w:bidi="sl-SI"/>
              </w:rPr>
              <w:t>Za učinkovito vključitev vprašanj inkluzivnega izobraževanja v vse mehanizme poročanja in izkazovanja so namenjena sredstva.</w:t>
            </w:r>
          </w:p>
        </w:tc>
        <w:tc>
          <w:tcPr>
            <w:tcW w:w="1050" w:type="pct"/>
            <w:tcBorders>
              <w:top w:val="single" w:sz="4" w:space="0" w:color="auto"/>
            </w:tcBorders>
            <w:shd w:val="clear" w:color="auto" w:fill="FFFFFF" w:themeFill="background1"/>
          </w:tcPr>
          <w:p w14:paraId="5C51DE3C" w14:textId="77777777" w:rsidR="00424BA4" w:rsidRPr="00F86658" w:rsidRDefault="00424BA4" w:rsidP="00F15625">
            <w:pPr>
              <w:pStyle w:val="Agency-body-text"/>
              <w:rPr>
                <w:lang w:val="en-GB"/>
              </w:rPr>
            </w:pPr>
          </w:p>
        </w:tc>
        <w:tc>
          <w:tcPr>
            <w:tcW w:w="1350" w:type="pct"/>
            <w:tcBorders>
              <w:top w:val="single" w:sz="4" w:space="0" w:color="auto"/>
            </w:tcBorders>
            <w:shd w:val="clear" w:color="auto" w:fill="FFFFFF" w:themeFill="background1"/>
          </w:tcPr>
          <w:p w14:paraId="4BC784AE" w14:textId="77777777" w:rsidR="00424BA4" w:rsidRPr="00F86658" w:rsidRDefault="00424BA4" w:rsidP="00F15625">
            <w:pPr>
              <w:pStyle w:val="Agency-body-text"/>
              <w:rPr>
                <w:lang w:val="en-GB"/>
              </w:rPr>
            </w:pPr>
          </w:p>
        </w:tc>
      </w:tr>
    </w:tbl>
    <w:p w14:paraId="06AF6A95" w14:textId="77777777" w:rsidR="00424BA4" w:rsidRPr="00F86658" w:rsidRDefault="00424BA4" w:rsidP="00424BA4">
      <w:pPr>
        <w:pStyle w:val="Agency-heading-3"/>
      </w:pPr>
      <w:r w:rsidRPr="00F86658">
        <w:rPr>
          <w:lang w:bidi="sl-SI"/>
        </w:rPr>
        <w:t>4.3 V kakšnem obsegu nameni in cilji inkluzivnega izobraževanja podpirajo okvir zagotavljanja kakovosti?</w:t>
      </w:r>
    </w:p>
    <w:tbl>
      <w:tblPr>
        <w:tblStyle w:val="TableGrid"/>
        <w:tblW w:w="5000" w:type="pct"/>
        <w:tblLook w:val="04A0" w:firstRow="1" w:lastRow="0" w:firstColumn="1" w:lastColumn="0" w:noHBand="0" w:noVBand="1"/>
        <w:tblDescription w:val="Stolpec 1: Izhodišča politik; stolpci od 2 do 6: Postopni kontinuum: pet osenčenih stolpcev, v katerih so simboli puščic; Stolpec 7: Idealna stanja politik; Stolpec 8: Dejstva/pripombe; Stolpec 9: Morebitne prednostne naloge/nadaljnje možnosti"/>
      </w:tblPr>
      <w:tblGrid>
        <w:gridCol w:w="2817"/>
        <w:gridCol w:w="453"/>
        <w:gridCol w:w="453"/>
        <w:gridCol w:w="453"/>
        <w:gridCol w:w="453"/>
        <w:gridCol w:w="453"/>
        <w:gridCol w:w="2818"/>
        <w:gridCol w:w="2818"/>
        <w:gridCol w:w="3682"/>
      </w:tblGrid>
      <w:tr w:rsidR="00424BA4" w:rsidRPr="00F86658" w14:paraId="5D1233B4" w14:textId="77777777" w:rsidTr="00F15625">
        <w:trPr>
          <w:cantSplit/>
          <w:tblHeader/>
        </w:trPr>
        <w:tc>
          <w:tcPr>
            <w:tcW w:w="1050" w:type="pct"/>
          </w:tcPr>
          <w:p w14:paraId="12987AD9" w14:textId="77777777" w:rsidR="00424BA4" w:rsidRPr="00F86658" w:rsidRDefault="00424BA4" w:rsidP="00332FCA">
            <w:pPr>
              <w:pStyle w:val="Agency-body-text"/>
              <w:keepNext/>
              <w:rPr>
                <w:lang w:val="en-GB"/>
              </w:rPr>
            </w:pPr>
            <w:r w:rsidRPr="00F86658">
              <w:rPr>
                <w:b/>
                <w:lang w:val="sl-SI" w:bidi="sl-SI"/>
              </w:rPr>
              <w:t>Izhodišča politik</w:t>
            </w:r>
          </w:p>
        </w:tc>
        <w:tc>
          <w:tcPr>
            <w:tcW w:w="100" w:type="pct"/>
            <w:shd w:val="pct5" w:color="auto" w:fill="auto"/>
          </w:tcPr>
          <w:p w14:paraId="7EAD8A74"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10" w:color="auto" w:fill="auto"/>
          </w:tcPr>
          <w:p w14:paraId="62A58A1C"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15" w:color="auto" w:fill="auto"/>
          </w:tcPr>
          <w:p w14:paraId="03B04BB0"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20" w:color="auto" w:fill="auto"/>
          </w:tcPr>
          <w:p w14:paraId="1D54478D" w14:textId="77777777" w:rsidR="00424BA4" w:rsidRPr="00F86658" w:rsidRDefault="00424BA4" w:rsidP="00332FCA">
            <w:pPr>
              <w:pStyle w:val="Agency-body-text"/>
              <w:keepNext/>
              <w:rPr>
                <w:lang w:val="en-GB"/>
              </w:rPr>
            </w:pPr>
            <w:r w:rsidRPr="00F86658">
              <w:rPr>
                <w:lang w:val="sl-SI" w:bidi="sl-SI"/>
              </w:rPr>
              <w:sym w:font="Symbol" w:char="F0DE"/>
            </w:r>
          </w:p>
        </w:tc>
        <w:tc>
          <w:tcPr>
            <w:tcW w:w="100" w:type="pct"/>
            <w:shd w:val="pct25" w:color="auto" w:fill="auto"/>
          </w:tcPr>
          <w:p w14:paraId="4549B0EF" w14:textId="77777777" w:rsidR="00424BA4" w:rsidRPr="00F86658" w:rsidRDefault="00424BA4" w:rsidP="00332FCA">
            <w:pPr>
              <w:pStyle w:val="Agency-body-text"/>
              <w:keepNext/>
              <w:rPr>
                <w:lang w:val="en-GB"/>
              </w:rPr>
            </w:pPr>
            <w:r w:rsidRPr="00F86658">
              <w:rPr>
                <w:lang w:val="sl-SI" w:bidi="sl-SI"/>
              </w:rPr>
              <w:sym w:font="Symbol" w:char="F0DE"/>
            </w:r>
          </w:p>
        </w:tc>
        <w:tc>
          <w:tcPr>
            <w:tcW w:w="1050" w:type="pct"/>
            <w:shd w:val="pct30" w:color="auto" w:fill="auto"/>
          </w:tcPr>
          <w:p w14:paraId="371589F5" w14:textId="77777777" w:rsidR="00424BA4" w:rsidRPr="00F86658" w:rsidRDefault="00424BA4" w:rsidP="00332FCA">
            <w:pPr>
              <w:pStyle w:val="Agency-body-text"/>
              <w:keepNext/>
              <w:rPr>
                <w:lang w:val="en-GB"/>
              </w:rPr>
            </w:pPr>
            <w:r w:rsidRPr="00F86658">
              <w:rPr>
                <w:b/>
                <w:lang w:val="sl-SI" w:bidi="sl-SI"/>
              </w:rPr>
              <w:t>Idealna stanja politik</w:t>
            </w:r>
          </w:p>
        </w:tc>
        <w:tc>
          <w:tcPr>
            <w:tcW w:w="1050" w:type="pct"/>
            <w:shd w:val="clear" w:color="auto" w:fill="FFFFFF" w:themeFill="background1"/>
          </w:tcPr>
          <w:p w14:paraId="505A3A45"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sl-SI" w:bidi="sl-SI"/>
              </w:rPr>
              <w:t>Dejstva/pripombe</w:t>
            </w:r>
          </w:p>
        </w:tc>
        <w:tc>
          <w:tcPr>
            <w:tcW w:w="1350" w:type="pct"/>
            <w:shd w:val="clear" w:color="auto" w:fill="FFFFFF" w:themeFill="background1"/>
          </w:tcPr>
          <w:p w14:paraId="307A40BC"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sl-SI" w:bidi="sl-SI"/>
              </w:rPr>
              <w:t>Morebitne prednostne naloge/nadaljnje možnosti</w:t>
            </w:r>
          </w:p>
        </w:tc>
      </w:tr>
      <w:tr w:rsidR="00424BA4" w:rsidRPr="00F86658" w14:paraId="599B9131" w14:textId="77777777" w:rsidTr="0045432D">
        <w:trPr>
          <w:cantSplit/>
        </w:trPr>
        <w:tc>
          <w:tcPr>
            <w:tcW w:w="1050" w:type="pct"/>
            <w:tcBorders>
              <w:bottom w:val="single" w:sz="4" w:space="0" w:color="auto"/>
            </w:tcBorders>
          </w:tcPr>
          <w:p w14:paraId="1E565E34" w14:textId="77777777" w:rsidR="00424BA4" w:rsidRPr="004D73DE" w:rsidRDefault="00424BA4" w:rsidP="00F15625">
            <w:pPr>
              <w:pStyle w:val="Agency-body-text"/>
              <w:rPr>
                <w:lang w:val="sl-SI"/>
              </w:rPr>
            </w:pPr>
            <w:r w:rsidRPr="00F86658">
              <w:rPr>
                <w:lang w:val="sl-SI" w:bidi="sl-SI"/>
              </w:rPr>
              <w:t>4.3.1 Mehanizmi zagotavljanja sredstev, ki so potrebni, da se zagotovi vključitev vprašanj inkluzivnega izobraževanja v vse sisteme zagotavljanja kakovosti, niso očitni ali vzpostavljeni.</w:t>
            </w:r>
          </w:p>
        </w:tc>
        <w:tc>
          <w:tcPr>
            <w:tcW w:w="100" w:type="pct"/>
            <w:tcBorders>
              <w:bottom w:val="single" w:sz="4" w:space="0" w:color="auto"/>
            </w:tcBorders>
            <w:shd w:val="pct5" w:color="auto" w:fill="auto"/>
          </w:tcPr>
          <w:p w14:paraId="7268B440" w14:textId="77777777" w:rsidR="00424BA4" w:rsidRPr="00F86658" w:rsidRDefault="00424BA4" w:rsidP="00F15625">
            <w:pPr>
              <w:pStyle w:val="Agency-body-text"/>
              <w:rPr>
                <w:lang w:val="en-GB"/>
              </w:rPr>
            </w:pPr>
            <w:r w:rsidRPr="00F86658">
              <w:rPr>
                <w:lang w:val="sl-SI" w:bidi="sl-SI"/>
              </w:rPr>
              <w:sym w:font="Symbol" w:char="F0DE"/>
            </w:r>
          </w:p>
        </w:tc>
        <w:tc>
          <w:tcPr>
            <w:tcW w:w="100" w:type="pct"/>
            <w:tcBorders>
              <w:bottom w:val="single" w:sz="4" w:space="0" w:color="auto"/>
            </w:tcBorders>
            <w:shd w:val="pct10" w:color="auto" w:fill="auto"/>
          </w:tcPr>
          <w:p w14:paraId="35D7E067" w14:textId="77777777" w:rsidR="00424BA4" w:rsidRPr="00F86658" w:rsidRDefault="00424BA4" w:rsidP="00F15625">
            <w:pPr>
              <w:pStyle w:val="Agency-body-text"/>
              <w:rPr>
                <w:lang w:val="en-GB"/>
              </w:rPr>
            </w:pPr>
            <w:r w:rsidRPr="00F86658">
              <w:rPr>
                <w:lang w:val="sl-SI" w:bidi="sl-SI"/>
              </w:rPr>
              <w:sym w:font="Symbol" w:char="F0DE"/>
            </w:r>
          </w:p>
        </w:tc>
        <w:tc>
          <w:tcPr>
            <w:tcW w:w="100" w:type="pct"/>
            <w:tcBorders>
              <w:bottom w:val="single" w:sz="4" w:space="0" w:color="auto"/>
            </w:tcBorders>
            <w:shd w:val="pct15" w:color="auto" w:fill="auto"/>
          </w:tcPr>
          <w:p w14:paraId="35C8B1A6" w14:textId="77777777" w:rsidR="00424BA4" w:rsidRPr="00F86658" w:rsidRDefault="00424BA4" w:rsidP="00F15625">
            <w:pPr>
              <w:pStyle w:val="Agency-body-text"/>
              <w:rPr>
                <w:lang w:val="en-GB"/>
              </w:rPr>
            </w:pPr>
            <w:r w:rsidRPr="00F86658">
              <w:rPr>
                <w:lang w:val="sl-SI" w:bidi="sl-SI"/>
              </w:rPr>
              <w:sym w:font="Symbol" w:char="F0DE"/>
            </w:r>
          </w:p>
        </w:tc>
        <w:tc>
          <w:tcPr>
            <w:tcW w:w="100" w:type="pct"/>
            <w:tcBorders>
              <w:bottom w:val="single" w:sz="4" w:space="0" w:color="auto"/>
            </w:tcBorders>
            <w:shd w:val="pct20" w:color="auto" w:fill="auto"/>
          </w:tcPr>
          <w:p w14:paraId="6F540C29" w14:textId="77777777" w:rsidR="00424BA4" w:rsidRPr="00F86658" w:rsidRDefault="00424BA4" w:rsidP="00F15625">
            <w:pPr>
              <w:pStyle w:val="Agency-body-text"/>
              <w:rPr>
                <w:lang w:val="en-GB"/>
              </w:rPr>
            </w:pPr>
            <w:r w:rsidRPr="00F86658">
              <w:rPr>
                <w:lang w:val="sl-SI" w:bidi="sl-SI"/>
              </w:rPr>
              <w:sym w:font="Symbol" w:char="F0DE"/>
            </w:r>
          </w:p>
        </w:tc>
        <w:tc>
          <w:tcPr>
            <w:tcW w:w="100" w:type="pct"/>
            <w:tcBorders>
              <w:bottom w:val="single" w:sz="4" w:space="0" w:color="auto"/>
            </w:tcBorders>
            <w:shd w:val="pct25" w:color="auto" w:fill="auto"/>
          </w:tcPr>
          <w:p w14:paraId="06637F74" w14:textId="77777777" w:rsidR="00424BA4" w:rsidRPr="00F86658" w:rsidRDefault="00424BA4" w:rsidP="00F15625">
            <w:pPr>
              <w:pStyle w:val="Agency-body-text"/>
              <w:rPr>
                <w:lang w:val="en-GB"/>
              </w:rPr>
            </w:pPr>
            <w:r w:rsidRPr="00F86658">
              <w:rPr>
                <w:lang w:val="sl-SI" w:bidi="sl-SI"/>
              </w:rPr>
              <w:sym w:font="Symbol" w:char="F0DE"/>
            </w:r>
          </w:p>
        </w:tc>
        <w:tc>
          <w:tcPr>
            <w:tcW w:w="1050" w:type="pct"/>
            <w:tcBorders>
              <w:bottom w:val="single" w:sz="4" w:space="0" w:color="auto"/>
            </w:tcBorders>
            <w:shd w:val="pct30" w:color="auto" w:fill="auto"/>
          </w:tcPr>
          <w:p w14:paraId="321D30AD" w14:textId="77777777" w:rsidR="00424BA4" w:rsidRPr="00F86658" w:rsidRDefault="00424BA4" w:rsidP="00F15625">
            <w:pPr>
              <w:pStyle w:val="Agency-body-text"/>
              <w:rPr>
                <w:lang w:val="en-GB"/>
              </w:rPr>
            </w:pPr>
            <w:r w:rsidRPr="00F86658">
              <w:rPr>
                <w:lang w:val="sl-SI" w:bidi="sl-SI"/>
              </w:rPr>
              <w:t>Obstajajo jasni in učinkoviti mehanizmi zagotavljanja sredstev, ki zagotavljajo, da so vprašanja inkluzivnega izobraževanja vključena v vse sisteme zagotavljanja kakovosti.</w:t>
            </w:r>
          </w:p>
        </w:tc>
        <w:tc>
          <w:tcPr>
            <w:tcW w:w="1050" w:type="pct"/>
            <w:tcBorders>
              <w:bottom w:val="single" w:sz="4" w:space="0" w:color="auto"/>
            </w:tcBorders>
            <w:shd w:val="clear" w:color="auto" w:fill="FFFFFF" w:themeFill="background1"/>
          </w:tcPr>
          <w:p w14:paraId="24E124C8" w14:textId="77777777" w:rsidR="00424BA4" w:rsidRPr="00F86658" w:rsidRDefault="00424BA4" w:rsidP="00F15625">
            <w:pPr>
              <w:pStyle w:val="Agency-body-text"/>
              <w:rPr>
                <w:lang w:val="en-GB"/>
              </w:rPr>
            </w:pPr>
          </w:p>
        </w:tc>
        <w:tc>
          <w:tcPr>
            <w:tcW w:w="1350" w:type="pct"/>
            <w:tcBorders>
              <w:bottom w:val="single" w:sz="4" w:space="0" w:color="auto"/>
            </w:tcBorders>
            <w:shd w:val="clear" w:color="auto" w:fill="FFFFFF" w:themeFill="background1"/>
          </w:tcPr>
          <w:p w14:paraId="6C4CCE84" w14:textId="77777777" w:rsidR="00424BA4" w:rsidRPr="00F86658" w:rsidRDefault="00424BA4" w:rsidP="00F15625">
            <w:pPr>
              <w:pStyle w:val="Agency-body-text"/>
              <w:rPr>
                <w:lang w:val="en-GB"/>
              </w:rPr>
            </w:pPr>
          </w:p>
        </w:tc>
      </w:tr>
      <w:tr w:rsidR="00424BA4" w:rsidRPr="00F86658" w14:paraId="1E5B9422" w14:textId="77777777" w:rsidTr="0045432D">
        <w:trPr>
          <w:cantSplit/>
        </w:trPr>
        <w:tc>
          <w:tcPr>
            <w:tcW w:w="1050" w:type="pct"/>
            <w:tcBorders>
              <w:bottom w:val="single" w:sz="4" w:space="0" w:color="auto"/>
            </w:tcBorders>
          </w:tcPr>
          <w:p w14:paraId="401DECBA" w14:textId="77777777" w:rsidR="00424BA4" w:rsidRPr="004D73DE" w:rsidRDefault="00424BA4" w:rsidP="00F15625">
            <w:pPr>
              <w:pStyle w:val="Agency-body-text"/>
              <w:rPr>
                <w:lang w:val="sl-SI"/>
              </w:rPr>
            </w:pPr>
            <w:r w:rsidRPr="00F86658">
              <w:rPr>
                <w:lang w:val="sl-SI" w:bidi="sl-SI"/>
              </w:rPr>
              <w:lastRenderedPageBreak/>
              <w:t>4.3.2 Sredstva, ki so potrebna za razvijanje in izvajanje orodij ter mehanizmov zagotavljanja kakovosti inkluzivnega izobraževanja, niso zagotovljena.</w:t>
            </w:r>
          </w:p>
        </w:tc>
        <w:tc>
          <w:tcPr>
            <w:tcW w:w="100" w:type="pct"/>
            <w:tcBorders>
              <w:bottom w:val="single" w:sz="4" w:space="0" w:color="auto"/>
            </w:tcBorders>
            <w:shd w:val="pct5" w:color="auto" w:fill="auto"/>
          </w:tcPr>
          <w:p w14:paraId="570F72F0" w14:textId="77777777" w:rsidR="00424BA4" w:rsidRPr="00F86658" w:rsidRDefault="00424BA4" w:rsidP="00F15625">
            <w:pPr>
              <w:pStyle w:val="Agency-body-text"/>
              <w:rPr>
                <w:lang w:val="en-GB"/>
              </w:rPr>
            </w:pPr>
            <w:r w:rsidRPr="00F86658">
              <w:rPr>
                <w:lang w:val="sl-SI" w:bidi="sl-SI"/>
              </w:rPr>
              <w:sym w:font="Symbol" w:char="F0DE"/>
            </w:r>
          </w:p>
        </w:tc>
        <w:tc>
          <w:tcPr>
            <w:tcW w:w="100" w:type="pct"/>
            <w:tcBorders>
              <w:bottom w:val="single" w:sz="4" w:space="0" w:color="auto"/>
            </w:tcBorders>
            <w:shd w:val="pct10" w:color="auto" w:fill="auto"/>
          </w:tcPr>
          <w:p w14:paraId="06B93317" w14:textId="77777777" w:rsidR="00424BA4" w:rsidRPr="00F86658" w:rsidRDefault="00424BA4" w:rsidP="00F15625">
            <w:pPr>
              <w:pStyle w:val="Agency-body-text"/>
              <w:rPr>
                <w:lang w:val="en-GB"/>
              </w:rPr>
            </w:pPr>
            <w:r w:rsidRPr="00F86658">
              <w:rPr>
                <w:lang w:val="sl-SI" w:bidi="sl-SI"/>
              </w:rPr>
              <w:sym w:font="Symbol" w:char="F0DE"/>
            </w:r>
          </w:p>
        </w:tc>
        <w:tc>
          <w:tcPr>
            <w:tcW w:w="100" w:type="pct"/>
            <w:tcBorders>
              <w:bottom w:val="single" w:sz="4" w:space="0" w:color="auto"/>
            </w:tcBorders>
            <w:shd w:val="pct15" w:color="auto" w:fill="auto"/>
          </w:tcPr>
          <w:p w14:paraId="09E99AED" w14:textId="77777777" w:rsidR="00424BA4" w:rsidRPr="00F86658" w:rsidRDefault="00424BA4" w:rsidP="00F15625">
            <w:pPr>
              <w:pStyle w:val="Agency-body-text"/>
              <w:rPr>
                <w:lang w:val="en-GB"/>
              </w:rPr>
            </w:pPr>
            <w:r w:rsidRPr="00F86658">
              <w:rPr>
                <w:lang w:val="sl-SI" w:bidi="sl-SI"/>
              </w:rPr>
              <w:sym w:font="Symbol" w:char="F0DE"/>
            </w:r>
          </w:p>
        </w:tc>
        <w:tc>
          <w:tcPr>
            <w:tcW w:w="100" w:type="pct"/>
            <w:tcBorders>
              <w:bottom w:val="single" w:sz="4" w:space="0" w:color="auto"/>
            </w:tcBorders>
            <w:shd w:val="pct20" w:color="auto" w:fill="auto"/>
          </w:tcPr>
          <w:p w14:paraId="61E937F5" w14:textId="77777777" w:rsidR="00424BA4" w:rsidRPr="00F86658" w:rsidRDefault="00424BA4" w:rsidP="00F15625">
            <w:pPr>
              <w:pStyle w:val="Agency-body-text"/>
              <w:rPr>
                <w:lang w:val="en-GB"/>
              </w:rPr>
            </w:pPr>
            <w:r w:rsidRPr="00F86658">
              <w:rPr>
                <w:lang w:val="sl-SI" w:bidi="sl-SI"/>
              </w:rPr>
              <w:sym w:font="Symbol" w:char="F0DE"/>
            </w:r>
          </w:p>
        </w:tc>
        <w:tc>
          <w:tcPr>
            <w:tcW w:w="100" w:type="pct"/>
            <w:tcBorders>
              <w:bottom w:val="single" w:sz="4" w:space="0" w:color="auto"/>
            </w:tcBorders>
            <w:shd w:val="pct25" w:color="auto" w:fill="auto"/>
          </w:tcPr>
          <w:p w14:paraId="4B14A53E" w14:textId="77777777" w:rsidR="00424BA4" w:rsidRPr="00F86658" w:rsidRDefault="00424BA4" w:rsidP="00F15625">
            <w:pPr>
              <w:pStyle w:val="Agency-body-text"/>
              <w:rPr>
                <w:lang w:val="en-GB"/>
              </w:rPr>
            </w:pPr>
            <w:r w:rsidRPr="00F86658">
              <w:rPr>
                <w:lang w:val="sl-SI" w:bidi="sl-SI"/>
              </w:rPr>
              <w:sym w:font="Symbol" w:char="F0DE"/>
            </w:r>
          </w:p>
        </w:tc>
        <w:tc>
          <w:tcPr>
            <w:tcW w:w="1050" w:type="pct"/>
            <w:tcBorders>
              <w:bottom w:val="single" w:sz="4" w:space="0" w:color="auto"/>
            </w:tcBorders>
            <w:shd w:val="pct30" w:color="auto" w:fill="auto"/>
          </w:tcPr>
          <w:p w14:paraId="7214234C" w14:textId="77777777" w:rsidR="00424BA4" w:rsidRPr="00F86658" w:rsidRDefault="00424BA4" w:rsidP="00F15625">
            <w:pPr>
              <w:pStyle w:val="Agency-body-text"/>
              <w:rPr>
                <w:lang w:val="en-GB"/>
              </w:rPr>
            </w:pPr>
            <w:r w:rsidRPr="00F86658">
              <w:rPr>
                <w:lang w:val="sl-SI" w:bidi="sl-SI"/>
              </w:rPr>
              <w:t>Sredstva, ki so potrebna za razvijanje in izvajanje orodij ter mehanizmov zagotavljanja kakovosti inkluzivnega izobraževanja, so zagotovljena in učinkovito delujejo.</w:t>
            </w:r>
          </w:p>
        </w:tc>
        <w:tc>
          <w:tcPr>
            <w:tcW w:w="1050" w:type="pct"/>
            <w:tcBorders>
              <w:bottom w:val="single" w:sz="4" w:space="0" w:color="auto"/>
            </w:tcBorders>
            <w:shd w:val="clear" w:color="auto" w:fill="FFFFFF" w:themeFill="background1"/>
          </w:tcPr>
          <w:p w14:paraId="099B0A68" w14:textId="77777777" w:rsidR="00424BA4" w:rsidRPr="00F86658" w:rsidRDefault="00424BA4" w:rsidP="00F15625">
            <w:pPr>
              <w:pStyle w:val="Agency-body-text"/>
              <w:rPr>
                <w:lang w:val="en-GB"/>
              </w:rPr>
            </w:pPr>
          </w:p>
        </w:tc>
        <w:tc>
          <w:tcPr>
            <w:tcW w:w="1350" w:type="pct"/>
            <w:tcBorders>
              <w:bottom w:val="single" w:sz="4" w:space="0" w:color="auto"/>
            </w:tcBorders>
            <w:shd w:val="clear" w:color="auto" w:fill="FFFFFF" w:themeFill="background1"/>
          </w:tcPr>
          <w:p w14:paraId="1BEAEB8F" w14:textId="77777777" w:rsidR="00424BA4" w:rsidRPr="00F86658" w:rsidRDefault="00424BA4" w:rsidP="00F15625">
            <w:pPr>
              <w:pStyle w:val="Agency-body-text"/>
              <w:rPr>
                <w:lang w:val="en-GB"/>
              </w:rPr>
            </w:pPr>
          </w:p>
        </w:tc>
      </w:tr>
    </w:tbl>
    <w:p w14:paraId="2094FFAB" w14:textId="77777777" w:rsidR="00424BA4" w:rsidRPr="00F86658" w:rsidRDefault="00424BA4" w:rsidP="00424BA4">
      <w:pPr>
        <w:pStyle w:val="Agency-body-text"/>
      </w:pPr>
    </w:p>
    <w:sectPr w:rsidR="00424BA4" w:rsidRPr="00F86658" w:rsidSect="00A90A51">
      <w:headerReference w:type="even" r:id="rId22"/>
      <w:headerReference w:type="default" r:id="rId23"/>
      <w:footerReference w:type="even" r:id="rId24"/>
      <w:pgSz w:w="16820" w:h="11900" w:orient="landscape"/>
      <w:pgMar w:top="1531" w:right="1276" w:bottom="1531" w:left="1134"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95519" w14:textId="77777777" w:rsidR="0080307F" w:rsidRDefault="0080307F">
      <w:r>
        <w:separator/>
      </w:r>
    </w:p>
  </w:endnote>
  <w:endnote w:type="continuationSeparator" w:id="0">
    <w:p w14:paraId="6921EA4C" w14:textId="77777777" w:rsidR="0080307F" w:rsidRDefault="00803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328C0" w14:textId="7011EE06" w:rsidR="00180CE1" w:rsidRPr="00B92015" w:rsidRDefault="00180CE1" w:rsidP="00327500">
    <w:pPr>
      <w:framePr w:wrap="none" w:vAnchor="text" w:hAnchor="margin" w:xAlign="outside" w:y="1"/>
      <w:jc w:val="right"/>
      <w:rPr>
        <w:rFonts w:asciiTheme="majorHAnsi" w:hAnsiTheme="majorHAnsi"/>
      </w:rPr>
    </w:pPr>
    <w:r w:rsidRPr="00B92015">
      <w:rPr>
        <w:rFonts w:asciiTheme="majorHAnsi" w:hAnsiTheme="majorHAnsi"/>
        <w:lang w:bidi="sl-SI"/>
      </w:rPr>
      <w:fldChar w:fldCharType="begin"/>
    </w:r>
    <w:r w:rsidRPr="00B92015">
      <w:rPr>
        <w:rFonts w:asciiTheme="majorHAnsi" w:hAnsiTheme="majorHAnsi"/>
        <w:lang w:bidi="sl-SI"/>
      </w:rPr>
      <w:instrText xml:space="preserve">PAGE  </w:instrText>
    </w:r>
    <w:r w:rsidRPr="00B92015">
      <w:rPr>
        <w:rFonts w:asciiTheme="majorHAnsi" w:hAnsiTheme="majorHAnsi"/>
        <w:lang w:bidi="sl-SI"/>
      </w:rPr>
      <w:fldChar w:fldCharType="separate"/>
    </w:r>
    <w:r w:rsidR="003A33CA">
      <w:rPr>
        <w:rFonts w:asciiTheme="majorHAnsi" w:hAnsiTheme="majorHAnsi"/>
        <w:noProof/>
        <w:lang w:bidi="sl-SI"/>
      </w:rPr>
      <w:t>6</w:t>
    </w:r>
    <w:r w:rsidRPr="00B92015">
      <w:rPr>
        <w:rFonts w:asciiTheme="majorHAnsi" w:hAnsiTheme="majorHAnsi"/>
        <w:lang w:bidi="sl-SI"/>
      </w:rPr>
      <w:fldChar w:fldCharType="end"/>
    </w:r>
  </w:p>
  <w:p w14:paraId="67EF0352" w14:textId="77777777" w:rsidR="00180CE1" w:rsidRPr="00761CF0" w:rsidRDefault="00180CE1" w:rsidP="00370052">
    <w:pPr>
      <w:pStyle w:val="Agency-footer"/>
      <w:jc w:val="right"/>
    </w:pPr>
    <w:r w:rsidRPr="00761CF0">
      <w:rPr>
        <w:lang w:bidi="sl-SI"/>
      </w:rPr>
      <w:t>Politike financiranja za sisteme inkluzivnega izobraževanja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EA5B" w14:textId="6FC5EBA2" w:rsidR="00180CE1" w:rsidRPr="003E03F2" w:rsidRDefault="00180CE1" w:rsidP="00327500">
    <w:pPr>
      <w:framePr w:wrap="none" w:vAnchor="text" w:hAnchor="margin" w:xAlign="outside" w:y="1"/>
      <w:jc w:val="right"/>
    </w:pPr>
    <w:r w:rsidRPr="003E03F2">
      <w:rPr>
        <w:rFonts w:ascii="Calibri" w:eastAsia="Calibri" w:hAnsi="Calibri" w:cs="Calibri"/>
        <w:lang w:bidi="sl-SI"/>
      </w:rPr>
      <w:fldChar w:fldCharType="begin"/>
    </w:r>
    <w:r w:rsidRPr="003E03F2">
      <w:rPr>
        <w:rFonts w:ascii="Calibri" w:eastAsia="Calibri" w:hAnsi="Calibri" w:cs="Calibri"/>
        <w:lang w:bidi="sl-SI"/>
      </w:rPr>
      <w:instrText xml:space="preserve">PAGE  </w:instrText>
    </w:r>
    <w:r w:rsidRPr="003E03F2">
      <w:rPr>
        <w:rFonts w:ascii="Calibri" w:eastAsia="Calibri" w:hAnsi="Calibri" w:cs="Calibri"/>
        <w:lang w:bidi="sl-SI"/>
      </w:rPr>
      <w:fldChar w:fldCharType="separate"/>
    </w:r>
    <w:r w:rsidR="003A33CA">
      <w:rPr>
        <w:rFonts w:ascii="Calibri" w:eastAsia="Calibri" w:hAnsi="Calibri" w:cs="Calibri"/>
        <w:noProof/>
        <w:lang w:bidi="sl-SI"/>
      </w:rPr>
      <w:t>21</w:t>
    </w:r>
    <w:r w:rsidRPr="003E03F2">
      <w:rPr>
        <w:rFonts w:ascii="Calibri" w:eastAsia="Calibri" w:hAnsi="Calibri" w:cs="Calibri"/>
        <w:lang w:bidi="sl-SI"/>
      </w:rPr>
      <w:fldChar w:fldCharType="end"/>
    </w:r>
  </w:p>
  <w:p w14:paraId="2DF45769" w14:textId="259EB77B" w:rsidR="00180CE1" w:rsidRPr="00761CF0" w:rsidRDefault="00180CE1" w:rsidP="00761CF0">
    <w:pPr>
      <w:pStyle w:val="Agency-footer"/>
    </w:pPr>
    <w:r>
      <w:rPr>
        <w:lang w:bidi="sl-SI"/>
      </w:rPr>
      <w:t>Orodje samopregledovanja politik financiranja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03"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734"/>
      <w:gridCol w:w="6285"/>
    </w:tblGrid>
    <w:tr w:rsidR="003A3B01" w:rsidRPr="00874457" w14:paraId="118B9453" w14:textId="77777777" w:rsidTr="006210EC">
      <w:trPr>
        <w:trHeight w:val="1295"/>
        <w:tblHeader/>
      </w:trPr>
      <w:tc>
        <w:tcPr>
          <w:tcW w:w="2734" w:type="dxa"/>
          <w:vAlign w:val="center"/>
        </w:tcPr>
        <w:p w14:paraId="178FD8AD" w14:textId="77777777" w:rsidR="003A3B01" w:rsidRPr="00874457" w:rsidRDefault="003A3B01" w:rsidP="003A3B01">
          <w:pPr>
            <w:spacing w:before="120" w:after="120"/>
            <w:rPr>
              <w:rFonts w:cs="Arial"/>
            </w:rPr>
          </w:pPr>
          <w:r w:rsidRPr="00874457">
            <w:rPr>
              <w:rFonts w:asciiTheme="majorHAnsi" w:hAnsiTheme="majorHAnsi"/>
              <w:noProof/>
              <w:lang w:eastAsia="de-DE"/>
            </w:rPr>
            <w:drawing>
              <wp:inline distT="0" distB="0" distL="0" distR="0" wp14:anchorId="32C5E156" wp14:editId="6C626805">
                <wp:extent cx="1577349" cy="450544"/>
                <wp:effectExtent l="0" t="0" r="0" b="6985"/>
                <wp:docPr id="2" name="Picture 2" descr="Sofinancira program Evropske unije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1">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285" w:type="dxa"/>
          <w:vAlign w:val="center"/>
        </w:tcPr>
        <w:p w14:paraId="04782E0E" w14:textId="77777777" w:rsidR="003A3B01" w:rsidRPr="00596A7F" w:rsidRDefault="003A3B01" w:rsidP="003A3B01">
          <w:pPr>
            <w:pStyle w:val="Footer"/>
            <w:spacing w:before="120" w:after="120"/>
            <w:rPr>
              <w:rFonts w:ascii="Calibri" w:hAnsi="Calibri" w:cs="Calibri"/>
              <w:sz w:val="20"/>
            </w:rPr>
          </w:pPr>
          <w:r w:rsidRPr="00596A7F">
            <w:rPr>
              <w:rFonts w:ascii="Calibri" w:hAnsi="Calibri" w:cs="Calibri"/>
              <w:sz w:val="20"/>
            </w:rPr>
            <w:t>Izvedba tega projekta je financirana s strani Evropske komisije. Vsebina komunikacije je izključno odgovornost avtorja in v nobenem primeru ne predstavlja stališč Evropske komisije.</w:t>
          </w:r>
        </w:p>
      </w:tc>
    </w:tr>
  </w:tbl>
  <w:p w14:paraId="0AF2C32D" w14:textId="15EF4752" w:rsidR="00180CE1" w:rsidRPr="003A3B01" w:rsidRDefault="00180CE1" w:rsidP="003A3B01">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CCD90" w14:textId="34226EC4" w:rsidR="00180CE1" w:rsidRPr="00B92015" w:rsidRDefault="00180CE1" w:rsidP="00327500">
    <w:pPr>
      <w:framePr w:wrap="none" w:vAnchor="text" w:hAnchor="margin" w:xAlign="outside" w:y="1"/>
      <w:jc w:val="right"/>
      <w:rPr>
        <w:rFonts w:asciiTheme="majorHAnsi" w:hAnsiTheme="majorHAnsi"/>
      </w:rPr>
    </w:pPr>
    <w:r w:rsidRPr="00B92015">
      <w:rPr>
        <w:rFonts w:asciiTheme="majorHAnsi" w:hAnsiTheme="majorHAnsi"/>
        <w:lang w:bidi="sl-SI"/>
      </w:rPr>
      <w:fldChar w:fldCharType="begin"/>
    </w:r>
    <w:r w:rsidRPr="00B92015">
      <w:rPr>
        <w:rFonts w:asciiTheme="majorHAnsi" w:hAnsiTheme="majorHAnsi"/>
        <w:lang w:bidi="sl-SI"/>
      </w:rPr>
      <w:instrText xml:space="preserve">PAGE  </w:instrText>
    </w:r>
    <w:r w:rsidRPr="00B92015">
      <w:rPr>
        <w:rFonts w:asciiTheme="majorHAnsi" w:hAnsiTheme="majorHAnsi"/>
        <w:lang w:bidi="sl-SI"/>
      </w:rPr>
      <w:fldChar w:fldCharType="separate"/>
    </w:r>
    <w:r w:rsidR="003A33CA">
      <w:rPr>
        <w:rFonts w:asciiTheme="majorHAnsi" w:hAnsiTheme="majorHAnsi"/>
        <w:noProof/>
        <w:lang w:bidi="sl-SI"/>
      </w:rPr>
      <w:t>22</w:t>
    </w:r>
    <w:r w:rsidRPr="00B92015">
      <w:rPr>
        <w:rFonts w:asciiTheme="majorHAnsi" w:hAnsiTheme="majorHAnsi"/>
        <w:lang w:bidi="sl-SI"/>
      </w:rPr>
      <w:fldChar w:fldCharType="end"/>
    </w:r>
  </w:p>
  <w:p w14:paraId="4F36EF65" w14:textId="77777777" w:rsidR="00180CE1" w:rsidRPr="00761CF0" w:rsidRDefault="00180CE1" w:rsidP="00370052">
    <w:pPr>
      <w:pStyle w:val="Agency-footer"/>
      <w:jc w:val="right"/>
    </w:pPr>
    <w:r w:rsidRPr="00761CF0">
      <w:rPr>
        <w:lang w:bidi="sl-SI"/>
      </w:rPr>
      <w:t>Politike financiranja za sisteme inkluzivnega izobraževanja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DB8AA1" w14:textId="77777777" w:rsidR="0080307F" w:rsidRDefault="0080307F">
      <w:r>
        <w:separator/>
      </w:r>
    </w:p>
  </w:footnote>
  <w:footnote w:type="continuationSeparator" w:id="0">
    <w:p w14:paraId="7EE30B55" w14:textId="77777777" w:rsidR="0080307F" w:rsidRDefault="008030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D2599" w14:textId="77777777" w:rsidR="00180CE1" w:rsidRDefault="00180CE1" w:rsidP="00DD3E9E">
    <w:pPr>
      <w:pStyle w:val="Header"/>
    </w:pPr>
    <w:r>
      <w:rPr>
        <w:noProof/>
        <w:lang w:val="el-GR" w:eastAsia="el-GR"/>
      </w:rPr>
      <w:drawing>
        <wp:inline distT="0" distB="0" distL="0" distR="0" wp14:anchorId="4844D6B2" wp14:editId="13ED4FF8">
          <wp:extent cx="5611495" cy="699770"/>
          <wp:effectExtent l="0" t="0" r="1905" b="0"/>
          <wp:docPr id="11" name="Picture 11"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ies-word-header-bl2.jpg"/>
                  <pic:cNvPicPr/>
                </pic:nvPicPr>
                <pic:blipFill>
                  <a:blip r:embed="rId1"/>
                  <a:stretch>
                    <a:fillRect/>
                  </a:stretch>
                </pic:blipFill>
                <pic:spPr>
                  <a:xfrm>
                    <a:off x="0" y="0"/>
                    <a:ext cx="5611495" cy="699770"/>
                  </a:xfrm>
                  <a:prstGeom prst="rect">
                    <a:avLst/>
                  </a:prstGeom>
                </pic:spPr>
              </pic:pic>
            </a:graphicData>
          </a:graphic>
        </wp:inline>
      </w:drawing>
    </w:r>
  </w:p>
  <w:p w14:paraId="593853D8" w14:textId="77777777" w:rsidR="00180CE1" w:rsidRPr="00DD3E9E" w:rsidRDefault="00180CE1" w:rsidP="00DD3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FF9A7" w14:textId="77777777" w:rsidR="00180CE1" w:rsidRDefault="00180CE1" w:rsidP="00DD3E9E">
    <w:pPr>
      <w:pStyle w:val="Header"/>
    </w:pPr>
    <w:r>
      <w:rPr>
        <w:noProof/>
        <w:lang w:val="el-GR" w:eastAsia="el-GR"/>
      </w:rPr>
      <w:drawing>
        <wp:inline distT="0" distB="0" distL="0" distR="0" wp14:anchorId="1221A6C0" wp14:editId="3006DC6F">
          <wp:extent cx="5611495" cy="699770"/>
          <wp:effectExtent l="0" t="0" r="1905" b="0"/>
          <wp:docPr id="12" name="Picture 12"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pies-word-header-bl2r.jpg"/>
                  <pic:cNvPicPr/>
                </pic:nvPicPr>
                <pic:blipFill>
                  <a:blip r:embed="rId1"/>
                  <a:stretch>
                    <a:fillRect/>
                  </a:stretch>
                </pic:blipFill>
                <pic:spPr>
                  <a:xfrm>
                    <a:off x="0" y="0"/>
                    <a:ext cx="5611495" cy="699770"/>
                  </a:xfrm>
                  <a:prstGeom prst="rect">
                    <a:avLst/>
                  </a:prstGeom>
                </pic:spPr>
              </pic:pic>
            </a:graphicData>
          </a:graphic>
        </wp:inline>
      </w:drawing>
    </w:r>
  </w:p>
  <w:p w14:paraId="48795FEC" w14:textId="77777777" w:rsidR="00180CE1" w:rsidRPr="00DD3E9E" w:rsidRDefault="00180CE1" w:rsidP="00DD3E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83267" w14:textId="77777777" w:rsidR="00180CE1" w:rsidRDefault="00180CE1" w:rsidP="00327500">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32127" w14:textId="2CC2ED0C" w:rsidR="00180CE1" w:rsidRDefault="00180CE1" w:rsidP="00DD3E9E">
    <w:pPr>
      <w:pStyle w:val="Header"/>
    </w:pPr>
    <w:r>
      <w:rPr>
        <w:noProof/>
        <w:lang w:val="el-GR" w:eastAsia="el-GR"/>
      </w:rPr>
      <w:drawing>
        <wp:inline distT="0" distB="0" distL="0" distR="0" wp14:anchorId="4D0CBE13" wp14:editId="7418F1B6">
          <wp:extent cx="9150350" cy="885825"/>
          <wp:effectExtent l="0" t="0" r="6350" b="3175"/>
          <wp:docPr id="14" name="Picture 14" descr="FPIES header"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inewynne/Documents/Projects/FPIES/Template files/fpies-word-header-landscape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628B9C6C" w14:textId="77777777" w:rsidR="00180CE1" w:rsidRPr="00DD3E9E" w:rsidRDefault="00180CE1" w:rsidP="00DD3E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DE7CF" w14:textId="1A194177" w:rsidR="00180CE1" w:rsidRDefault="00180CE1" w:rsidP="00EA53FF">
    <w:pPr>
      <w:jc w:val="center"/>
    </w:pPr>
    <w:r>
      <w:rPr>
        <w:noProof/>
        <w:lang w:val="el-GR" w:eastAsia="el-GR"/>
      </w:rPr>
      <w:drawing>
        <wp:inline distT="0" distB="0" distL="0" distR="0" wp14:anchorId="55F13ECE" wp14:editId="5924573A">
          <wp:extent cx="9150350" cy="885825"/>
          <wp:effectExtent l="0" t="0" r="6350" b="3175"/>
          <wp:docPr id="15" name="Picture 15"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inewynne/Documents/Projects/FPIES/Template files/fpies-word-header-landscapeB1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7622CA53" w14:textId="77777777" w:rsidR="00180CE1" w:rsidRDefault="00180C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EFB2365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06728188"/>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7ECE76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372FCF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64A31C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5FA357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D26C0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028029A2"/>
    <w:multiLevelType w:val="hybridMultilevel"/>
    <w:tmpl w:val="B2F85C44"/>
    <w:lvl w:ilvl="0" w:tplc="04090001">
      <w:start w:val="1"/>
      <w:numFmt w:val="bullet"/>
      <w:lvlText w:val=""/>
      <w:lvlJc w:val="left"/>
      <w:pPr>
        <w:ind w:left="720" w:hanging="360"/>
      </w:pPr>
      <w:rPr>
        <w:rFonts w:ascii="Symbol" w:hAnsi="Symbol" w:hint="default"/>
      </w:rPr>
    </w:lvl>
    <w:lvl w:ilvl="1" w:tplc="35F2021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5C2287"/>
    <w:multiLevelType w:val="hybridMultilevel"/>
    <w:tmpl w:val="836C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655A8A"/>
    <w:multiLevelType w:val="hybridMultilevel"/>
    <w:tmpl w:val="FDCE855A"/>
    <w:lvl w:ilvl="0" w:tplc="04090001">
      <w:start w:val="1"/>
      <w:numFmt w:val="bullet"/>
      <w:lvlText w:val=""/>
      <w:lvlJc w:val="left"/>
      <w:pPr>
        <w:ind w:left="720" w:hanging="360"/>
      </w:pPr>
      <w:rPr>
        <w:rFonts w:ascii="Symbol" w:hAnsi="Symbol" w:hint="default"/>
      </w:rPr>
    </w:lvl>
    <w:lvl w:ilvl="1" w:tplc="72FE01B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E28D8"/>
    <w:multiLevelType w:val="hybridMultilevel"/>
    <w:tmpl w:val="25FEFC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E3517"/>
    <w:multiLevelType w:val="hybridMultilevel"/>
    <w:tmpl w:val="EEB2E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10C2C"/>
    <w:multiLevelType w:val="hybridMultilevel"/>
    <w:tmpl w:val="63008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D520A"/>
    <w:multiLevelType w:val="hybridMultilevel"/>
    <w:tmpl w:val="12D2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756FC"/>
    <w:multiLevelType w:val="hybridMultilevel"/>
    <w:tmpl w:val="9D1A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38581B"/>
    <w:multiLevelType w:val="hybridMultilevel"/>
    <w:tmpl w:val="BD7E3F1C"/>
    <w:lvl w:ilvl="0" w:tplc="7458E4B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0E94A2E"/>
    <w:multiLevelType w:val="hybridMultilevel"/>
    <w:tmpl w:val="F8906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FB4041"/>
    <w:multiLevelType w:val="hybridMultilevel"/>
    <w:tmpl w:val="641E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6D6CA4"/>
    <w:multiLevelType w:val="hybridMultilevel"/>
    <w:tmpl w:val="391A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42027"/>
    <w:multiLevelType w:val="hybridMultilevel"/>
    <w:tmpl w:val="6ED0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E5E4D"/>
    <w:multiLevelType w:val="hybridMultilevel"/>
    <w:tmpl w:val="04D25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0E656A"/>
    <w:multiLevelType w:val="hybridMultilevel"/>
    <w:tmpl w:val="B692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D5152E"/>
    <w:multiLevelType w:val="multilevel"/>
    <w:tmpl w:val="89D4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AB3B03"/>
    <w:multiLevelType w:val="hybridMultilevel"/>
    <w:tmpl w:val="59162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39657C"/>
    <w:multiLevelType w:val="hybridMultilevel"/>
    <w:tmpl w:val="0E54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DB7ECA"/>
    <w:multiLevelType w:val="hybridMultilevel"/>
    <w:tmpl w:val="B02A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23AA3"/>
    <w:multiLevelType w:val="hybridMultilevel"/>
    <w:tmpl w:val="FB64C68A"/>
    <w:lvl w:ilvl="0" w:tplc="2758D9A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813D22"/>
    <w:multiLevelType w:val="hybridMultilevel"/>
    <w:tmpl w:val="F700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655D38"/>
    <w:multiLevelType w:val="hybridMultilevel"/>
    <w:tmpl w:val="C9B4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835A1E"/>
    <w:multiLevelType w:val="hybridMultilevel"/>
    <w:tmpl w:val="F546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A733A5"/>
    <w:multiLevelType w:val="hybridMultilevel"/>
    <w:tmpl w:val="E504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717FB0"/>
    <w:multiLevelType w:val="hybridMultilevel"/>
    <w:tmpl w:val="376EBE24"/>
    <w:lvl w:ilvl="0" w:tplc="209A2154">
      <w:start w:val="1"/>
      <w:numFmt w:val="bullet"/>
      <w:pStyle w:val="Agency-body-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B4DB8"/>
    <w:multiLevelType w:val="hybridMultilevel"/>
    <w:tmpl w:val="9678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F239AC"/>
    <w:multiLevelType w:val="hybridMultilevel"/>
    <w:tmpl w:val="7160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5F02B7"/>
    <w:multiLevelType w:val="hybridMultilevel"/>
    <w:tmpl w:val="CCEAB5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A0DBC"/>
    <w:multiLevelType w:val="hybridMultilevel"/>
    <w:tmpl w:val="3194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72BBF"/>
    <w:multiLevelType w:val="hybridMultilevel"/>
    <w:tmpl w:val="E3A4C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AB18C9"/>
    <w:multiLevelType w:val="hybridMultilevel"/>
    <w:tmpl w:val="1EB2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478BE"/>
    <w:multiLevelType w:val="hybridMultilevel"/>
    <w:tmpl w:val="5A5A8822"/>
    <w:lvl w:ilvl="0" w:tplc="AA46D9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9F2D2D"/>
    <w:multiLevelType w:val="hybridMultilevel"/>
    <w:tmpl w:val="83EC83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14"/>
  </w:num>
  <w:num w:numId="4">
    <w:abstractNumId w:val="28"/>
  </w:num>
  <w:num w:numId="5">
    <w:abstractNumId w:val="19"/>
  </w:num>
  <w:num w:numId="6">
    <w:abstractNumId w:val="7"/>
  </w:num>
  <w:num w:numId="7">
    <w:abstractNumId w:val="37"/>
  </w:num>
  <w:num w:numId="8">
    <w:abstractNumId w:val="31"/>
  </w:num>
  <w:num w:numId="9">
    <w:abstractNumId w:val="11"/>
  </w:num>
  <w:num w:numId="10">
    <w:abstractNumId w:val="10"/>
  </w:num>
  <w:num w:numId="11">
    <w:abstractNumId w:val="24"/>
  </w:num>
  <w:num w:numId="12">
    <w:abstractNumId w:val="36"/>
  </w:num>
  <w:num w:numId="13">
    <w:abstractNumId w:val="22"/>
  </w:num>
  <w:num w:numId="14">
    <w:abstractNumId w:val="33"/>
  </w:num>
  <w:num w:numId="15">
    <w:abstractNumId w:val="20"/>
  </w:num>
  <w:num w:numId="16">
    <w:abstractNumId w:val="13"/>
  </w:num>
  <w:num w:numId="17">
    <w:abstractNumId w:val="35"/>
  </w:num>
  <w:num w:numId="18">
    <w:abstractNumId w:val="18"/>
  </w:num>
  <w:num w:numId="19">
    <w:abstractNumId w:val="39"/>
  </w:num>
  <w:num w:numId="20">
    <w:abstractNumId w:val="25"/>
  </w:num>
  <w:num w:numId="21">
    <w:abstractNumId w:val="12"/>
  </w:num>
  <w:num w:numId="22">
    <w:abstractNumId w:val="21"/>
  </w:num>
  <w:num w:numId="23">
    <w:abstractNumId w:val="8"/>
  </w:num>
  <w:num w:numId="24">
    <w:abstractNumId w:val="30"/>
  </w:num>
  <w:num w:numId="25">
    <w:abstractNumId w:val="9"/>
  </w:num>
  <w:num w:numId="26">
    <w:abstractNumId w:val="17"/>
  </w:num>
  <w:num w:numId="27">
    <w:abstractNumId w:val="16"/>
  </w:num>
  <w:num w:numId="28">
    <w:abstractNumId w:val="34"/>
  </w:num>
  <w:num w:numId="29">
    <w:abstractNumId w:val="0"/>
  </w:num>
  <w:num w:numId="30">
    <w:abstractNumId w:val="1"/>
  </w:num>
  <w:num w:numId="31">
    <w:abstractNumId w:val="2"/>
  </w:num>
  <w:num w:numId="32">
    <w:abstractNumId w:val="3"/>
  </w:num>
  <w:num w:numId="33">
    <w:abstractNumId w:val="4"/>
  </w:num>
  <w:num w:numId="34">
    <w:abstractNumId w:val="5"/>
  </w:num>
  <w:num w:numId="35">
    <w:abstractNumId w:val="6"/>
  </w:num>
  <w:num w:numId="36">
    <w:abstractNumId w:val="27"/>
  </w:num>
  <w:num w:numId="37">
    <w:abstractNumId w:val="29"/>
  </w:num>
  <w:num w:numId="38">
    <w:abstractNumId w:val="15"/>
  </w:num>
  <w:num w:numId="39">
    <w:abstractNumId w:val="38"/>
  </w:num>
  <w:num w:numId="40">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6DD"/>
    <w:rsid w:val="000005C6"/>
    <w:rsid w:val="0000293F"/>
    <w:rsid w:val="00002DE3"/>
    <w:rsid w:val="00004A4E"/>
    <w:rsid w:val="00006C80"/>
    <w:rsid w:val="00007280"/>
    <w:rsid w:val="00010E5E"/>
    <w:rsid w:val="000138A8"/>
    <w:rsid w:val="00014449"/>
    <w:rsid w:val="00014E36"/>
    <w:rsid w:val="00016DE0"/>
    <w:rsid w:val="00017719"/>
    <w:rsid w:val="00024D37"/>
    <w:rsid w:val="0002749E"/>
    <w:rsid w:val="00027A1C"/>
    <w:rsid w:val="00035D48"/>
    <w:rsid w:val="000369DE"/>
    <w:rsid w:val="0003758C"/>
    <w:rsid w:val="0004123B"/>
    <w:rsid w:val="00041CFD"/>
    <w:rsid w:val="00042467"/>
    <w:rsid w:val="00042BB7"/>
    <w:rsid w:val="00042DFE"/>
    <w:rsid w:val="00043139"/>
    <w:rsid w:val="00043FA9"/>
    <w:rsid w:val="00045187"/>
    <w:rsid w:val="00045938"/>
    <w:rsid w:val="00045C77"/>
    <w:rsid w:val="00046A0F"/>
    <w:rsid w:val="00051E03"/>
    <w:rsid w:val="0005257F"/>
    <w:rsid w:val="00052A5A"/>
    <w:rsid w:val="00054791"/>
    <w:rsid w:val="00054F95"/>
    <w:rsid w:val="00055AA0"/>
    <w:rsid w:val="00056428"/>
    <w:rsid w:val="000565E1"/>
    <w:rsid w:val="0005685E"/>
    <w:rsid w:val="00060299"/>
    <w:rsid w:val="00061065"/>
    <w:rsid w:val="00062DCB"/>
    <w:rsid w:val="00064A4B"/>
    <w:rsid w:val="0006762A"/>
    <w:rsid w:val="0007025F"/>
    <w:rsid w:val="00071215"/>
    <w:rsid w:val="0007166E"/>
    <w:rsid w:val="00072459"/>
    <w:rsid w:val="0007317A"/>
    <w:rsid w:val="0007604F"/>
    <w:rsid w:val="00076814"/>
    <w:rsid w:val="00076A1B"/>
    <w:rsid w:val="00081DDE"/>
    <w:rsid w:val="0008231B"/>
    <w:rsid w:val="00084D67"/>
    <w:rsid w:val="00086856"/>
    <w:rsid w:val="00087095"/>
    <w:rsid w:val="00087D1F"/>
    <w:rsid w:val="00091207"/>
    <w:rsid w:val="000952F2"/>
    <w:rsid w:val="00096383"/>
    <w:rsid w:val="00096A3D"/>
    <w:rsid w:val="000A070C"/>
    <w:rsid w:val="000A56D9"/>
    <w:rsid w:val="000A5EE7"/>
    <w:rsid w:val="000B1F72"/>
    <w:rsid w:val="000B3AD5"/>
    <w:rsid w:val="000B4EF3"/>
    <w:rsid w:val="000B4F5A"/>
    <w:rsid w:val="000B4FA9"/>
    <w:rsid w:val="000B555F"/>
    <w:rsid w:val="000B6559"/>
    <w:rsid w:val="000C25FF"/>
    <w:rsid w:val="000C3294"/>
    <w:rsid w:val="000C3806"/>
    <w:rsid w:val="000C4822"/>
    <w:rsid w:val="000C5287"/>
    <w:rsid w:val="000C5EEC"/>
    <w:rsid w:val="000C64AD"/>
    <w:rsid w:val="000D0A33"/>
    <w:rsid w:val="000D4549"/>
    <w:rsid w:val="000D499D"/>
    <w:rsid w:val="000D4BCA"/>
    <w:rsid w:val="000D5B63"/>
    <w:rsid w:val="000D7046"/>
    <w:rsid w:val="000D7B2A"/>
    <w:rsid w:val="000E08E0"/>
    <w:rsid w:val="000E1023"/>
    <w:rsid w:val="000E1997"/>
    <w:rsid w:val="000E1AAE"/>
    <w:rsid w:val="000E2ECB"/>
    <w:rsid w:val="000E3E08"/>
    <w:rsid w:val="000F0BE2"/>
    <w:rsid w:val="000F1310"/>
    <w:rsid w:val="000F1F31"/>
    <w:rsid w:val="000F2306"/>
    <w:rsid w:val="000F32E7"/>
    <w:rsid w:val="000F4CC4"/>
    <w:rsid w:val="000F7073"/>
    <w:rsid w:val="00101CFD"/>
    <w:rsid w:val="00101D10"/>
    <w:rsid w:val="001031C2"/>
    <w:rsid w:val="001038D4"/>
    <w:rsid w:val="00103AF6"/>
    <w:rsid w:val="00105059"/>
    <w:rsid w:val="0010688C"/>
    <w:rsid w:val="00106F8E"/>
    <w:rsid w:val="00110F71"/>
    <w:rsid w:val="00111F2E"/>
    <w:rsid w:val="00112AC7"/>
    <w:rsid w:val="00113DF6"/>
    <w:rsid w:val="00113F08"/>
    <w:rsid w:val="00114EC5"/>
    <w:rsid w:val="00115328"/>
    <w:rsid w:val="00116F4B"/>
    <w:rsid w:val="0012266B"/>
    <w:rsid w:val="00123F93"/>
    <w:rsid w:val="00124830"/>
    <w:rsid w:val="001252C2"/>
    <w:rsid w:val="00125AEB"/>
    <w:rsid w:val="00127748"/>
    <w:rsid w:val="00132230"/>
    <w:rsid w:val="001329E0"/>
    <w:rsid w:val="0013487D"/>
    <w:rsid w:val="00134AC7"/>
    <w:rsid w:val="00134EFE"/>
    <w:rsid w:val="0013661C"/>
    <w:rsid w:val="00137568"/>
    <w:rsid w:val="00137A44"/>
    <w:rsid w:val="001407C6"/>
    <w:rsid w:val="00140948"/>
    <w:rsid w:val="001415AF"/>
    <w:rsid w:val="001423C1"/>
    <w:rsid w:val="0014275F"/>
    <w:rsid w:val="0014346F"/>
    <w:rsid w:val="00145D09"/>
    <w:rsid w:val="00146965"/>
    <w:rsid w:val="001503CD"/>
    <w:rsid w:val="001536A2"/>
    <w:rsid w:val="00155A52"/>
    <w:rsid w:val="00156E07"/>
    <w:rsid w:val="001607A5"/>
    <w:rsid w:val="00160C89"/>
    <w:rsid w:val="00161B3E"/>
    <w:rsid w:val="001621E4"/>
    <w:rsid w:val="001652B3"/>
    <w:rsid w:val="00167509"/>
    <w:rsid w:val="0016797B"/>
    <w:rsid w:val="00172941"/>
    <w:rsid w:val="00173BA8"/>
    <w:rsid w:val="0017448E"/>
    <w:rsid w:val="00175917"/>
    <w:rsid w:val="00176A9B"/>
    <w:rsid w:val="00177462"/>
    <w:rsid w:val="00180A5E"/>
    <w:rsid w:val="00180CE1"/>
    <w:rsid w:val="00183330"/>
    <w:rsid w:val="00183F22"/>
    <w:rsid w:val="001852D4"/>
    <w:rsid w:val="00185874"/>
    <w:rsid w:val="00191378"/>
    <w:rsid w:val="00192299"/>
    <w:rsid w:val="001946FB"/>
    <w:rsid w:val="001A1B81"/>
    <w:rsid w:val="001A4C8F"/>
    <w:rsid w:val="001A54A2"/>
    <w:rsid w:val="001A640C"/>
    <w:rsid w:val="001A69D6"/>
    <w:rsid w:val="001B1374"/>
    <w:rsid w:val="001B1BF8"/>
    <w:rsid w:val="001B1F7F"/>
    <w:rsid w:val="001B425D"/>
    <w:rsid w:val="001B4828"/>
    <w:rsid w:val="001B6738"/>
    <w:rsid w:val="001B78E8"/>
    <w:rsid w:val="001B7A83"/>
    <w:rsid w:val="001C00F0"/>
    <w:rsid w:val="001C018E"/>
    <w:rsid w:val="001C2399"/>
    <w:rsid w:val="001C4793"/>
    <w:rsid w:val="001C47A6"/>
    <w:rsid w:val="001C55BD"/>
    <w:rsid w:val="001C67F1"/>
    <w:rsid w:val="001C7FC8"/>
    <w:rsid w:val="001D1DFB"/>
    <w:rsid w:val="001D25BB"/>
    <w:rsid w:val="001D287A"/>
    <w:rsid w:val="001D3CC9"/>
    <w:rsid w:val="001D49D9"/>
    <w:rsid w:val="001D5A1D"/>
    <w:rsid w:val="001D7C44"/>
    <w:rsid w:val="001E01EA"/>
    <w:rsid w:val="001E05C6"/>
    <w:rsid w:val="001E1BBB"/>
    <w:rsid w:val="001E346D"/>
    <w:rsid w:val="001E34A2"/>
    <w:rsid w:val="001E5033"/>
    <w:rsid w:val="001E52A0"/>
    <w:rsid w:val="001E60DF"/>
    <w:rsid w:val="001F00EF"/>
    <w:rsid w:val="001F0FE5"/>
    <w:rsid w:val="001F14B8"/>
    <w:rsid w:val="001F1E10"/>
    <w:rsid w:val="001F2296"/>
    <w:rsid w:val="001F31CD"/>
    <w:rsid w:val="001F3925"/>
    <w:rsid w:val="00202F49"/>
    <w:rsid w:val="00204641"/>
    <w:rsid w:val="00205922"/>
    <w:rsid w:val="002069DB"/>
    <w:rsid w:val="002101CE"/>
    <w:rsid w:val="002151F9"/>
    <w:rsid w:val="00217593"/>
    <w:rsid w:val="002210E5"/>
    <w:rsid w:val="002224DC"/>
    <w:rsid w:val="0022276E"/>
    <w:rsid w:val="002232B0"/>
    <w:rsid w:val="0022344B"/>
    <w:rsid w:val="00225F6B"/>
    <w:rsid w:val="00226E7F"/>
    <w:rsid w:val="0022717B"/>
    <w:rsid w:val="002272AF"/>
    <w:rsid w:val="00227FDF"/>
    <w:rsid w:val="002315C9"/>
    <w:rsid w:val="00234F21"/>
    <w:rsid w:val="0023566A"/>
    <w:rsid w:val="0023663D"/>
    <w:rsid w:val="00237515"/>
    <w:rsid w:val="002410EF"/>
    <w:rsid w:val="00241512"/>
    <w:rsid w:val="00242536"/>
    <w:rsid w:val="002432B9"/>
    <w:rsid w:val="00243E6E"/>
    <w:rsid w:val="002450F6"/>
    <w:rsid w:val="002455F3"/>
    <w:rsid w:val="00251206"/>
    <w:rsid w:val="002514EF"/>
    <w:rsid w:val="00252C4A"/>
    <w:rsid w:val="002577F8"/>
    <w:rsid w:val="0026141B"/>
    <w:rsid w:val="00264617"/>
    <w:rsid w:val="0026752E"/>
    <w:rsid w:val="00270240"/>
    <w:rsid w:val="00271918"/>
    <w:rsid w:val="00273CDE"/>
    <w:rsid w:val="002764ED"/>
    <w:rsid w:val="00277315"/>
    <w:rsid w:val="00277782"/>
    <w:rsid w:val="00280179"/>
    <w:rsid w:val="00282D69"/>
    <w:rsid w:val="002837B7"/>
    <w:rsid w:val="002839F0"/>
    <w:rsid w:val="002850BF"/>
    <w:rsid w:val="00285998"/>
    <w:rsid w:val="00287153"/>
    <w:rsid w:val="00287AFF"/>
    <w:rsid w:val="002906BD"/>
    <w:rsid w:val="00290CD4"/>
    <w:rsid w:val="00291A01"/>
    <w:rsid w:val="00293D84"/>
    <w:rsid w:val="002943E5"/>
    <w:rsid w:val="0029449E"/>
    <w:rsid w:val="00294AD9"/>
    <w:rsid w:val="00294FB5"/>
    <w:rsid w:val="002950B8"/>
    <w:rsid w:val="0029714C"/>
    <w:rsid w:val="00297A1C"/>
    <w:rsid w:val="00297FA4"/>
    <w:rsid w:val="002A051A"/>
    <w:rsid w:val="002A0D62"/>
    <w:rsid w:val="002A1F3E"/>
    <w:rsid w:val="002A23D4"/>
    <w:rsid w:val="002A2408"/>
    <w:rsid w:val="002A2B62"/>
    <w:rsid w:val="002A3B35"/>
    <w:rsid w:val="002A4773"/>
    <w:rsid w:val="002A5249"/>
    <w:rsid w:val="002A5B8B"/>
    <w:rsid w:val="002B0255"/>
    <w:rsid w:val="002B045D"/>
    <w:rsid w:val="002B0813"/>
    <w:rsid w:val="002B263C"/>
    <w:rsid w:val="002B42E2"/>
    <w:rsid w:val="002B4F70"/>
    <w:rsid w:val="002B6083"/>
    <w:rsid w:val="002B7034"/>
    <w:rsid w:val="002C0A67"/>
    <w:rsid w:val="002C10EC"/>
    <w:rsid w:val="002C13DA"/>
    <w:rsid w:val="002C18EC"/>
    <w:rsid w:val="002C2290"/>
    <w:rsid w:val="002C285D"/>
    <w:rsid w:val="002C43AC"/>
    <w:rsid w:val="002D1A11"/>
    <w:rsid w:val="002D235A"/>
    <w:rsid w:val="002D308A"/>
    <w:rsid w:val="002D3F10"/>
    <w:rsid w:val="002D42BA"/>
    <w:rsid w:val="002D53C5"/>
    <w:rsid w:val="002D55F4"/>
    <w:rsid w:val="002D639C"/>
    <w:rsid w:val="002D6975"/>
    <w:rsid w:val="002D6B09"/>
    <w:rsid w:val="002E1894"/>
    <w:rsid w:val="002E3141"/>
    <w:rsid w:val="002E4730"/>
    <w:rsid w:val="002E5F06"/>
    <w:rsid w:val="002E7E23"/>
    <w:rsid w:val="002F122F"/>
    <w:rsid w:val="002F1411"/>
    <w:rsid w:val="002F1ED1"/>
    <w:rsid w:val="002F29D7"/>
    <w:rsid w:val="002F3E9C"/>
    <w:rsid w:val="002F55B6"/>
    <w:rsid w:val="002F740B"/>
    <w:rsid w:val="002F78E3"/>
    <w:rsid w:val="003005C1"/>
    <w:rsid w:val="00300E78"/>
    <w:rsid w:val="00302140"/>
    <w:rsid w:val="003028B8"/>
    <w:rsid w:val="00303520"/>
    <w:rsid w:val="00305137"/>
    <w:rsid w:val="00307CB9"/>
    <w:rsid w:val="00307CD1"/>
    <w:rsid w:val="00310724"/>
    <w:rsid w:val="00310E49"/>
    <w:rsid w:val="003141EA"/>
    <w:rsid w:val="003151AA"/>
    <w:rsid w:val="00315872"/>
    <w:rsid w:val="003158F1"/>
    <w:rsid w:val="00316192"/>
    <w:rsid w:val="00317641"/>
    <w:rsid w:val="0031788F"/>
    <w:rsid w:val="00317C60"/>
    <w:rsid w:val="003208B7"/>
    <w:rsid w:val="003216B2"/>
    <w:rsid w:val="003218B2"/>
    <w:rsid w:val="003261F7"/>
    <w:rsid w:val="003266EB"/>
    <w:rsid w:val="00326A18"/>
    <w:rsid w:val="00326E5E"/>
    <w:rsid w:val="00327500"/>
    <w:rsid w:val="0032756D"/>
    <w:rsid w:val="003309E9"/>
    <w:rsid w:val="00330F1D"/>
    <w:rsid w:val="003316A5"/>
    <w:rsid w:val="00332FCA"/>
    <w:rsid w:val="003415DB"/>
    <w:rsid w:val="00343110"/>
    <w:rsid w:val="00344036"/>
    <w:rsid w:val="00345563"/>
    <w:rsid w:val="00351516"/>
    <w:rsid w:val="00351B55"/>
    <w:rsid w:val="00351D16"/>
    <w:rsid w:val="00352939"/>
    <w:rsid w:val="00352DEC"/>
    <w:rsid w:val="00353933"/>
    <w:rsid w:val="00353E2C"/>
    <w:rsid w:val="00355CCD"/>
    <w:rsid w:val="00356743"/>
    <w:rsid w:val="003574ED"/>
    <w:rsid w:val="00357CDB"/>
    <w:rsid w:val="003624B5"/>
    <w:rsid w:val="00363AF2"/>
    <w:rsid w:val="003652DB"/>
    <w:rsid w:val="003658EF"/>
    <w:rsid w:val="00365CA3"/>
    <w:rsid w:val="00365DA4"/>
    <w:rsid w:val="00367B3A"/>
    <w:rsid w:val="00367CEF"/>
    <w:rsid w:val="00370052"/>
    <w:rsid w:val="00370FED"/>
    <w:rsid w:val="00371047"/>
    <w:rsid w:val="003713FB"/>
    <w:rsid w:val="00372827"/>
    <w:rsid w:val="00372AE0"/>
    <w:rsid w:val="00373AC7"/>
    <w:rsid w:val="0037541D"/>
    <w:rsid w:val="0037605E"/>
    <w:rsid w:val="00377F59"/>
    <w:rsid w:val="0038023E"/>
    <w:rsid w:val="003812BC"/>
    <w:rsid w:val="00382A4A"/>
    <w:rsid w:val="00384148"/>
    <w:rsid w:val="00385756"/>
    <w:rsid w:val="0038766A"/>
    <w:rsid w:val="00387FF0"/>
    <w:rsid w:val="00391433"/>
    <w:rsid w:val="00391544"/>
    <w:rsid w:val="00393D24"/>
    <w:rsid w:val="00395FD1"/>
    <w:rsid w:val="00396189"/>
    <w:rsid w:val="00397163"/>
    <w:rsid w:val="003972F6"/>
    <w:rsid w:val="003A0AFA"/>
    <w:rsid w:val="003A29F3"/>
    <w:rsid w:val="003A33CA"/>
    <w:rsid w:val="003A34ED"/>
    <w:rsid w:val="003A3B01"/>
    <w:rsid w:val="003A403F"/>
    <w:rsid w:val="003A5A21"/>
    <w:rsid w:val="003A5F51"/>
    <w:rsid w:val="003B0095"/>
    <w:rsid w:val="003B044D"/>
    <w:rsid w:val="003B2BB8"/>
    <w:rsid w:val="003B342B"/>
    <w:rsid w:val="003B5A81"/>
    <w:rsid w:val="003B62AF"/>
    <w:rsid w:val="003C3F0F"/>
    <w:rsid w:val="003C42B5"/>
    <w:rsid w:val="003C5013"/>
    <w:rsid w:val="003C5896"/>
    <w:rsid w:val="003C6224"/>
    <w:rsid w:val="003C66C9"/>
    <w:rsid w:val="003C7E49"/>
    <w:rsid w:val="003D25F1"/>
    <w:rsid w:val="003D31EE"/>
    <w:rsid w:val="003D3CB7"/>
    <w:rsid w:val="003D4025"/>
    <w:rsid w:val="003D4B50"/>
    <w:rsid w:val="003D4EC4"/>
    <w:rsid w:val="003D5C7E"/>
    <w:rsid w:val="003D61AC"/>
    <w:rsid w:val="003D6DF9"/>
    <w:rsid w:val="003D70E5"/>
    <w:rsid w:val="003E03F2"/>
    <w:rsid w:val="003E1AC9"/>
    <w:rsid w:val="003E27DA"/>
    <w:rsid w:val="003E4352"/>
    <w:rsid w:val="003E4B3B"/>
    <w:rsid w:val="003E5A60"/>
    <w:rsid w:val="003F3B65"/>
    <w:rsid w:val="003F4A81"/>
    <w:rsid w:val="003F5F47"/>
    <w:rsid w:val="003F73BA"/>
    <w:rsid w:val="003F7CE6"/>
    <w:rsid w:val="004016C1"/>
    <w:rsid w:val="00402666"/>
    <w:rsid w:val="00402692"/>
    <w:rsid w:val="00402D83"/>
    <w:rsid w:val="00402FA5"/>
    <w:rsid w:val="00410432"/>
    <w:rsid w:val="00411B82"/>
    <w:rsid w:val="004145E5"/>
    <w:rsid w:val="00416C8B"/>
    <w:rsid w:val="00416FCD"/>
    <w:rsid w:val="00423229"/>
    <w:rsid w:val="0042430E"/>
    <w:rsid w:val="0042475B"/>
    <w:rsid w:val="00424BA4"/>
    <w:rsid w:val="004279D3"/>
    <w:rsid w:val="004319AD"/>
    <w:rsid w:val="00431D11"/>
    <w:rsid w:val="0043296C"/>
    <w:rsid w:val="00433A5E"/>
    <w:rsid w:val="004366B3"/>
    <w:rsid w:val="004410F7"/>
    <w:rsid w:val="00441F0F"/>
    <w:rsid w:val="004439AF"/>
    <w:rsid w:val="004455F8"/>
    <w:rsid w:val="00446D83"/>
    <w:rsid w:val="00446F78"/>
    <w:rsid w:val="0045018F"/>
    <w:rsid w:val="00451C62"/>
    <w:rsid w:val="00452F39"/>
    <w:rsid w:val="004533D8"/>
    <w:rsid w:val="004541CE"/>
    <w:rsid w:val="0045432D"/>
    <w:rsid w:val="00456447"/>
    <w:rsid w:val="00456637"/>
    <w:rsid w:val="004569A4"/>
    <w:rsid w:val="00457CF6"/>
    <w:rsid w:val="0046099D"/>
    <w:rsid w:val="0046308E"/>
    <w:rsid w:val="004638F2"/>
    <w:rsid w:val="0046402C"/>
    <w:rsid w:val="0046641B"/>
    <w:rsid w:val="00473526"/>
    <w:rsid w:val="00474373"/>
    <w:rsid w:val="00475F8C"/>
    <w:rsid w:val="00477190"/>
    <w:rsid w:val="00480F6E"/>
    <w:rsid w:val="00483EF0"/>
    <w:rsid w:val="004840AF"/>
    <w:rsid w:val="00487997"/>
    <w:rsid w:val="00487BB0"/>
    <w:rsid w:val="00487D5D"/>
    <w:rsid w:val="00491F23"/>
    <w:rsid w:val="004930B9"/>
    <w:rsid w:val="00494316"/>
    <w:rsid w:val="0049474D"/>
    <w:rsid w:val="0049727A"/>
    <w:rsid w:val="004975D8"/>
    <w:rsid w:val="00497ECC"/>
    <w:rsid w:val="00497F09"/>
    <w:rsid w:val="004A2584"/>
    <w:rsid w:val="004A2884"/>
    <w:rsid w:val="004A31B6"/>
    <w:rsid w:val="004A3652"/>
    <w:rsid w:val="004A42F4"/>
    <w:rsid w:val="004A5A79"/>
    <w:rsid w:val="004A6652"/>
    <w:rsid w:val="004B0D94"/>
    <w:rsid w:val="004B3F91"/>
    <w:rsid w:val="004B7C34"/>
    <w:rsid w:val="004C177C"/>
    <w:rsid w:val="004C18CF"/>
    <w:rsid w:val="004C1C1A"/>
    <w:rsid w:val="004C2610"/>
    <w:rsid w:val="004C261D"/>
    <w:rsid w:val="004C3436"/>
    <w:rsid w:val="004C46F3"/>
    <w:rsid w:val="004C5DC6"/>
    <w:rsid w:val="004C5F6F"/>
    <w:rsid w:val="004C66A9"/>
    <w:rsid w:val="004C6B76"/>
    <w:rsid w:val="004C707F"/>
    <w:rsid w:val="004D22EB"/>
    <w:rsid w:val="004D5414"/>
    <w:rsid w:val="004D55AD"/>
    <w:rsid w:val="004D73DE"/>
    <w:rsid w:val="004D75CD"/>
    <w:rsid w:val="004D7BDD"/>
    <w:rsid w:val="004E2129"/>
    <w:rsid w:val="004E4023"/>
    <w:rsid w:val="004E5659"/>
    <w:rsid w:val="004E6985"/>
    <w:rsid w:val="004F0CE5"/>
    <w:rsid w:val="004F132A"/>
    <w:rsid w:val="004F1803"/>
    <w:rsid w:val="004F1E96"/>
    <w:rsid w:val="004F5A4C"/>
    <w:rsid w:val="004F6F4A"/>
    <w:rsid w:val="004F7A55"/>
    <w:rsid w:val="00500773"/>
    <w:rsid w:val="0050578D"/>
    <w:rsid w:val="005100D3"/>
    <w:rsid w:val="00510735"/>
    <w:rsid w:val="00511F54"/>
    <w:rsid w:val="00511FDE"/>
    <w:rsid w:val="0051463D"/>
    <w:rsid w:val="005159B3"/>
    <w:rsid w:val="00515A88"/>
    <w:rsid w:val="00517F74"/>
    <w:rsid w:val="005208E4"/>
    <w:rsid w:val="00521B8F"/>
    <w:rsid w:val="00525124"/>
    <w:rsid w:val="00525247"/>
    <w:rsid w:val="005303D6"/>
    <w:rsid w:val="005351F1"/>
    <w:rsid w:val="005364BF"/>
    <w:rsid w:val="005371CC"/>
    <w:rsid w:val="00537757"/>
    <w:rsid w:val="00540DAB"/>
    <w:rsid w:val="00540DAE"/>
    <w:rsid w:val="005413EB"/>
    <w:rsid w:val="00543281"/>
    <w:rsid w:val="00543384"/>
    <w:rsid w:val="0054374E"/>
    <w:rsid w:val="00550460"/>
    <w:rsid w:val="0055221E"/>
    <w:rsid w:val="00552DE4"/>
    <w:rsid w:val="005536B4"/>
    <w:rsid w:val="00555E51"/>
    <w:rsid w:val="00557C2A"/>
    <w:rsid w:val="00560199"/>
    <w:rsid w:val="00560C11"/>
    <w:rsid w:val="00564356"/>
    <w:rsid w:val="00564381"/>
    <w:rsid w:val="00564D46"/>
    <w:rsid w:val="00566003"/>
    <w:rsid w:val="00567862"/>
    <w:rsid w:val="0057104E"/>
    <w:rsid w:val="005718E0"/>
    <w:rsid w:val="0057209F"/>
    <w:rsid w:val="005738A3"/>
    <w:rsid w:val="00573941"/>
    <w:rsid w:val="0057750F"/>
    <w:rsid w:val="00582C44"/>
    <w:rsid w:val="00582F9D"/>
    <w:rsid w:val="00583B93"/>
    <w:rsid w:val="0058440C"/>
    <w:rsid w:val="00585036"/>
    <w:rsid w:val="00586334"/>
    <w:rsid w:val="00586672"/>
    <w:rsid w:val="00586B1A"/>
    <w:rsid w:val="00586B48"/>
    <w:rsid w:val="00592348"/>
    <w:rsid w:val="00593FB3"/>
    <w:rsid w:val="005951DF"/>
    <w:rsid w:val="00595A53"/>
    <w:rsid w:val="005A1DF3"/>
    <w:rsid w:val="005A308B"/>
    <w:rsid w:val="005A397A"/>
    <w:rsid w:val="005A516F"/>
    <w:rsid w:val="005A526E"/>
    <w:rsid w:val="005A570D"/>
    <w:rsid w:val="005A6039"/>
    <w:rsid w:val="005A60E6"/>
    <w:rsid w:val="005A6486"/>
    <w:rsid w:val="005A7A33"/>
    <w:rsid w:val="005B33A4"/>
    <w:rsid w:val="005C120A"/>
    <w:rsid w:val="005C1585"/>
    <w:rsid w:val="005C1C45"/>
    <w:rsid w:val="005C1F73"/>
    <w:rsid w:val="005C2143"/>
    <w:rsid w:val="005C295D"/>
    <w:rsid w:val="005C5E5B"/>
    <w:rsid w:val="005D0FEA"/>
    <w:rsid w:val="005D16F7"/>
    <w:rsid w:val="005D1951"/>
    <w:rsid w:val="005D1E83"/>
    <w:rsid w:val="005D293F"/>
    <w:rsid w:val="005D43F0"/>
    <w:rsid w:val="005D5C15"/>
    <w:rsid w:val="005D64E3"/>
    <w:rsid w:val="005E0121"/>
    <w:rsid w:val="005E1F27"/>
    <w:rsid w:val="005E2A9C"/>
    <w:rsid w:val="005E3484"/>
    <w:rsid w:val="005E3DA9"/>
    <w:rsid w:val="005E52C3"/>
    <w:rsid w:val="005E7187"/>
    <w:rsid w:val="005F033C"/>
    <w:rsid w:val="005F0951"/>
    <w:rsid w:val="005F0BE6"/>
    <w:rsid w:val="005F0F2B"/>
    <w:rsid w:val="005F27C1"/>
    <w:rsid w:val="005F4B47"/>
    <w:rsid w:val="005F6F92"/>
    <w:rsid w:val="00600AA9"/>
    <w:rsid w:val="00601D28"/>
    <w:rsid w:val="00602C37"/>
    <w:rsid w:val="0060448C"/>
    <w:rsid w:val="00604D51"/>
    <w:rsid w:val="0060537C"/>
    <w:rsid w:val="0060580E"/>
    <w:rsid w:val="00607DF2"/>
    <w:rsid w:val="006137CA"/>
    <w:rsid w:val="006138C9"/>
    <w:rsid w:val="00613DA8"/>
    <w:rsid w:val="0061565B"/>
    <w:rsid w:val="00615A16"/>
    <w:rsid w:val="006205C8"/>
    <w:rsid w:val="0062300B"/>
    <w:rsid w:val="00623619"/>
    <w:rsid w:val="00624705"/>
    <w:rsid w:val="006250EF"/>
    <w:rsid w:val="006252EF"/>
    <w:rsid w:val="006265D7"/>
    <w:rsid w:val="00626CBA"/>
    <w:rsid w:val="00627FC4"/>
    <w:rsid w:val="00630271"/>
    <w:rsid w:val="00630785"/>
    <w:rsid w:val="00632BDC"/>
    <w:rsid w:val="006334B8"/>
    <w:rsid w:val="00635192"/>
    <w:rsid w:val="00635FAC"/>
    <w:rsid w:val="0064001E"/>
    <w:rsid w:val="00640295"/>
    <w:rsid w:val="00640C25"/>
    <w:rsid w:val="00641B79"/>
    <w:rsid w:val="006430B7"/>
    <w:rsid w:val="00643DF1"/>
    <w:rsid w:val="0064479F"/>
    <w:rsid w:val="00645211"/>
    <w:rsid w:val="0064626B"/>
    <w:rsid w:val="00646CB9"/>
    <w:rsid w:val="0064722B"/>
    <w:rsid w:val="0064794A"/>
    <w:rsid w:val="00647CFF"/>
    <w:rsid w:val="00650CA7"/>
    <w:rsid w:val="00651CE5"/>
    <w:rsid w:val="0065255A"/>
    <w:rsid w:val="00652750"/>
    <w:rsid w:val="00655FE7"/>
    <w:rsid w:val="00657307"/>
    <w:rsid w:val="00660A40"/>
    <w:rsid w:val="00661E3D"/>
    <w:rsid w:val="00665ED7"/>
    <w:rsid w:val="00665FA8"/>
    <w:rsid w:val="0066731D"/>
    <w:rsid w:val="0066755A"/>
    <w:rsid w:val="00667788"/>
    <w:rsid w:val="00667B6F"/>
    <w:rsid w:val="006704F2"/>
    <w:rsid w:val="006706AC"/>
    <w:rsid w:val="00671077"/>
    <w:rsid w:val="006718ED"/>
    <w:rsid w:val="006732FA"/>
    <w:rsid w:val="00675081"/>
    <w:rsid w:val="00675471"/>
    <w:rsid w:val="00677B45"/>
    <w:rsid w:val="00677E67"/>
    <w:rsid w:val="006807C8"/>
    <w:rsid w:val="006825D8"/>
    <w:rsid w:val="006833A4"/>
    <w:rsid w:val="00683FAB"/>
    <w:rsid w:val="00693B6B"/>
    <w:rsid w:val="0069684A"/>
    <w:rsid w:val="00696B09"/>
    <w:rsid w:val="006A01D8"/>
    <w:rsid w:val="006A0943"/>
    <w:rsid w:val="006A27B2"/>
    <w:rsid w:val="006A2EF9"/>
    <w:rsid w:val="006A3E70"/>
    <w:rsid w:val="006A4C7C"/>
    <w:rsid w:val="006A540F"/>
    <w:rsid w:val="006A5FCD"/>
    <w:rsid w:val="006A6C98"/>
    <w:rsid w:val="006A6EE5"/>
    <w:rsid w:val="006A70A5"/>
    <w:rsid w:val="006B10A8"/>
    <w:rsid w:val="006B118C"/>
    <w:rsid w:val="006B1D2C"/>
    <w:rsid w:val="006B32E0"/>
    <w:rsid w:val="006B388B"/>
    <w:rsid w:val="006B7508"/>
    <w:rsid w:val="006B7DA8"/>
    <w:rsid w:val="006C31DF"/>
    <w:rsid w:val="006C42A3"/>
    <w:rsid w:val="006C44D1"/>
    <w:rsid w:val="006D0807"/>
    <w:rsid w:val="006D1672"/>
    <w:rsid w:val="006D3170"/>
    <w:rsid w:val="006D471A"/>
    <w:rsid w:val="006D5C40"/>
    <w:rsid w:val="006E00AD"/>
    <w:rsid w:val="006E2036"/>
    <w:rsid w:val="006E2781"/>
    <w:rsid w:val="006E4714"/>
    <w:rsid w:val="006E6758"/>
    <w:rsid w:val="006E67C2"/>
    <w:rsid w:val="006E7442"/>
    <w:rsid w:val="006F3204"/>
    <w:rsid w:val="006F3F09"/>
    <w:rsid w:val="006F6A64"/>
    <w:rsid w:val="006F749F"/>
    <w:rsid w:val="006F75E6"/>
    <w:rsid w:val="00702C3B"/>
    <w:rsid w:val="00702D2F"/>
    <w:rsid w:val="007064D2"/>
    <w:rsid w:val="0071221B"/>
    <w:rsid w:val="00713362"/>
    <w:rsid w:val="0071464E"/>
    <w:rsid w:val="00715087"/>
    <w:rsid w:val="00716010"/>
    <w:rsid w:val="007163EB"/>
    <w:rsid w:val="0071723D"/>
    <w:rsid w:val="00717997"/>
    <w:rsid w:val="00717F7C"/>
    <w:rsid w:val="0072020C"/>
    <w:rsid w:val="007220C8"/>
    <w:rsid w:val="00726370"/>
    <w:rsid w:val="00731083"/>
    <w:rsid w:val="00731659"/>
    <w:rsid w:val="007324C8"/>
    <w:rsid w:val="00732B31"/>
    <w:rsid w:val="00732E58"/>
    <w:rsid w:val="00732F89"/>
    <w:rsid w:val="00733450"/>
    <w:rsid w:val="0073499D"/>
    <w:rsid w:val="0074051D"/>
    <w:rsid w:val="007424B6"/>
    <w:rsid w:val="00744211"/>
    <w:rsid w:val="00744313"/>
    <w:rsid w:val="007469E0"/>
    <w:rsid w:val="0074756A"/>
    <w:rsid w:val="00747B34"/>
    <w:rsid w:val="00750B2B"/>
    <w:rsid w:val="00752A70"/>
    <w:rsid w:val="007571E8"/>
    <w:rsid w:val="00757F54"/>
    <w:rsid w:val="0076024A"/>
    <w:rsid w:val="00761CF0"/>
    <w:rsid w:val="007620FD"/>
    <w:rsid w:val="00762B44"/>
    <w:rsid w:val="0076548B"/>
    <w:rsid w:val="007655DC"/>
    <w:rsid w:val="007676CA"/>
    <w:rsid w:val="00770B5E"/>
    <w:rsid w:val="007710F2"/>
    <w:rsid w:val="00772527"/>
    <w:rsid w:val="00773169"/>
    <w:rsid w:val="00773306"/>
    <w:rsid w:val="00774DE7"/>
    <w:rsid w:val="00775411"/>
    <w:rsid w:val="007766F5"/>
    <w:rsid w:val="00776E47"/>
    <w:rsid w:val="0077784E"/>
    <w:rsid w:val="00780301"/>
    <w:rsid w:val="007803AE"/>
    <w:rsid w:val="00780730"/>
    <w:rsid w:val="007808A6"/>
    <w:rsid w:val="007813F9"/>
    <w:rsid w:val="00783306"/>
    <w:rsid w:val="00783EC9"/>
    <w:rsid w:val="0078515F"/>
    <w:rsid w:val="00786C80"/>
    <w:rsid w:val="007879BF"/>
    <w:rsid w:val="007922E2"/>
    <w:rsid w:val="00793B3C"/>
    <w:rsid w:val="0079500C"/>
    <w:rsid w:val="00795793"/>
    <w:rsid w:val="0079590C"/>
    <w:rsid w:val="00796138"/>
    <w:rsid w:val="007A1613"/>
    <w:rsid w:val="007A1D3A"/>
    <w:rsid w:val="007A2448"/>
    <w:rsid w:val="007A4037"/>
    <w:rsid w:val="007A40B9"/>
    <w:rsid w:val="007A4520"/>
    <w:rsid w:val="007A4B89"/>
    <w:rsid w:val="007A4E98"/>
    <w:rsid w:val="007A5AFD"/>
    <w:rsid w:val="007A5BBA"/>
    <w:rsid w:val="007A6DFD"/>
    <w:rsid w:val="007A7C5A"/>
    <w:rsid w:val="007B045E"/>
    <w:rsid w:val="007B0BBF"/>
    <w:rsid w:val="007B1C82"/>
    <w:rsid w:val="007B4DFB"/>
    <w:rsid w:val="007B5DAD"/>
    <w:rsid w:val="007B64E8"/>
    <w:rsid w:val="007C2140"/>
    <w:rsid w:val="007C2611"/>
    <w:rsid w:val="007C54BF"/>
    <w:rsid w:val="007C7511"/>
    <w:rsid w:val="007C7879"/>
    <w:rsid w:val="007D3FB1"/>
    <w:rsid w:val="007D5993"/>
    <w:rsid w:val="007D5B2E"/>
    <w:rsid w:val="007D6772"/>
    <w:rsid w:val="007D7893"/>
    <w:rsid w:val="007E052A"/>
    <w:rsid w:val="007E4A91"/>
    <w:rsid w:val="007E512B"/>
    <w:rsid w:val="007E595E"/>
    <w:rsid w:val="007E5AB6"/>
    <w:rsid w:val="007F0304"/>
    <w:rsid w:val="007F1A5F"/>
    <w:rsid w:val="007F2069"/>
    <w:rsid w:val="007F2468"/>
    <w:rsid w:val="007F5E41"/>
    <w:rsid w:val="00801ED4"/>
    <w:rsid w:val="008023D4"/>
    <w:rsid w:val="008023F4"/>
    <w:rsid w:val="0080285E"/>
    <w:rsid w:val="0080307F"/>
    <w:rsid w:val="00805678"/>
    <w:rsid w:val="00807B2C"/>
    <w:rsid w:val="0081585D"/>
    <w:rsid w:val="0081606F"/>
    <w:rsid w:val="00816300"/>
    <w:rsid w:val="00817739"/>
    <w:rsid w:val="008201B7"/>
    <w:rsid w:val="00822859"/>
    <w:rsid w:val="00822C32"/>
    <w:rsid w:val="00822F5A"/>
    <w:rsid w:val="00823B38"/>
    <w:rsid w:val="00825545"/>
    <w:rsid w:val="00825E6D"/>
    <w:rsid w:val="008304DB"/>
    <w:rsid w:val="008306D9"/>
    <w:rsid w:val="00830E91"/>
    <w:rsid w:val="008320EF"/>
    <w:rsid w:val="008320F7"/>
    <w:rsid w:val="00835BF5"/>
    <w:rsid w:val="00840C13"/>
    <w:rsid w:val="00840CB6"/>
    <w:rsid w:val="00840DA8"/>
    <w:rsid w:val="008450B7"/>
    <w:rsid w:val="00850F77"/>
    <w:rsid w:val="00853963"/>
    <w:rsid w:val="00853B4A"/>
    <w:rsid w:val="00853D8A"/>
    <w:rsid w:val="008544E3"/>
    <w:rsid w:val="00857859"/>
    <w:rsid w:val="00857EEF"/>
    <w:rsid w:val="0086187F"/>
    <w:rsid w:val="00864F53"/>
    <w:rsid w:val="0086529D"/>
    <w:rsid w:val="00865ADD"/>
    <w:rsid w:val="008669CF"/>
    <w:rsid w:val="00866C5D"/>
    <w:rsid w:val="00866E6D"/>
    <w:rsid w:val="0086768F"/>
    <w:rsid w:val="00867B9C"/>
    <w:rsid w:val="008708C6"/>
    <w:rsid w:val="00870A56"/>
    <w:rsid w:val="0087248E"/>
    <w:rsid w:val="0087374A"/>
    <w:rsid w:val="0087720A"/>
    <w:rsid w:val="00882C3C"/>
    <w:rsid w:val="008838E8"/>
    <w:rsid w:val="00884B23"/>
    <w:rsid w:val="00886B83"/>
    <w:rsid w:val="008912F6"/>
    <w:rsid w:val="0089408B"/>
    <w:rsid w:val="0089492D"/>
    <w:rsid w:val="008950E1"/>
    <w:rsid w:val="00896D84"/>
    <w:rsid w:val="00897866"/>
    <w:rsid w:val="00897D3C"/>
    <w:rsid w:val="008A1536"/>
    <w:rsid w:val="008A2889"/>
    <w:rsid w:val="008A4447"/>
    <w:rsid w:val="008A4C01"/>
    <w:rsid w:val="008A5103"/>
    <w:rsid w:val="008A60CE"/>
    <w:rsid w:val="008A6541"/>
    <w:rsid w:val="008A67DA"/>
    <w:rsid w:val="008B12B6"/>
    <w:rsid w:val="008B22E9"/>
    <w:rsid w:val="008B29AA"/>
    <w:rsid w:val="008B2E92"/>
    <w:rsid w:val="008B36F5"/>
    <w:rsid w:val="008B3F0B"/>
    <w:rsid w:val="008B5539"/>
    <w:rsid w:val="008C1DB3"/>
    <w:rsid w:val="008C2842"/>
    <w:rsid w:val="008C4D8E"/>
    <w:rsid w:val="008C5ECE"/>
    <w:rsid w:val="008D235F"/>
    <w:rsid w:val="008D2BF8"/>
    <w:rsid w:val="008D2C36"/>
    <w:rsid w:val="008D4BC1"/>
    <w:rsid w:val="008D4E91"/>
    <w:rsid w:val="008D5210"/>
    <w:rsid w:val="008D7572"/>
    <w:rsid w:val="008E1917"/>
    <w:rsid w:val="008E24B0"/>
    <w:rsid w:val="008E2D6D"/>
    <w:rsid w:val="008E2FE9"/>
    <w:rsid w:val="008E4122"/>
    <w:rsid w:val="008E56F3"/>
    <w:rsid w:val="008E5BCB"/>
    <w:rsid w:val="008E5E16"/>
    <w:rsid w:val="008F004A"/>
    <w:rsid w:val="008F04DB"/>
    <w:rsid w:val="008F3326"/>
    <w:rsid w:val="008F5289"/>
    <w:rsid w:val="008F63A4"/>
    <w:rsid w:val="008F6590"/>
    <w:rsid w:val="008F7588"/>
    <w:rsid w:val="008F7C6D"/>
    <w:rsid w:val="00901189"/>
    <w:rsid w:val="009012D9"/>
    <w:rsid w:val="00902807"/>
    <w:rsid w:val="00905BF5"/>
    <w:rsid w:val="009113FC"/>
    <w:rsid w:val="00912178"/>
    <w:rsid w:val="00921D7D"/>
    <w:rsid w:val="009246EA"/>
    <w:rsid w:val="009270A3"/>
    <w:rsid w:val="009306DE"/>
    <w:rsid w:val="0093077B"/>
    <w:rsid w:val="0093154A"/>
    <w:rsid w:val="00931C10"/>
    <w:rsid w:val="00931C51"/>
    <w:rsid w:val="00932490"/>
    <w:rsid w:val="009356AB"/>
    <w:rsid w:val="009356DD"/>
    <w:rsid w:val="00935C58"/>
    <w:rsid w:val="00936052"/>
    <w:rsid w:val="00937204"/>
    <w:rsid w:val="00937506"/>
    <w:rsid w:val="009419F3"/>
    <w:rsid w:val="009443D9"/>
    <w:rsid w:val="00944EE2"/>
    <w:rsid w:val="00944F12"/>
    <w:rsid w:val="00945BB7"/>
    <w:rsid w:val="00946308"/>
    <w:rsid w:val="00946AA3"/>
    <w:rsid w:val="0094715A"/>
    <w:rsid w:val="0095052D"/>
    <w:rsid w:val="00952680"/>
    <w:rsid w:val="00952C8D"/>
    <w:rsid w:val="009539AA"/>
    <w:rsid w:val="0095459B"/>
    <w:rsid w:val="00954BEB"/>
    <w:rsid w:val="00954EF6"/>
    <w:rsid w:val="00955724"/>
    <w:rsid w:val="00957299"/>
    <w:rsid w:val="00957921"/>
    <w:rsid w:val="009611EC"/>
    <w:rsid w:val="00964D70"/>
    <w:rsid w:val="009651C9"/>
    <w:rsid w:val="009662BC"/>
    <w:rsid w:val="00966790"/>
    <w:rsid w:val="00966AF5"/>
    <w:rsid w:val="00967D46"/>
    <w:rsid w:val="00970C21"/>
    <w:rsid w:val="009710FA"/>
    <w:rsid w:val="00971ED5"/>
    <w:rsid w:val="009760C0"/>
    <w:rsid w:val="00976592"/>
    <w:rsid w:val="00977270"/>
    <w:rsid w:val="00977999"/>
    <w:rsid w:val="00982084"/>
    <w:rsid w:val="009827E1"/>
    <w:rsid w:val="00982B9A"/>
    <w:rsid w:val="00982E80"/>
    <w:rsid w:val="00984E28"/>
    <w:rsid w:val="00985588"/>
    <w:rsid w:val="00990267"/>
    <w:rsid w:val="0099091E"/>
    <w:rsid w:val="00991D69"/>
    <w:rsid w:val="0099380D"/>
    <w:rsid w:val="009943DF"/>
    <w:rsid w:val="00994DBC"/>
    <w:rsid w:val="009A2223"/>
    <w:rsid w:val="009A354C"/>
    <w:rsid w:val="009A3875"/>
    <w:rsid w:val="009A7FFD"/>
    <w:rsid w:val="009B05D0"/>
    <w:rsid w:val="009B0D4B"/>
    <w:rsid w:val="009B1F7D"/>
    <w:rsid w:val="009B4010"/>
    <w:rsid w:val="009B5A48"/>
    <w:rsid w:val="009B610E"/>
    <w:rsid w:val="009B61B1"/>
    <w:rsid w:val="009B6F56"/>
    <w:rsid w:val="009B6F6E"/>
    <w:rsid w:val="009C030D"/>
    <w:rsid w:val="009C04F0"/>
    <w:rsid w:val="009C0A69"/>
    <w:rsid w:val="009C2490"/>
    <w:rsid w:val="009C268C"/>
    <w:rsid w:val="009C395B"/>
    <w:rsid w:val="009C7127"/>
    <w:rsid w:val="009D065F"/>
    <w:rsid w:val="009D1815"/>
    <w:rsid w:val="009D1ED1"/>
    <w:rsid w:val="009D3191"/>
    <w:rsid w:val="009D5CFF"/>
    <w:rsid w:val="009D6E0D"/>
    <w:rsid w:val="009E0CB9"/>
    <w:rsid w:val="009E185C"/>
    <w:rsid w:val="009E40C5"/>
    <w:rsid w:val="009E4BA3"/>
    <w:rsid w:val="009E6010"/>
    <w:rsid w:val="009E6665"/>
    <w:rsid w:val="009E6E4D"/>
    <w:rsid w:val="009E7313"/>
    <w:rsid w:val="009F0A4A"/>
    <w:rsid w:val="009F2FB8"/>
    <w:rsid w:val="009F622B"/>
    <w:rsid w:val="00A009C7"/>
    <w:rsid w:val="00A0165D"/>
    <w:rsid w:val="00A02B29"/>
    <w:rsid w:val="00A03B63"/>
    <w:rsid w:val="00A05B00"/>
    <w:rsid w:val="00A05EB2"/>
    <w:rsid w:val="00A102F4"/>
    <w:rsid w:val="00A11623"/>
    <w:rsid w:val="00A12A60"/>
    <w:rsid w:val="00A1319F"/>
    <w:rsid w:val="00A14C18"/>
    <w:rsid w:val="00A1736E"/>
    <w:rsid w:val="00A201C9"/>
    <w:rsid w:val="00A20B17"/>
    <w:rsid w:val="00A2373B"/>
    <w:rsid w:val="00A2487B"/>
    <w:rsid w:val="00A2493A"/>
    <w:rsid w:val="00A27210"/>
    <w:rsid w:val="00A275C7"/>
    <w:rsid w:val="00A27B1A"/>
    <w:rsid w:val="00A27B47"/>
    <w:rsid w:val="00A30FC6"/>
    <w:rsid w:val="00A3512C"/>
    <w:rsid w:val="00A36455"/>
    <w:rsid w:val="00A37C04"/>
    <w:rsid w:val="00A40BB4"/>
    <w:rsid w:val="00A4127A"/>
    <w:rsid w:val="00A423E0"/>
    <w:rsid w:val="00A42A2A"/>
    <w:rsid w:val="00A44D6F"/>
    <w:rsid w:val="00A4520C"/>
    <w:rsid w:val="00A50333"/>
    <w:rsid w:val="00A506DA"/>
    <w:rsid w:val="00A51C2E"/>
    <w:rsid w:val="00A5704E"/>
    <w:rsid w:val="00A571DB"/>
    <w:rsid w:val="00A576AB"/>
    <w:rsid w:val="00A57985"/>
    <w:rsid w:val="00A57D41"/>
    <w:rsid w:val="00A61090"/>
    <w:rsid w:val="00A624C5"/>
    <w:rsid w:val="00A62F7B"/>
    <w:rsid w:val="00A641CE"/>
    <w:rsid w:val="00A644BC"/>
    <w:rsid w:val="00A6519D"/>
    <w:rsid w:val="00A7003B"/>
    <w:rsid w:val="00A740B3"/>
    <w:rsid w:val="00A74157"/>
    <w:rsid w:val="00A76708"/>
    <w:rsid w:val="00A77C51"/>
    <w:rsid w:val="00A8056A"/>
    <w:rsid w:val="00A80A2E"/>
    <w:rsid w:val="00A81E0E"/>
    <w:rsid w:val="00A828D6"/>
    <w:rsid w:val="00A82E97"/>
    <w:rsid w:val="00A830B1"/>
    <w:rsid w:val="00A8402E"/>
    <w:rsid w:val="00A840A4"/>
    <w:rsid w:val="00A86235"/>
    <w:rsid w:val="00A872C8"/>
    <w:rsid w:val="00A9022F"/>
    <w:rsid w:val="00A90A51"/>
    <w:rsid w:val="00A90B75"/>
    <w:rsid w:val="00A93AD7"/>
    <w:rsid w:val="00A941A2"/>
    <w:rsid w:val="00A97636"/>
    <w:rsid w:val="00A97DE5"/>
    <w:rsid w:val="00AA04F8"/>
    <w:rsid w:val="00AA13C6"/>
    <w:rsid w:val="00AA1E0C"/>
    <w:rsid w:val="00AA2E8A"/>
    <w:rsid w:val="00AA371B"/>
    <w:rsid w:val="00AA3BDC"/>
    <w:rsid w:val="00AA5800"/>
    <w:rsid w:val="00AB04BC"/>
    <w:rsid w:val="00AB2AFD"/>
    <w:rsid w:val="00AB3227"/>
    <w:rsid w:val="00AB5894"/>
    <w:rsid w:val="00AB652B"/>
    <w:rsid w:val="00AB6618"/>
    <w:rsid w:val="00AB6963"/>
    <w:rsid w:val="00AB76D0"/>
    <w:rsid w:val="00AC0E47"/>
    <w:rsid w:val="00AC19F5"/>
    <w:rsid w:val="00AC3700"/>
    <w:rsid w:val="00AC4D08"/>
    <w:rsid w:val="00AC53E8"/>
    <w:rsid w:val="00AC63AB"/>
    <w:rsid w:val="00AD02AD"/>
    <w:rsid w:val="00AD0671"/>
    <w:rsid w:val="00AD06FE"/>
    <w:rsid w:val="00AD173C"/>
    <w:rsid w:val="00AD3990"/>
    <w:rsid w:val="00AD4708"/>
    <w:rsid w:val="00AD4E97"/>
    <w:rsid w:val="00AD5581"/>
    <w:rsid w:val="00AE191C"/>
    <w:rsid w:val="00AE4584"/>
    <w:rsid w:val="00AE4860"/>
    <w:rsid w:val="00AE4C04"/>
    <w:rsid w:val="00AE6BBE"/>
    <w:rsid w:val="00AF08F0"/>
    <w:rsid w:val="00AF0B20"/>
    <w:rsid w:val="00AF0C6D"/>
    <w:rsid w:val="00AF0DD8"/>
    <w:rsid w:val="00AF1E3E"/>
    <w:rsid w:val="00AF2B51"/>
    <w:rsid w:val="00AF3048"/>
    <w:rsid w:val="00AF54F8"/>
    <w:rsid w:val="00AF5916"/>
    <w:rsid w:val="00AF5D59"/>
    <w:rsid w:val="00AF6C16"/>
    <w:rsid w:val="00AF7E0E"/>
    <w:rsid w:val="00B0067C"/>
    <w:rsid w:val="00B00A43"/>
    <w:rsid w:val="00B037D5"/>
    <w:rsid w:val="00B03A63"/>
    <w:rsid w:val="00B05780"/>
    <w:rsid w:val="00B11134"/>
    <w:rsid w:val="00B114C7"/>
    <w:rsid w:val="00B132D1"/>
    <w:rsid w:val="00B13A67"/>
    <w:rsid w:val="00B14DDA"/>
    <w:rsid w:val="00B15981"/>
    <w:rsid w:val="00B164CE"/>
    <w:rsid w:val="00B16DC5"/>
    <w:rsid w:val="00B173AC"/>
    <w:rsid w:val="00B17421"/>
    <w:rsid w:val="00B176BF"/>
    <w:rsid w:val="00B200FE"/>
    <w:rsid w:val="00B21C61"/>
    <w:rsid w:val="00B21DDF"/>
    <w:rsid w:val="00B23A4C"/>
    <w:rsid w:val="00B248D9"/>
    <w:rsid w:val="00B26351"/>
    <w:rsid w:val="00B2693F"/>
    <w:rsid w:val="00B26E42"/>
    <w:rsid w:val="00B26F55"/>
    <w:rsid w:val="00B27066"/>
    <w:rsid w:val="00B27EF4"/>
    <w:rsid w:val="00B30A9D"/>
    <w:rsid w:val="00B3164A"/>
    <w:rsid w:val="00B31667"/>
    <w:rsid w:val="00B32737"/>
    <w:rsid w:val="00B32CC5"/>
    <w:rsid w:val="00B33C09"/>
    <w:rsid w:val="00B36855"/>
    <w:rsid w:val="00B36CB0"/>
    <w:rsid w:val="00B40535"/>
    <w:rsid w:val="00B41473"/>
    <w:rsid w:val="00B434FF"/>
    <w:rsid w:val="00B43F05"/>
    <w:rsid w:val="00B4758F"/>
    <w:rsid w:val="00B50873"/>
    <w:rsid w:val="00B50D93"/>
    <w:rsid w:val="00B53AB4"/>
    <w:rsid w:val="00B56179"/>
    <w:rsid w:val="00B5691A"/>
    <w:rsid w:val="00B56A52"/>
    <w:rsid w:val="00B61A05"/>
    <w:rsid w:val="00B64F05"/>
    <w:rsid w:val="00B661D1"/>
    <w:rsid w:val="00B71802"/>
    <w:rsid w:val="00B72537"/>
    <w:rsid w:val="00B76709"/>
    <w:rsid w:val="00B76A72"/>
    <w:rsid w:val="00B76E58"/>
    <w:rsid w:val="00B778BC"/>
    <w:rsid w:val="00B81E7A"/>
    <w:rsid w:val="00B820D3"/>
    <w:rsid w:val="00B83506"/>
    <w:rsid w:val="00B83C85"/>
    <w:rsid w:val="00B91517"/>
    <w:rsid w:val="00B919B8"/>
    <w:rsid w:val="00B92015"/>
    <w:rsid w:val="00B925E7"/>
    <w:rsid w:val="00B92817"/>
    <w:rsid w:val="00B92FB8"/>
    <w:rsid w:val="00B9303D"/>
    <w:rsid w:val="00B95045"/>
    <w:rsid w:val="00B95785"/>
    <w:rsid w:val="00B97D95"/>
    <w:rsid w:val="00BA0E55"/>
    <w:rsid w:val="00BA1996"/>
    <w:rsid w:val="00BA1A24"/>
    <w:rsid w:val="00BA52AA"/>
    <w:rsid w:val="00BA7F4E"/>
    <w:rsid w:val="00BB097D"/>
    <w:rsid w:val="00BB2815"/>
    <w:rsid w:val="00BB2B7A"/>
    <w:rsid w:val="00BB6055"/>
    <w:rsid w:val="00BB6A9B"/>
    <w:rsid w:val="00BC00C1"/>
    <w:rsid w:val="00BC0EB5"/>
    <w:rsid w:val="00BC1CEA"/>
    <w:rsid w:val="00BC28A3"/>
    <w:rsid w:val="00BC2D87"/>
    <w:rsid w:val="00BC2EE0"/>
    <w:rsid w:val="00BC3055"/>
    <w:rsid w:val="00BC6637"/>
    <w:rsid w:val="00BD05CD"/>
    <w:rsid w:val="00BD089F"/>
    <w:rsid w:val="00BD58C0"/>
    <w:rsid w:val="00BD5957"/>
    <w:rsid w:val="00BE0CBC"/>
    <w:rsid w:val="00BE0D09"/>
    <w:rsid w:val="00BE1F4B"/>
    <w:rsid w:val="00BE3AF3"/>
    <w:rsid w:val="00BE47CB"/>
    <w:rsid w:val="00BE57C3"/>
    <w:rsid w:val="00BE6039"/>
    <w:rsid w:val="00BF13BA"/>
    <w:rsid w:val="00BF172D"/>
    <w:rsid w:val="00BF2A25"/>
    <w:rsid w:val="00BF2F66"/>
    <w:rsid w:val="00BF4EE3"/>
    <w:rsid w:val="00BF5C21"/>
    <w:rsid w:val="00C01509"/>
    <w:rsid w:val="00C0425F"/>
    <w:rsid w:val="00C04BAE"/>
    <w:rsid w:val="00C04DD1"/>
    <w:rsid w:val="00C06036"/>
    <w:rsid w:val="00C1008B"/>
    <w:rsid w:val="00C10242"/>
    <w:rsid w:val="00C12F68"/>
    <w:rsid w:val="00C14C9C"/>
    <w:rsid w:val="00C16F86"/>
    <w:rsid w:val="00C17491"/>
    <w:rsid w:val="00C17EE6"/>
    <w:rsid w:val="00C20100"/>
    <w:rsid w:val="00C223CE"/>
    <w:rsid w:val="00C225D6"/>
    <w:rsid w:val="00C25769"/>
    <w:rsid w:val="00C31A59"/>
    <w:rsid w:val="00C35D2C"/>
    <w:rsid w:val="00C36038"/>
    <w:rsid w:val="00C36C59"/>
    <w:rsid w:val="00C3710D"/>
    <w:rsid w:val="00C3768B"/>
    <w:rsid w:val="00C3779E"/>
    <w:rsid w:val="00C417D9"/>
    <w:rsid w:val="00C42176"/>
    <w:rsid w:val="00C429AD"/>
    <w:rsid w:val="00C4353C"/>
    <w:rsid w:val="00C44A7D"/>
    <w:rsid w:val="00C44D8B"/>
    <w:rsid w:val="00C45DFD"/>
    <w:rsid w:val="00C467E8"/>
    <w:rsid w:val="00C46F2C"/>
    <w:rsid w:val="00C47766"/>
    <w:rsid w:val="00C51C49"/>
    <w:rsid w:val="00C52CEF"/>
    <w:rsid w:val="00C53447"/>
    <w:rsid w:val="00C537D3"/>
    <w:rsid w:val="00C554B1"/>
    <w:rsid w:val="00C5794A"/>
    <w:rsid w:val="00C6043B"/>
    <w:rsid w:val="00C6058B"/>
    <w:rsid w:val="00C60993"/>
    <w:rsid w:val="00C6301A"/>
    <w:rsid w:val="00C63882"/>
    <w:rsid w:val="00C6594B"/>
    <w:rsid w:val="00C67136"/>
    <w:rsid w:val="00C67F01"/>
    <w:rsid w:val="00C73CBA"/>
    <w:rsid w:val="00C754DC"/>
    <w:rsid w:val="00C754F5"/>
    <w:rsid w:val="00C76EB1"/>
    <w:rsid w:val="00C8183C"/>
    <w:rsid w:val="00C8201C"/>
    <w:rsid w:val="00C82CEA"/>
    <w:rsid w:val="00C85125"/>
    <w:rsid w:val="00C86211"/>
    <w:rsid w:val="00C86B75"/>
    <w:rsid w:val="00C907AB"/>
    <w:rsid w:val="00C9132F"/>
    <w:rsid w:val="00C94196"/>
    <w:rsid w:val="00C95AFD"/>
    <w:rsid w:val="00CA1A83"/>
    <w:rsid w:val="00CA4139"/>
    <w:rsid w:val="00CA45F2"/>
    <w:rsid w:val="00CA5402"/>
    <w:rsid w:val="00CA5DD3"/>
    <w:rsid w:val="00CB09AE"/>
    <w:rsid w:val="00CB19AC"/>
    <w:rsid w:val="00CB2B51"/>
    <w:rsid w:val="00CB34E4"/>
    <w:rsid w:val="00CB38DC"/>
    <w:rsid w:val="00CB58F3"/>
    <w:rsid w:val="00CB775F"/>
    <w:rsid w:val="00CC1110"/>
    <w:rsid w:val="00CC152E"/>
    <w:rsid w:val="00CC3FFE"/>
    <w:rsid w:val="00CC5544"/>
    <w:rsid w:val="00CC5693"/>
    <w:rsid w:val="00CC5BC3"/>
    <w:rsid w:val="00CC6AE3"/>
    <w:rsid w:val="00CD213A"/>
    <w:rsid w:val="00CD66CC"/>
    <w:rsid w:val="00CD68B8"/>
    <w:rsid w:val="00CD7B30"/>
    <w:rsid w:val="00CE090F"/>
    <w:rsid w:val="00CE0F08"/>
    <w:rsid w:val="00CE13CF"/>
    <w:rsid w:val="00CE1A01"/>
    <w:rsid w:val="00CE2344"/>
    <w:rsid w:val="00CE25E9"/>
    <w:rsid w:val="00CE39C6"/>
    <w:rsid w:val="00CE4BED"/>
    <w:rsid w:val="00CE640D"/>
    <w:rsid w:val="00CE6C6B"/>
    <w:rsid w:val="00CE7B91"/>
    <w:rsid w:val="00CF0786"/>
    <w:rsid w:val="00CF1266"/>
    <w:rsid w:val="00CF4F09"/>
    <w:rsid w:val="00CF5902"/>
    <w:rsid w:val="00CF5FC1"/>
    <w:rsid w:val="00CF5FE8"/>
    <w:rsid w:val="00CF746D"/>
    <w:rsid w:val="00D00365"/>
    <w:rsid w:val="00D00CD9"/>
    <w:rsid w:val="00D013ED"/>
    <w:rsid w:val="00D015F4"/>
    <w:rsid w:val="00D01D84"/>
    <w:rsid w:val="00D01F3C"/>
    <w:rsid w:val="00D03820"/>
    <w:rsid w:val="00D040F7"/>
    <w:rsid w:val="00D045D5"/>
    <w:rsid w:val="00D0581C"/>
    <w:rsid w:val="00D12018"/>
    <w:rsid w:val="00D12199"/>
    <w:rsid w:val="00D125D1"/>
    <w:rsid w:val="00D12A61"/>
    <w:rsid w:val="00D138C6"/>
    <w:rsid w:val="00D13A7C"/>
    <w:rsid w:val="00D13EDC"/>
    <w:rsid w:val="00D15A56"/>
    <w:rsid w:val="00D179F3"/>
    <w:rsid w:val="00D17CEF"/>
    <w:rsid w:val="00D21BF3"/>
    <w:rsid w:val="00D2210C"/>
    <w:rsid w:val="00D23EA1"/>
    <w:rsid w:val="00D23EAB"/>
    <w:rsid w:val="00D25AE1"/>
    <w:rsid w:val="00D25B56"/>
    <w:rsid w:val="00D25C1B"/>
    <w:rsid w:val="00D25C78"/>
    <w:rsid w:val="00D25D17"/>
    <w:rsid w:val="00D27D65"/>
    <w:rsid w:val="00D302B2"/>
    <w:rsid w:val="00D30943"/>
    <w:rsid w:val="00D312BB"/>
    <w:rsid w:val="00D31607"/>
    <w:rsid w:val="00D35C75"/>
    <w:rsid w:val="00D36BA2"/>
    <w:rsid w:val="00D37220"/>
    <w:rsid w:val="00D37DAE"/>
    <w:rsid w:val="00D37E0B"/>
    <w:rsid w:val="00D404B0"/>
    <w:rsid w:val="00D40EAD"/>
    <w:rsid w:val="00D414D4"/>
    <w:rsid w:val="00D41D45"/>
    <w:rsid w:val="00D436EF"/>
    <w:rsid w:val="00D45405"/>
    <w:rsid w:val="00D45CE5"/>
    <w:rsid w:val="00D47037"/>
    <w:rsid w:val="00D47ADB"/>
    <w:rsid w:val="00D51038"/>
    <w:rsid w:val="00D53758"/>
    <w:rsid w:val="00D5448A"/>
    <w:rsid w:val="00D55910"/>
    <w:rsid w:val="00D602F2"/>
    <w:rsid w:val="00D60A1C"/>
    <w:rsid w:val="00D60F1C"/>
    <w:rsid w:val="00D615D4"/>
    <w:rsid w:val="00D61A4D"/>
    <w:rsid w:val="00D61ED8"/>
    <w:rsid w:val="00D65FE8"/>
    <w:rsid w:val="00D66CE5"/>
    <w:rsid w:val="00D67B18"/>
    <w:rsid w:val="00D70158"/>
    <w:rsid w:val="00D705E9"/>
    <w:rsid w:val="00D713D2"/>
    <w:rsid w:val="00D719A8"/>
    <w:rsid w:val="00D71ABC"/>
    <w:rsid w:val="00D72A21"/>
    <w:rsid w:val="00D73D3E"/>
    <w:rsid w:val="00D74985"/>
    <w:rsid w:val="00D74BD2"/>
    <w:rsid w:val="00D7637F"/>
    <w:rsid w:val="00D77D8A"/>
    <w:rsid w:val="00D82028"/>
    <w:rsid w:val="00D82884"/>
    <w:rsid w:val="00D83134"/>
    <w:rsid w:val="00D853A4"/>
    <w:rsid w:val="00D859A1"/>
    <w:rsid w:val="00D867D3"/>
    <w:rsid w:val="00D87182"/>
    <w:rsid w:val="00D87B2B"/>
    <w:rsid w:val="00D87F89"/>
    <w:rsid w:val="00D90544"/>
    <w:rsid w:val="00D908BD"/>
    <w:rsid w:val="00D90C2F"/>
    <w:rsid w:val="00D93FF0"/>
    <w:rsid w:val="00D94308"/>
    <w:rsid w:val="00DA6FB5"/>
    <w:rsid w:val="00DB319D"/>
    <w:rsid w:val="00DB59CD"/>
    <w:rsid w:val="00DB6443"/>
    <w:rsid w:val="00DB7AB3"/>
    <w:rsid w:val="00DC4469"/>
    <w:rsid w:val="00DC4E3E"/>
    <w:rsid w:val="00DC73C4"/>
    <w:rsid w:val="00DD1FAD"/>
    <w:rsid w:val="00DD2D0D"/>
    <w:rsid w:val="00DD2EEF"/>
    <w:rsid w:val="00DD3E9E"/>
    <w:rsid w:val="00DD4A0D"/>
    <w:rsid w:val="00DD5A0A"/>
    <w:rsid w:val="00DD5CA2"/>
    <w:rsid w:val="00DD5ED0"/>
    <w:rsid w:val="00DD6DF4"/>
    <w:rsid w:val="00DD6EF0"/>
    <w:rsid w:val="00DD6FF8"/>
    <w:rsid w:val="00DD76BC"/>
    <w:rsid w:val="00DE5F7C"/>
    <w:rsid w:val="00DF101E"/>
    <w:rsid w:val="00DF16FB"/>
    <w:rsid w:val="00DF28EA"/>
    <w:rsid w:val="00DF29D2"/>
    <w:rsid w:val="00DF2C5C"/>
    <w:rsid w:val="00DF3785"/>
    <w:rsid w:val="00DF4F8F"/>
    <w:rsid w:val="00DF4FD1"/>
    <w:rsid w:val="00DF7306"/>
    <w:rsid w:val="00DF7D57"/>
    <w:rsid w:val="00E01AD9"/>
    <w:rsid w:val="00E02041"/>
    <w:rsid w:val="00E0461C"/>
    <w:rsid w:val="00E0476F"/>
    <w:rsid w:val="00E05B31"/>
    <w:rsid w:val="00E128AC"/>
    <w:rsid w:val="00E14FA1"/>
    <w:rsid w:val="00E16227"/>
    <w:rsid w:val="00E16A28"/>
    <w:rsid w:val="00E1763A"/>
    <w:rsid w:val="00E17A46"/>
    <w:rsid w:val="00E20E95"/>
    <w:rsid w:val="00E21481"/>
    <w:rsid w:val="00E217E2"/>
    <w:rsid w:val="00E21DD6"/>
    <w:rsid w:val="00E24A41"/>
    <w:rsid w:val="00E314B5"/>
    <w:rsid w:val="00E31EC2"/>
    <w:rsid w:val="00E33411"/>
    <w:rsid w:val="00E3382B"/>
    <w:rsid w:val="00E33880"/>
    <w:rsid w:val="00E348FF"/>
    <w:rsid w:val="00E35731"/>
    <w:rsid w:val="00E35DDE"/>
    <w:rsid w:val="00E40CAE"/>
    <w:rsid w:val="00E416EF"/>
    <w:rsid w:val="00E44657"/>
    <w:rsid w:val="00E452EA"/>
    <w:rsid w:val="00E45887"/>
    <w:rsid w:val="00E45CB2"/>
    <w:rsid w:val="00E4651B"/>
    <w:rsid w:val="00E47D5B"/>
    <w:rsid w:val="00E50AE1"/>
    <w:rsid w:val="00E5216C"/>
    <w:rsid w:val="00E52EB2"/>
    <w:rsid w:val="00E53D48"/>
    <w:rsid w:val="00E554F4"/>
    <w:rsid w:val="00E5563A"/>
    <w:rsid w:val="00E56220"/>
    <w:rsid w:val="00E56C1E"/>
    <w:rsid w:val="00E61B91"/>
    <w:rsid w:val="00E6218E"/>
    <w:rsid w:val="00E63EA3"/>
    <w:rsid w:val="00E6507F"/>
    <w:rsid w:val="00E65929"/>
    <w:rsid w:val="00E660F6"/>
    <w:rsid w:val="00E665F4"/>
    <w:rsid w:val="00E67E85"/>
    <w:rsid w:val="00E71F1D"/>
    <w:rsid w:val="00E80675"/>
    <w:rsid w:val="00E8296F"/>
    <w:rsid w:val="00E83627"/>
    <w:rsid w:val="00E848FE"/>
    <w:rsid w:val="00E91AC5"/>
    <w:rsid w:val="00E927EE"/>
    <w:rsid w:val="00E92ABC"/>
    <w:rsid w:val="00E9708D"/>
    <w:rsid w:val="00EA1331"/>
    <w:rsid w:val="00EA253B"/>
    <w:rsid w:val="00EA364E"/>
    <w:rsid w:val="00EA3BD2"/>
    <w:rsid w:val="00EA3FB3"/>
    <w:rsid w:val="00EA53FF"/>
    <w:rsid w:val="00EA67E4"/>
    <w:rsid w:val="00EA6BCE"/>
    <w:rsid w:val="00EB08CD"/>
    <w:rsid w:val="00EB33C1"/>
    <w:rsid w:val="00EB428E"/>
    <w:rsid w:val="00EB4D43"/>
    <w:rsid w:val="00EB6246"/>
    <w:rsid w:val="00EB627A"/>
    <w:rsid w:val="00EB7C2C"/>
    <w:rsid w:val="00EC01F6"/>
    <w:rsid w:val="00EC0311"/>
    <w:rsid w:val="00EC08FE"/>
    <w:rsid w:val="00EC3E1B"/>
    <w:rsid w:val="00EC7010"/>
    <w:rsid w:val="00EC77D9"/>
    <w:rsid w:val="00EC7BA2"/>
    <w:rsid w:val="00ED3D99"/>
    <w:rsid w:val="00EE25E8"/>
    <w:rsid w:val="00EE30B3"/>
    <w:rsid w:val="00EE32ED"/>
    <w:rsid w:val="00EE3E40"/>
    <w:rsid w:val="00EE51F0"/>
    <w:rsid w:val="00EE755B"/>
    <w:rsid w:val="00EF019B"/>
    <w:rsid w:val="00EF08D3"/>
    <w:rsid w:val="00EF3542"/>
    <w:rsid w:val="00EF671D"/>
    <w:rsid w:val="00EF6C39"/>
    <w:rsid w:val="00F00788"/>
    <w:rsid w:val="00F02BFC"/>
    <w:rsid w:val="00F04244"/>
    <w:rsid w:val="00F044F7"/>
    <w:rsid w:val="00F054E2"/>
    <w:rsid w:val="00F05DA7"/>
    <w:rsid w:val="00F05E21"/>
    <w:rsid w:val="00F06909"/>
    <w:rsid w:val="00F06DEA"/>
    <w:rsid w:val="00F07CBB"/>
    <w:rsid w:val="00F12039"/>
    <w:rsid w:val="00F120E3"/>
    <w:rsid w:val="00F1450F"/>
    <w:rsid w:val="00F14946"/>
    <w:rsid w:val="00F14F57"/>
    <w:rsid w:val="00F15403"/>
    <w:rsid w:val="00F15625"/>
    <w:rsid w:val="00F20AE4"/>
    <w:rsid w:val="00F219BE"/>
    <w:rsid w:val="00F25E52"/>
    <w:rsid w:val="00F263FB"/>
    <w:rsid w:val="00F276EE"/>
    <w:rsid w:val="00F27B1D"/>
    <w:rsid w:val="00F307F5"/>
    <w:rsid w:val="00F3136B"/>
    <w:rsid w:val="00F3211C"/>
    <w:rsid w:val="00F32820"/>
    <w:rsid w:val="00F347CF"/>
    <w:rsid w:val="00F35CFB"/>
    <w:rsid w:val="00F36B29"/>
    <w:rsid w:val="00F40018"/>
    <w:rsid w:val="00F40507"/>
    <w:rsid w:val="00F41499"/>
    <w:rsid w:val="00F4334E"/>
    <w:rsid w:val="00F44924"/>
    <w:rsid w:val="00F44FA6"/>
    <w:rsid w:val="00F461FE"/>
    <w:rsid w:val="00F46A55"/>
    <w:rsid w:val="00F47BBF"/>
    <w:rsid w:val="00F51317"/>
    <w:rsid w:val="00F51EFA"/>
    <w:rsid w:val="00F53866"/>
    <w:rsid w:val="00F53BFB"/>
    <w:rsid w:val="00F559CA"/>
    <w:rsid w:val="00F55B06"/>
    <w:rsid w:val="00F55F2A"/>
    <w:rsid w:val="00F56FDB"/>
    <w:rsid w:val="00F624CF"/>
    <w:rsid w:val="00F628D2"/>
    <w:rsid w:val="00F6313F"/>
    <w:rsid w:val="00F64AB7"/>
    <w:rsid w:val="00F65600"/>
    <w:rsid w:val="00F6609B"/>
    <w:rsid w:val="00F660AA"/>
    <w:rsid w:val="00F66A2F"/>
    <w:rsid w:val="00F67097"/>
    <w:rsid w:val="00F67763"/>
    <w:rsid w:val="00F7072C"/>
    <w:rsid w:val="00F70E7F"/>
    <w:rsid w:val="00F70FF5"/>
    <w:rsid w:val="00F7259A"/>
    <w:rsid w:val="00F72E2D"/>
    <w:rsid w:val="00F74557"/>
    <w:rsid w:val="00F7649D"/>
    <w:rsid w:val="00F7700A"/>
    <w:rsid w:val="00F7732D"/>
    <w:rsid w:val="00F7779D"/>
    <w:rsid w:val="00F77DBE"/>
    <w:rsid w:val="00F82E11"/>
    <w:rsid w:val="00F847B2"/>
    <w:rsid w:val="00F856D5"/>
    <w:rsid w:val="00F86658"/>
    <w:rsid w:val="00F87E37"/>
    <w:rsid w:val="00F90C8F"/>
    <w:rsid w:val="00F9287A"/>
    <w:rsid w:val="00F93883"/>
    <w:rsid w:val="00F93B77"/>
    <w:rsid w:val="00F93BAD"/>
    <w:rsid w:val="00F94B6B"/>
    <w:rsid w:val="00F9690C"/>
    <w:rsid w:val="00F96CE7"/>
    <w:rsid w:val="00F9736A"/>
    <w:rsid w:val="00FA2F35"/>
    <w:rsid w:val="00FA3C81"/>
    <w:rsid w:val="00FA40A2"/>
    <w:rsid w:val="00FA4BC1"/>
    <w:rsid w:val="00FA6DE1"/>
    <w:rsid w:val="00FA7229"/>
    <w:rsid w:val="00FB0A1C"/>
    <w:rsid w:val="00FB170C"/>
    <w:rsid w:val="00FB24E7"/>
    <w:rsid w:val="00FB34D8"/>
    <w:rsid w:val="00FB7D4C"/>
    <w:rsid w:val="00FC08B0"/>
    <w:rsid w:val="00FC3BFD"/>
    <w:rsid w:val="00FC4BE0"/>
    <w:rsid w:val="00FC5CBC"/>
    <w:rsid w:val="00FC7FA7"/>
    <w:rsid w:val="00FD04B4"/>
    <w:rsid w:val="00FD08EC"/>
    <w:rsid w:val="00FD18A1"/>
    <w:rsid w:val="00FD1A5B"/>
    <w:rsid w:val="00FD26D8"/>
    <w:rsid w:val="00FD3394"/>
    <w:rsid w:val="00FD3977"/>
    <w:rsid w:val="00FD4DFF"/>
    <w:rsid w:val="00FE0B4C"/>
    <w:rsid w:val="00FE0ECD"/>
    <w:rsid w:val="00FE2035"/>
    <w:rsid w:val="00FE2ACA"/>
    <w:rsid w:val="00FE7D5C"/>
    <w:rsid w:val="00FF171A"/>
    <w:rsid w:val="00FF1C4F"/>
    <w:rsid w:val="00FF2FB9"/>
    <w:rsid w:val="00FF37A0"/>
    <w:rsid w:val="00FF47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oNotEmbedSmartTags/>
  <w:decimalSymbol w:val="."/>
  <w:listSeparator w:val=","/>
  <w14:docId w14:val="215A9EEE"/>
  <w15:docId w15:val="{728024F5-9E1D-9F42-A84B-29A7C731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04B4"/>
    <w:rPr>
      <w:sz w:val="24"/>
      <w:szCs w:val="24"/>
    </w:rPr>
  </w:style>
  <w:style w:type="paragraph" w:styleId="Heading1">
    <w:name w:val="heading 1"/>
    <w:basedOn w:val="Normal"/>
    <w:next w:val="Normal"/>
    <w:qFormat/>
    <w:rsid w:val="00480F6E"/>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styleId="BalloonText">
    <w:name w:val="Balloon Text"/>
    <w:basedOn w:val="Normal"/>
    <w:link w:val="BalloonTextChar"/>
    <w:rsid w:val="003658EF"/>
    <w:rPr>
      <w:rFonts w:ascii="Lucida Grande" w:hAnsi="Lucida Grande" w:cs="Lucida Grande"/>
      <w:sz w:val="18"/>
      <w:szCs w:val="18"/>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B0A1C"/>
    <w:pPr>
      <w:tabs>
        <w:tab w:val="right" w:leader="dot" w:pos="8827"/>
      </w:tabs>
      <w:spacing w:before="120"/>
    </w:pPr>
    <w:rPr>
      <w:rFonts w:ascii="Calibri" w:hAnsi="Calibri"/>
      <w:b/>
      <w:caps/>
    </w:rPr>
  </w:style>
  <w:style w:type="paragraph" w:styleId="TOC2">
    <w:name w:val="toc 2"/>
    <w:basedOn w:val="Normal"/>
    <w:next w:val="Normal"/>
    <w:autoRedefine/>
    <w:uiPriority w:val="39"/>
    <w:qFormat/>
    <w:rsid w:val="00370052"/>
    <w:pPr>
      <w:tabs>
        <w:tab w:val="right" w:leader="dot" w:pos="8827"/>
      </w:tabs>
      <w:spacing w:before="120" w:after="120"/>
    </w:pPr>
    <w:rPr>
      <w:rFonts w:ascii="Calibri" w:hAnsi="Calibri"/>
    </w:rPr>
  </w:style>
  <w:style w:type="paragraph" w:styleId="TOC3">
    <w:name w:val="toc 3"/>
    <w:basedOn w:val="Normal"/>
    <w:next w:val="Normal"/>
    <w:autoRedefine/>
    <w:uiPriority w:val="39"/>
    <w:qFormat/>
    <w:rsid w:val="00370052"/>
    <w:pPr>
      <w:tabs>
        <w:tab w:val="right" w:leader="dot" w:pos="8827"/>
      </w:tabs>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rPr>
  </w:style>
  <w:style w:type="paragraph" w:customStyle="1" w:styleId="Agency-body-text">
    <w:name w:val="Agency-body-text"/>
    <w:basedOn w:val="Normal"/>
    <w:qFormat/>
    <w:rsid w:val="009E7313"/>
    <w:pPr>
      <w:spacing w:before="120" w:after="120"/>
    </w:pPr>
    <w:rPr>
      <w:rFonts w:ascii="Calibri" w:hAnsi="Calibri" w:cs="Calibri"/>
      <w:color w:val="000000" w:themeColor="text1"/>
    </w:rPr>
  </w:style>
  <w:style w:type="paragraph" w:styleId="FootnoteText">
    <w:name w:val="footnote text"/>
    <w:basedOn w:val="Normal"/>
    <w:link w:val="FootnoteTextChar"/>
    <w:rsid w:val="00A8402E"/>
  </w:style>
  <w:style w:type="character" w:customStyle="1" w:styleId="FootnoteTextChar">
    <w:name w:val="Footnote Text Char"/>
    <w:link w:val="FootnoteText"/>
    <w:rsid w:val="00A8402E"/>
    <w:rPr>
      <w:sz w:val="24"/>
      <w:szCs w:val="24"/>
      <w:lang w:val="en-GB"/>
    </w:rPr>
  </w:style>
  <w:style w:type="character" w:styleId="FootnoteReference">
    <w:name w:val="footnote reference"/>
    <w:rsid w:val="00A8402E"/>
    <w:rPr>
      <w:vertAlign w:val="superscript"/>
    </w:rPr>
  </w:style>
  <w:style w:type="character" w:styleId="PageNumber">
    <w:name w:val="page number"/>
    <w:basedOn w:val="DefaultParagraphFont"/>
    <w:semiHidden/>
    <w:unhideWhenUsed/>
    <w:rsid w:val="009356DD"/>
  </w:style>
  <w:style w:type="character" w:styleId="Hyperlink">
    <w:name w:val="Hyperlink"/>
    <w:uiPriority w:val="99"/>
    <w:rsid w:val="0002749E"/>
    <w:rPr>
      <w:rFonts w:cs="Times New Roman"/>
      <w:color w:val="0000FF"/>
      <w:u w:val="single"/>
    </w:rPr>
  </w:style>
  <w:style w:type="table" w:styleId="TableGrid">
    <w:name w:val="Table Grid"/>
    <w:basedOn w:val="TableNormal"/>
    <w:uiPriority w:val="39"/>
    <w:rsid w:val="0002749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rsid w:val="0002749E"/>
    <w:pPr>
      <w:widowControl w:val="0"/>
      <w:suppressAutoHyphens/>
      <w:spacing w:after="200"/>
    </w:pPr>
    <w:rPr>
      <w:b/>
      <w:bCs/>
      <w:color w:val="4F81BD" w:themeColor="accent1"/>
      <w:sz w:val="18"/>
      <w:szCs w:val="18"/>
      <w:lang w:val="en-US" w:eastAsia="is-IS"/>
    </w:rPr>
  </w:style>
  <w:style w:type="paragraph" w:customStyle="1" w:styleId="ICT4IAL-body-text">
    <w:name w:val="ICT4IAL-body-text"/>
    <w:basedOn w:val="BodyText"/>
    <w:qFormat/>
    <w:rsid w:val="0002749E"/>
    <w:pPr>
      <w:spacing w:before="120"/>
    </w:pPr>
    <w:rPr>
      <w:rFonts w:ascii="Verdana" w:hAnsi="Verdana"/>
      <w:color w:val="000000"/>
    </w:rPr>
  </w:style>
  <w:style w:type="paragraph" w:styleId="BodyText">
    <w:name w:val="Body Text"/>
    <w:basedOn w:val="Normal"/>
    <w:link w:val="BodyTextChar"/>
    <w:semiHidden/>
    <w:unhideWhenUsed/>
    <w:rsid w:val="0002749E"/>
    <w:pPr>
      <w:spacing w:after="120"/>
    </w:pPr>
  </w:style>
  <w:style w:type="character" w:customStyle="1" w:styleId="BodyTextChar">
    <w:name w:val="Body Text Char"/>
    <w:basedOn w:val="DefaultParagraphFont"/>
    <w:link w:val="BodyText"/>
    <w:semiHidden/>
    <w:rsid w:val="0002749E"/>
    <w:rPr>
      <w:sz w:val="24"/>
    </w:rPr>
  </w:style>
  <w:style w:type="paragraph" w:styleId="ListParagraph">
    <w:name w:val="List Paragraph"/>
    <w:aliases w:val="Heading3"/>
    <w:basedOn w:val="Normal"/>
    <w:link w:val="ListParagraphChar"/>
    <w:uiPriority w:val="34"/>
    <w:qFormat/>
    <w:rsid w:val="001F1E10"/>
    <w:pPr>
      <w:ind w:left="720"/>
      <w:contextualSpacing/>
    </w:pPr>
    <w:rPr>
      <w:lang w:val="en-US"/>
    </w:rPr>
  </w:style>
  <w:style w:type="character" w:customStyle="1" w:styleId="ListParagraphChar">
    <w:name w:val="List Paragraph Char"/>
    <w:aliases w:val="Heading3 Char"/>
    <w:basedOn w:val="DefaultParagraphFont"/>
    <w:link w:val="ListParagraph"/>
    <w:locked/>
    <w:rsid w:val="001F1E10"/>
    <w:rPr>
      <w:sz w:val="24"/>
      <w:szCs w:val="24"/>
      <w:lang w:val="en-US"/>
    </w:rPr>
  </w:style>
  <w:style w:type="paragraph" w:styleId="NormalWeb">
    <w:name w:val="Normal (Web)"/>
    <w:basedOn w:val="Normal"/>
    <w:uiPriority w:val="99"/>
    <w:unhideWhenUsed/>
    <w:rsid w:val="00084D67"/>
    <w:pPr>
      <w:spacing w:before="100" w:beforeAutospacing="1" w:after="100" w:afterAutospacing="1"/>
    </w:pPr>
    <w:rPr>
      <w:rFonts w:eastAsiaTheme="minorEastAsia"/>
    </w:rPr>
  </w:style>
  <w:style w:type="paragraph" w:customStyle="1" w:styleId="ea-heading-2">
    <w:name w:val="ea-heading-2"/>
    <w:basedOn w:val="Heading2"/>
    <w:rsid w:val="00124830"/>
    <w:pPr>
      <w:spacing w:after="120"/>
    </w:pPr>
    <w:rPr>
      <w:i w:val="0"/>
      <w:sz w:val="24"/>
    </w:rPr>
  </w:style>
  <w:style w:type="paragraph" w:customStyle="1" w:styleId="Agency-body-bullets">
    <w:name w:val="Agency-body-bullets"/>
    <w:basedOn w:val="Agency-body-text"/>
    <w:rsid w:val="009E7313"/>
    <w:pPr>
      <w:numPr>
        <w:numId w:val="8"/>
      </w:numPr>
    </w:pPr>
    <w:rPr>
      <w:color w:val="000000"/>
      <w:sz w:val="28"/>
      <w:lang w:val="en-US"/>
    </w:rPr>
  </w:style>
  <w:style w:type="paragraph" w:customStyle="1" w:styleId="ea-heading-1">
    <w:name w:val="ea-heading-1"/>
    <w:basedOn w:val="Heading1"/>
    <w:rsid w:val="009E7313"/>
    <w:pPr>
      <w:spacing w:before="240" w:after="240"/>
      <w:jc w:val="center"/>
    </w:pPr>
    <w:rPr>
      <w:rFonts w:ascii="Arial" w:hAnsi="Arial"/>
      <w:caps/>
    </w:rPr>
  </w:style>
  <w:style w:type="character" w:customStyle="1" w:styleId="apple-converted-space">
    <w:name w:val="apple-converted-space"/>
    <w:basedOn w:val="DefaultParagraphFont"/>
    <w:rsid w:val="0066731D"/>
  </w:style>
  <w:style w:type="paragraph" w:customStyle="1" w:styleId="Default">
    <w:name w:val="Default"/>
    <w:rsid w:val="00F93BAD"/>
    <w:pPr>
      <w:autoSpaceDE w:val="0"/>
      <w:autoSpaceDN w:val="0"/>
      <w:adjustRightInd w:val="0"/>
    </w:pPr>
    <w:rPr>
      <w:color w:val="000000"/>
      <w:sz w:val="24"/>
      <w:szCs w:val="24"/>
      <w:lang w:val="en-US"/>
    </w:rPr>
  </w:style>
  <w:style w:type="character" w:customStyle="1" w:styleId="UnresolvedMention1">
    <w:name w:val="Unresolved Mention1"/>
    <w:basedOn w:val="DefaultParagraphFont"/>
    <w:rsid w:val="005C1585"/>
    <w:rPr>
      <w:color w:val="605E5C"/>
      <w:shd w:val="clear" w:color="auto" w:fill="E1DFDD"/>
    </w:rPr>
  </w:style>
  <w:style w:type="character" w:styleId="FollowedHyperlink">
    <w:name w:val="FollowedHyperlink"/>
    <w:basedOn w:val="DefaultParagraphFont"/>
    <w:semiHidden/>
    <w:unhideWhenUsed/>
    <w:rsid w:val="0042430E"/>
    <w:rPr>
      <w:color w:val="800080" w:themeColor="followedHyperlink"/>
      <w:u w:val="single"/>
    </w:rPr>
  </w:style>
  <w:style w:type="paragraph" w:styleId="PlainText">
    <w:name w:val="Plain Text"/>
    <w:basedOn w:val="Normal"/>
    <w:link w:val="PlainTextChar"/>
    <w:uiPriority w:val="99"/>
    <w:semiHidden/>
    <w:unhideWhenUsed/>
    <w:rsid w:val="00F90C8F"/>
    <w:rPr>
      <w:rFonts w:ascii="Calibri" w:hAnsi="Calibri" w:cstheme="minorBidi"/>
      <w:sz w:val="40"/>
      <w:szCs w:val="21"/>
    </w:rPr>
  </w:style>
  <w:style w:type="character" w:customStyle="1" w:styleId="PlainTextChar">
    <w:name w:val="Plain Text Char"/>
    <w:basedOn w:val="DefaultParagraphFont"/>
    <w:link w:val="PlainText"/>
    <w:uiPriority w:val="99"/>
    <w:semiHidden/>
    <w:rsid w:val="00F90C8F"/>
    <w:rPr>
      <w:rFonts w:ascii="Calibri" w:hAnsi="Calibri" w:cstheme="minorBidi"/>
      <w:sz w:val="40"/>
      <w:szCs w:val="21"/>
    </w:rPr>
  </w:style>
  <w:style w:type="character" w:styleId="CommentReference">
    <w:name w:val="annotation reference"/>
    <w:basedOn w:val="DefaultParagraphFont"/>
    <w:semiHidden/>
    <w:unhideWhenUsed/>
    <w:rsid w:val="00473526"/>
    <w:rPr>
      <w:sz w:val="16"/>
      <w:szCs w:val="16"/>
    </w:rPr>
  </w:style>
  <w:style w:type="paragraph" w:styleId="CommentText">
    <w:name w:val="annotation text"/>
    <w:basedOn w:val="Normal"/>
    <w:link w:val="CommentTextChar"/>
    <w:semiHidden/>
    <w:unhideWhenUsed/>
    <w:rsid w:val="00473526"/>
    <w:rPr>
      <w:sz w:val="20"/>
      <w:szCs w:val="20"/>
    </w:rPr>
  </w:style>
  <w:style w:type="character" w:customStyle="1" w:styleId="CommentTextChar">
    <w:name w:val="Comment Text Char"/>
    <w:basedOn w:val="DefaultParagraphFont"/>
    <w:link w:val="CommentText"/>
    <w:semiHidden/>
    <w:rsid w:val="00473526"/>
  </w:style>
  <w:style w:type="paragraph" w:styleId="CommentSubject">
    <w:name w:val="annotation subject"/>
    <w:basedOn w:val="CommentText"/>
    <w:next w:val="CommentText"/>
    <w:link w:val="CommentSubjectChar"/>
    <w:semiHidden/>
    <w:unhideWhenUsed/>
    <w:rsid w:val="00473526"/>
    <w:rPr>
      <w:b/>
      <w:bCs/>
    </w:rPr>
  </w:style>
  <w:style w:type="character" w:customStyle="1" w:styleId="CommentSubjectChar">
    <w:name w:val="Comment Subject Char"/>
    <w:basedOn w:val="CommentTextChar"/>
    <w:link w:val="CommentSubject"/>
    <w:semiHidden/>
    <w:rsid w:val="00473526"/>
    <w:rPr>
      <w:b/>
      <w:bCs/>
    </w:rPr>
  </w:style>
  <w:style w:type="paragraph" w:styleId="Revision">
    <w:name w:val="Revision"/>
    <w:hidden/>
    <w:semiHidden/>
    <w:rsid w:val="00473526"/>
    <w:rPr>
      <w:sz w:val="24"/>
      <w:szCs w:val="24"/>
    </w:rPr>
  </w:style>
  <w:style w:type="character" w:styleId="UnresolvedMention">
    <w:name w:val="Unresolved Mention"/>
    <w:basedOn w:val="DefaultParagraphFont"/>
    <w:uiPriority w:val="99"/>
    <w:semiHidden/>
    <w:unhideWhenUsed/>
    <w:rsid w:val="008158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2907">
      <w:bodyDiv w:val="1"/>
      <w:marLeft w:val="0"/>
      <w:marRight w:val="0"/>
      <w:marTop w:val="0"/>
      <w:marBottom w:val="0"/>
      <w:divBdr>
        <w:top w:val="none" w:sz="0" w:space="0" w:color="auto"/>
        <w:left w:val="none" w:sz="0" w:space="0" w:color="auto"/>
        <w:bottom w:val="none" w:sz="0" w:space="0" w:color="auto"/>
        <w:right w:val="none" w:sz="0" w:space="0" w:color="auto"/>
      </w:divBdr>
    </w:div>
    <w:div w:id="26419409">
      <w:bodyDiv w:val="1"/>
      <w:marLeft w:val="0"/>
      <w:marRight w:val="0"/>
      <w:marTop w:val="0"/>
      <w:marBottom w:val="0"/>
      <w:divBdr>
        <w:top w:val="none" w:sz="0" w:space="0" w:color="auto"/>
        <w:left w:val="none" w:sz="0" w:space="0" w:color="auto"/>
        <w:bottom w:val="none" w:sz="0" w:space="0" w:color="auto"/>
        <w:right w:val="none" w:sz="0" w:space="0" w:color="auto"/>
      </w:divBdr>
      <w:divsChild>
        <w:div w:id="1821575782">
          <w:marLeft w:val="0"/>
          <w:marRight w:val="0"/>
          <w:marTop w:val="0"/>
          <w:marBottom w:val="0"/>
          <w:divBdr>
            <w:top w:val="none" w:sz="0" w:space="0" w:color="auto"/>
            <w:left w:val="none" w:sz="0" w:space="0" w:color="auto"/>
            <w:bottom w:val="none" w:sz="0" w:space="0" w:color="auto"/>
            <w:right w:val="none" w:sz="0" w:space="0" w:color="auto"/>
          </w:divBdr>
          <w:divsChild>
            <w:div w:id="1159425511">
              <w:marLeft w:val="0"/>
              <w:marRight w:val="0"/>
              <w:marTop w:val="0"/>
              <w:marBottom w:val="0"/>
              <w:divBdr>
                <w:top w:val="none" w:sz="0" w:space="0" w:color="auto"/>
                <w:left w:val="none" w:sz="0" w:space="0" w:color="auto"/>
                <w:bottom w:val="none" w:sz="0" w:space="0" w:color="auto"/>
                <w:right w:val="none" w:sz="0" w:space="0" w:color="auto"/>
              </w:divBdr>
              <w:divsChild>
                <w:div w:id="6393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44905508">
      <w:bodyDiv w:val="1"/>
      <w:marLeft w:val="0"/>
      <w:marRight w:val="0"/>
      <w:marTop w:val="0"/>
      <w:marBottom w:val="0"/>
      <w:divBdr>
        <w:top w:val="none" w:sz="0" w:space="0" w:color="auto"/>
        <w:left w:val="none" w:sz="0" w:space="0" w:color="auto"/>
        <w:bottom w:val="none" w:sz="0" w:space="0" w:color="auto"/>
        <w:right w:val="none" w:sz="0" w:space="0" w:color="auto"/>
      </w:divBdr>
    </w:div>
    <w:div w:id="225723523">
      <w:bodyDiv w:val="1"/>
      <w:marLeft w:val="0"/>
      <w:marRight w:val="0"/>
      <w:marTop w:val="0"/>
      <w:marBottom w:val="0"/>
      <w:divBdr>
        <w:top w:val="none" w:sz="0" w:space="0" w:color="auto"/>
        <w:left w:val="none" w:sz="0" w:space="0" w:color="auto"/>
        <w:bottom w:val="none" w:sz="0" w:space="0" w:color="auto"/>
        <w:right w:val="none" w:sz="0" w:space="0" w:color="auto"/>
      </w:divBdr>
      <w:divsChild>
        <w:div w:id="218328462">
          <w:marLeft w:val="0"/>
          <w:marRight w:val="0"/>
          <w:marTop w:val="0"/>
          <w:marBottom w:val="0"/>
          <w:divBdr>
            <w:top w:val="none" w:sz="0" w:space="0" w:color="auto"/>
            <w:left w:val="none" w:sz="0" w:space="0" w:color="auto"/>
            <w:bottom w:val="none" w:sz="0" w:space="0" w:color="auto"/>
            <w:right w:val="none" w:sz="0" w:space="0" w:color="auto"/>
          </w:divBdr>
          <w:divsChild>
            <w:div w:id="1351225228">
              <w:marLeft w:val="0"/>
              <w:marRight w:val="0"/>
              <w:marTop w:val="0"/>
              <w:marBottom w:val="0"/>
              <w:divBdr>
                <w:top w:val="none" w:sz="0" w:space="0" w:color="auto"/>
                <w:left w:val="none" w:sz="0" w:space="0" w:color="auto"/>
                <w:bottom w:val="none" w:sz="0" w:space="0" w:color="auto"/>
                <w:right w:val="none" w:sz="0" w:space="0" w:color="auto"/>
              </w:divBdr>
              <w:divsChild>
                <w:div w:id="579095062">
                  <w:marLeft w:val="0"/>
                  <w:marRight w:val="0"/>
                  <w:marTop w:val="0"/>
                  <w:marBottom w:val="0"/>
                  <w:divBdr>
                    <w:top w:val="none" w:sz="0" w:space="0" w:color="auto"/>
                    <w:left w:val="none" w:sz="0" w:space="0" w:color="auto"/>
                    <w:bottom w:val="none" w:sz="0" w:space="0" w:color="auto"/>
                    <w:right w:val="none" w:sz="0" w:space="0" w:color="auto"/>
                  </w:divBdr>
                  <w:divsChild>
                    <w:div w:id="14304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7952">
      <w:bodyDiv w:val="1"/>
      <w:marLeft w:val="0"/>
      <w:marRight w:val="0"/>
      <w:marTop w:val="0"/>
      <w:marBottom w:val="0"/>
      <w:divBdr>
        <w:top w:val="none" w:sz="0" w:space="0" w:color="auto"/>
        <w:left w:val="none" w:sz="0" w:space="0" w:color="auto"/>
        <w:bottom w:val="none" w:sz="0" w:space="0" w:color="auto"/>
        <w:right w:val="none" w:sz="0" w:space="0" w:color="auto"/>
      </w:divBdr>
      <w:divsChild>
        <w:div w:id="1739092864">
          <w:marLeft w:val="0"/>
          <w:marRight w:val="0"/>
          <w:marTop w:val="0"/>
          <w:marBottom w:val="0"/>
          <w:divBdr>
            <w:top w:val="none" w:sz="0" w:space="0" w:color="auto"/>
            <w:left w:val="none" w:sz="0" w:space="0" w:color="auto"/>
            <w:bottom w:val="none" w:sz="0" w:space="0" w:color="auto"/>
            <w:right w:val="none" w:sz="0" w:space="0" w:color="auto"/>
          </w:divBdr>
          <w:divsChild>
            <w:div w:id="563949507">
              <w:marLeft w:val="0"/>
              <w:marRight w:val="0"/>
              <w:marTop w:val="0"/>
              <w:marBottom w:val="0"/>
              <w:divBdr>
                <w:top w:val="none" w:sz="0" w:space="0" w:color="auto"/>
                <w:left w:val="none" w:sz="0" w:space="0" w:color="auto"/>
                <w:bottom w:val="none" w:sz="0" w:space="0" w:color="auto"/>
                <w:right w:val="none" w:sz="0" w:space="0" w:color="auto"/>
              </w:divBdr>
              <w:divsChild>
                <w:div w:id="2077623174">
                  <w:marLeft w:val="0"/>
                  <w:marRight w:val="0"/>
                  <w:marTop w:val="0"/>
                  <w:marBottom w:val="0"/>
                  <w:divBdr>
                    <w:top w:val="none" w:sz="0" w:space="0" w:color="auto"/>
                    <w:left w:val="none" w:sz="0" w:space="0" w:color="auto"/>
                    <w:bottom w:val="none" w:sz="0" w:space="0" w:color="auto"/>
                    <w:right w:val="none" w:sz="0" w:space="0" w:color="auto"/>
                  </w:divBdr>
                  <w:divsChild>
                    <w:div w:id="159143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319">
      <w:bodyDiv w:val="1"/>
      <w:marLeft w:val="0"/>
      <w:marRight w:val="0"/>
      <w:marTop w:val="0"/>
      <w:marBottom w:val="0"/>
      <w:divBdr>
        <w:top w:val="none" w:sz="0" w:space="0" w:color="auto"/>
        <w:left w:val="none" w:sz="0" w:space="0" w:color="auto"/>
        <w:bottom w:val="none" w:sz="0" w:space="0" w:color="auto"/>
        <w:right w:val="none" w:sz="0" w:space="0" w:color="auto"/>
      </w:divBdr>
    </w:div>
    <w:div w:id="310521633">
      <w:bodyDiv w:val="1"/>
      <w:marLeft w:val="0"/>
      <w:marRight w:val="0"/>
      <w:marTop w:val="0"/>
      <w:marBottom w:val="0"/>
      <w:divBdr>
        <w:top w:val="none" w:sz="0" w:space="0" w:color="auto"/>
        <w:left w:val="none" w:sz="0" w:space="0" w:color="auto"/>
        <w:bottom w:val="none" w:sz="0" w:space="0" w:color="auto"/>
        <w:right w:val="none" w:sz="0" w:space="0" w:color="auto"/>
      </w:divBdr>
      <w:divsChild>
        <w:div w:id="63841550">
          <w:marLeft w:val="0"/>
          <w:marRight w:val="0"/>
          <w:marTop w:val="0"/>
          <w:marBottom w:val="0"/>
          <w:divBdr>
            <w:top w:val="none" w:sz="0" w:space="0" w:color="auto"/>
            <w:left w:val="none" w:sz="0" w:space="0" w:color="auto"/>
            <w:bottom w:val="none" w:sz="0" w:space="0" w:color="auto"/>
            <w:right w:val="none" w:sz="0" w:space="0" w:color="auto"/>
          </w:divBdr>
          <w:divsChild>
            <w:div w:id="1189677654">
              <w:marLeft w:val="0"/>
              <w:marRight w:val="0"/>
              <w:marTop w:val="0"/>
              <w:marBottom w:val="0"/>
              <w:divBdr>
                <w:top w:val="none" w:sz="0" w:space="0" w:color="auto"/>
                <w:left w:val="none" w:sz="0" w:space="0" w:color="auto"/>
                <w:bottom w:val="none" w:sz="0" w:space="0" w:color="auto"/>
                <w:right w:val="none" w:sz="0" w:space="0" w:color="auto"/>
              </w:divBdr>
              <w:divsChild>
                <w:div w:id="1631667817">
                  <w:marLeft w:val="0"/>
                  <w:marRight w:val="0"/>
                  <w:marTop w:val="0"/>
                  <w:marBottom w:val="0"/>
                  <w:divBdr>
                    <w:top w:val="none" w:sz="0" w:space="0" w:color="auto"/>
                    <w:left w:val="none" w:sz="0" w:space="0" w:color="auto"/>
                    <w:bottom w:val="none" w:sz="0" w:space="0" w:color="auto"/>
                    <w:right w:val="none" w:sz="0" w:space="0" w:color="auto"/>
                  </w:divBdr>
                  <w:divsChild>
                    <w:div w:id="141697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31473">
      <w:bodyDiv w:val="1"/>
      <w:marLeft w:val="0"/>
      <w:marRight w:val="0"/>
      <w:marTop w:val="0"/>
      <w:marBottom w:val="0"/>
      <w:divBdr>
        <w:top w:val="none" w:sz="0" w:space="0" w:color="auto"/>
        <w:left w:val="none" w:sz="0" w:space="0" w:color="auto"/>
        <w:bottom w:val="none" w:sz="0" w:space="0" w:color="auto"/>
        <w:right w:val="none" w:sz="0" w:space="0" w:color="auto"/>
      </w:divBdr>
      <w:divsChild>
        <w:div w:id="1242328935">
          <w:marLeft w:val="0"/>
          <w:marRight w:val="0"/>
          <w:marTop w:val="0"/>
          <w:marBottom w:val="0"/>
          <w:divBdr>
            <w:top w:val="none" w:sz="0" w:space="0" w:color="auto"/>
            <w:left w:val="none" w:sz="0" w:space="0" w:color="auto"/>
            <w:bottom w:val="none" w:sz="0" w:space="0" w:color="auto"/>
            <w:right w:val="none" w:sz="0" w:space="0" w:color="auto"/>
          </w:divBdr>
        </w:div>
        <w:div w:id="2012440397">
          <w:marLeft w:val="0"/>
          <w:marRight w:val="0"/>
          <w:marTop w:val="0"/>
          <w:marBottom w:val="0"/>
          <w:divBdr>
            <w:top w:val="none" w:sz="0" w:space="0" w:color="auto"/>
            <w:left w:val="none" w:sz="0" w:space="0" w:color="auto"/>
            <w:bottom w:val="none" w:sz="0" w:space="0" w:color="auto"/>
            <w:right w:val="none" w:sz="0" w:space="0" w:color="auto"/>
          </w:divBdr>
        </w:div>
      </w:divsChild>
    </w:div>
    <w:div w:id="677079607">
      <w:bodyDiv w:val="1"/>
      <w:marLeft w:val="0"/>
      <w:marRight w:val="0"/>
      <w:marTop w:val="0"/>
      <w:marBottom w:val="0"/>
      <w:divBdr>
        <w:top w:val="none" w:sz="0" w:space="0" w:color="auto"/>
        <w:left w:val="none" w:sz="0" w:space="0" w:color="auto"/>
        <w:bottom w:val="none" w:sz="0" w:space="0" w:color="auto"/>
        <w:right w:val="none" w:sz="0" w:space="0" w:color="auto"/>
      </w:divBdr>
    </w:div>
    <w:div w:id="747387606">
      <w:bodyDiv w:val="1"/>
      <w:marLeft w:val="0"/>
      <w:marRight w:val="0"/>
      <w:marTop w:val="0"/>
      <w:marBottom w:val="0"/>
      <w:divBdr>
        <w:top w:val="none" w:sz="0" w:space="0" w:color="auto"/>
        <w:left w:val="none" w:sz="0" w:space="0" w:color="auto"/>
        <w:bottom w:val="none" w:sz="0" w:space="0" w:color="auto"/>
        <w:right w:val="none" w:sz="0" w:space="0" w:color="auto"/>
      </w:divBdr>
    </w:div>
    <w:div w:id="756366351">
      <w:bodyDiv w:val="1"/>
      <w:marLeft w:val="0"/>
      <w:marRight w:val="0"/>
      <w:marTop w:val="0"/>
      <w:marBottom w:val="0"/>
      <w:divBdr>
        <w:top w:val="none" w:sz="0" w:space="0" w:color="auto"/>
        <w:left w:val="none" w:sz="0" w:space="0" w:color="auto"/>
        <w:bottom w:val="none" w:sz="0" w:space="0" w:color="auto"/>
        <w:right w:val="none" w:sz="0" w:space="0" w:color="auto"/>
      </w:divBdr>
      <w:divsChild>
        <w:div w:id="97260504">
          <w:marLeft w:val="0"/>
          <w:marRight w:val="0"/>
          <w:marTop w:val="0"/>
          <w:marBottom w:val="0"/>
          <w:divBdr>
            <w:top w:val="none" w:sz="0" w:space="0" w:color="auto"/>
            <w:left w:val="none" w:sz="0" w:space="0" w:color="auto"/>
            <w:bottom w:val="none" w:sz="0" w:space="0" w:color="auto"/>
            <w:right w:val="none" w:sz="0" w:space="0" w:color="auto"/>
          </w:divBdr>
        </w:div>
        <w:div w:id="1426925685">
          <w:marLeft w:val="0"/>
          <w:marRight w:val="0"/>
          <w:marTop w:val="0"/>
          <w:marBottom w:val="0"/>
          <w:divBdr>
            <w:top w:val="none" w:sz="0" w:space="0" w:color="auto"/>
            <w:left w:val="none" w:sz="0" w:space="0" w:color="auto"/>
            <w:bottom w:val="none" w:sz="0" w:space="0" w:color="auto"/>
            <w:right w:val="none" w:sz="0" w:space="0" w:color="auto"/>
          </w:divBdr>
        </w:div>
      </w:divsChild>
    </w:div>
    <w:div w:id="767972038">
      <w:bodyDiv w:val="1"/>
      <w:marLeft w:val="0"/>
      <w:marRight w:val="0"/>
      <w:marTop w:val="0"/>
      <w:marBottom w:val="0"/>
      <w:divBdr>
        <w:top w:val="none" w:sz="0" w:space="0" w:color="auto"/>
        <w:left w:val="none" w:sz="0" w:space="0" w:color="auto"/>
        <w:bottom w:val="none" w:sz="0" w:space="0" w:color="auto"/>
        <w:right w:val="none" w:sz="0" w:space="0" w:color="auto"/>
      </w:divBdr>
    </w:div>
    <w:div w:id="799496532">
      <w:bodyDiv w:val="1"/>
      <w:marLeft w:val="0"/>
      <w:marRight w:val="0"/>
      <w:marTop w:val="0"/>
      <w:marBottom w:val="0"/>
      <w:divBdr>
        <w:top w:val="none" w:sz="0" w:space="0" w:color="auto"/>
        <w:left w:val="none" w:sz="0" w:space="0" w:color="auto"/>
        <w:bottom w:val="none" w:sz="0" w:space="0" w:color="auto"/>
        <w:right w:val="none" w:sz="0" w:space="0" w:color="auto"/>
      </w:divBdr>
      <w:divsChild>
        <w:div w:id="1544172999">
          <w:marLeft w:val="0"/>
          <w:marRight w:val="0"/>
          <w:marTop w:val="0"/>
          <w:marBottom w:val="0"/>
          <w:divBdr>
            <w:top w:val="none" w:sz="0" w:space="0" w:color="auto"/>
            <w:left w:val="none" w:sz="0" w:space="0" w:color="auto"/>
            <w:bottom w:val="none" w:sz="0" w:space="0" w:color="auto"/>
            <w:right w:val="none" w:sz="0" w:space="0" w:color="auto"/>
          </w:divBdr>
          <w:divsChild>
            <w:div w:id="890271214">
              <w:marLeft w:val="0"/>
              <w:marRight w:val="0"/>
              <w:marTop w:val="0"/>
              <w:marBottom w:val="0"/>
              <w:divBdr>
                <w:top w:val="none" w:sz="0" w:space="0" w:color="auto"/>
                <w:left w:val="none" w:sz="0" w:space="0" w:color="auto"/>
                <w:bottom w:val="none" w:sz="0" w:space="0" w:color="auto"/>
                <w:right w:val="none" w:sz="0" w:space="0" w:color="auto"/>
              </w:divBdr>
              <w:divsChild>
                <w:div w:id="9744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85868">
      <w:bodyDiv w:val="1"/>
      <w:marLeft w:val="0"/>
      <w:marRight w:val="0"/>
      <w:marTop w:val="0"/>
      <w:marBottom w:val="0"/>
      <w:divBdr>
        <w:top w:val="none" w:sz="0" w:space="0" w:color="auto"/>
        <w:left w:val="none" w:sz="0" w:space="0" w:color="auto"/>
        <w:bottom w:val="none" w:sz="0" w:space="0" w:color="auto"/>
        <w:right w:val="none" w:sz="0" w:space="0" w:color="auto"/>
      </w:divBdr>
    </w:div>
    <w:div w:id="986514675">
      <w:bodyDiv w:val="1"/>
      <w:marLeft w:val="0"/>
      <w:marRight w:val="0"/>
      <w:marTop w:val="0"/>
      <w:marBottom w:val="0"/>
      <w:divBdr>
        <w:top w:val="none" w:sz="0" w:space="0" w:color="auto"/>
        <w:left w:val="none" w:sz="0" w:space="0" w:color="auto"/>
        <w:bottom w:val="none" w:sz="0" w:space="0" w:color="auto"/>
        <w:right w:val="none" w:sz="0" w:space="0" w:color="auto"/>
      </w:divBdr>
    </w:div>
    <w:div w:id="1012102554">
      <w:bodyDiv w:val="1"/>
      <w:marLeft w:val="0"/>
      <w:marRight w:val="0"/>
      <w:marTop w:val="0"/>
      <w:marBottom w:val="0"/>
      <w:divBdr>
        <w:top w:val="none" w:sz="0" w:space="0" w:color="auto"/>
        <w:left w:val="none" w:sz="0" w:space="0" w:color="auto"/>
        <w:bottom w:val="none" w:sz="0" w:space="0" w:color="auto"/>
        <w:right w:val="none" w:sz="0" w:space="0" w:color="auto"/>
      </w:divBdr>
    </w:div>
    <w:div w:id="1103264192">
      <w:bodyDiv w:val="1"/>
      <w:marLeft w:val="0"/>
      <w:marRight w:val="0"/>
      <w:marTop w:val="0"/>
      <w:marBottom w:val="0"/>
      <w:divBdr>
        <w:top w:val="none" w:sz="0" w:space="0" w:color="auto"/>
        <w:left w:val="none" w:sz="0" w:space="0" w:color="auto"/>
        <w:bottom w:val="none" w:sz="0" w:space="0" w:color="auto"/>
        <w:right w:val="none" w:sz="0" w:space="0" w:color="auto"/>
      </w:divBdr>
      <w:divsChild>
        <w:div w:id="980497406">
          <w:marLeft w:val="0"/>
          <w:marRight w:val="0"/>
          <w:marTop w:val="0"/>
          <w:marBottom w:val="0"/>
          <w:divBdr>
            <w:top w:val="none" w:sz="0" w:space="0" w:color="auto"/>
            <w:left w:val="none" w:sz="0" w:space="0" w:color="auto"/>
            <w:bottom w:val="none" w:sz="0" w:space="0" w:color="auto"/>
            <w:right w:val="none" w:sz="0" w:space="0" w:color="auto"/>
          </w:divBdr>
          <w:divsChild>
            <w:div w:id="1510410402">
              <w:marLeft w:val="0"/>
              <w:marRight w:val="0"/>
              <w:marTop w:val="0"/>
              <w:marBottom w:val="0"/>
              <w:divBdr>
                <w:top w:val="none" w:sz="0" w:space="0" w:color="auto"/>
                <w:left w:val="none" w:sz="0" w:space="0" w:color="auto"/>
                <w:bottom w:val="none" w:sz="0" w:space="0" w:color="auto"/>
                <w:right w:val="none" w:sz="0" w:space="0" w:color="auto"/>
              </w:divBdr>
              <w:divsChild>
                <w:div w:id="1480997381">
                  <w:marLeft w:val="0"/>
                  <w:marRight w:val="0"/>
                  <w:marTop w:val="0"/>
                  <w:marBottom w:val="0"/>
                  <w:divBdr>
                    <w:top w:val="none" w:sz="0" w:space="0" w:color="auto"/>
                    <w:left w:val="none" w:sz="0" w:space="0" w:color="auto"/>
                    <w:bottom w:val="none" w:sz="0" w:space="0" w:color="auto"/>
                    <w:right w:val="none" w:sz="0" w:space="0" w:color="auto"/>
                  </w:divBdr>
                  <w:divsChild>
                    <w:div w:id="812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80391">
      <w:bodyDiv w:val="1"/>
      <w:marLeft w:val="0"/>
      <w:marRight w:val="0"/>
      <w:marTop w:val="0"/>
      <w:marBottom w:val="0"/>
      <w:divBdr>
        <w:top w:val="none" w:sz="0" w:space="0" w:color="auto"/>
        <w:left w:val="none" w:sz="0" w:space="0" w:color="auto"/>
        <w:bottom w:val="none" w:sz="0" w:space="0" w:color="auto"/>
        <w:right w:val="none" w:sz="0" w:space="0" w:color="auto"/>
      </w:divBdr>
    </w:div>
    <w:div w:id="1314065299">
      <w:bodyDiv w:val="1"/>
      <w:marLeft w:val="0"/>
      <w:marRight w:val="0"/>
      <w:marTop w:val="0"/>
      <w:marBottom w:val="0"/>
      <w:divBdr>
        <w:top w:val="none" w:sz="0" w:space="0" w:color="auto"/>
        <w:left w:val="none" w:sz="0" w:space="0" w:color="auto"/>
        <w:bottom w:val="none" w:sz="0" w:space="0" w:color="auto"/>
        <w:right w:val="none" w:sz="0" w:space="0" w:color="auto"/>
      </w:divBdr>
    </w:div>
    <w:div w:id="1659457116">
      <w:bodyDiv w:val="1"/>
      <w:marLeft w:val="0"/>
      <w:marRight w:val="0"/>
      <w:marTop w:val="0"/>
      <w:marBottom w:val="0"/>
      <w:divBdr>
        <w:top w:val="none" w:sz="0" w:space="0" w:color="auto"/>
        <w:left w:val="none" w:sz="0" w:space="0" w:color="auto"/>
        <w:bottom w:val="none" w:sz="0" w:space="0" w:color="auto"/>
        <w:right w:val="none" w:sz="0" w:space="0" w:color="auto"/>
      </w:divBdr>
      <w:divsChild>
        <w:div w:id="1226179433">
          <w:marLeft w:val="0"/>
          <w:marRight w:val="0"/>
          <w:marTop w:val="0"/>
          <w:marBottom w:val="0"/>
          <w:divBdr>
            <w:top w:val="none" w:sz="0" w:space="0" w:color="auto"/>
            <w:left w:val="none" w:sz="0" w:space="0" w:color="auto"/>
            <w:bottom w:val="none" w:sz="0" w:space="0" w:color="auto"/>
            <w:right w:val="none" w:sz="0" w:space="0" w:color="auto"/>
          </w:divBdr>
          <w:divsChild>
            <w:div w:id="790787359">
              <w:marLeft w:val="0"/>
              <w:marRight w:val="0"/>
              <w:marTop w:val="0"/>
              <w:marBottom w:val="0"/>
              <w:divBdr>
                <w:top w:val="none" w:sz="0" w:space="0" w:color="auto"/>
                <w:left w:val="none" w:sz="0" w:space="0" w:color="auto"/>
                <w:bottom w:val="none" w:sz="0" w:space="0" w:color="auto"/>
                <w:right w:val="none" w:sz="0" w:space="0" w:color="auto"/>
              </w:divBdr>
              <w:divsChild>
                <w:div w:id="1717509970">
                  <w:marLeft w:val="0"/>
                  <w:marRight w:val="0"/>
                  <w:marTop w:val="0"/>
                  <w:marBottom w:val="0"/>
                  <w:divBdr>
                    <w:top w:val="none" w:sz="0" w:space="0" w:color="auto"/>
                    <w:left w:val="none" w:sz="0" w:space="0" w:color="auto"/>
                    <w:bottom w:val="none" w:sz="0" w:space="0" w:color="auto"/>
                    <w:right w:val="none" w:sz="0" w:space="0" w:color="auto"/>
                  </w:divBdr>
                  <w:divsChild>
                    <w:div w:id="6946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10916">
      <w:bodyDiv w:val="1"/>
      <w:marLeft w:val="0"/>
      <w:marRight w:val="0"/>
      <w:marTop w:val="0"/>
      <w:marBottom w:val="0"/>
      <w:divBdr>
        <w:top w:val="none" w:sz="0" w:space="0" w:color="auto"/>
        <w:left w:val="none" w:sz="0" w:space="0" w:color="auto"/>
        <w:bottom w:val="none" w:sz="0" w:space="0" w:color="auto"/>
        <w:right w:val="none" w:sz="0" w:space="0" w:color="auto"/>
      </w:divBdr>
    </w:div>
    <w:div w:id="2038659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european-agency.org/resources/publications/financing-policies-inclusive-education-systems-policy-guidance-framework" TargetMode="External"/><Relationship Id="rId23" Type="http://schemas.openxmlformats.org/officeDocument/2006/relationships/header" Target="header5.xml"/><Relationship Id="rId10" Type="http://schemas.openxmlformats.org/officeDocument/2006/relationships/hyperlink" Target="http://www.european-agency.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uropean-agency.org/resources/publications/financing-policies-inclusive-education-systems-policy-guidance-framework" TargetMode="External"/><Relationship Id="rId14" Type="http://schemas.openxmlformats.org/officeDocument/2006/relationships/hyperlink" Target="http://www.european-agency.org" TargetMode="External"/><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B39EE-0812-1447-9EDA-529602184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21</Pages>
  <Words>2968</Words>
  <Characters>18254</Characters>
  <Application>Microsoft Office Word</Application>
  <DocSecurity>0</DocSecurity>
  <Lines>960</Lines>
  <Paragraphs>482</Paragraphs>
  <ScaleCrop>false</ScaleCrop>
  <HeadingPairs>
    <vt:vector size="2" baseType="variant">
      <vt:variant>
        <vt:lpstr>Title</vt:lpstr>
      </vt:variant>
      <vt:variant>
        <vt:i4>1</vt:i4>
      </vt:variant>
    </vt:vector>
  </HeadingPairs>
  <TitlesOfParts>
    <vt:vector size="1" baseType="lpstr">
      <vt:lpstr>FPIES: Policy Guidance Framework</vt:lpstr>
    </vt:vector>
  </TitlesOfParts>
  <Manager/>
  <Company>European Agency for Special Needs and Inclusive Education</Company>
  <LinksUpToDate>false</LinksUpToDate>
  <CharactersWithSpaces>20740</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Politike financiranja za sisteme inkluzivnega izobraževanja: orodje samopregledovanja politik financiranja</dc:title>
  <dc:subject>Financing Policies for Inclusive Education Systems (FPIES)</dc:subject>
  <dc:creator>European Agency for Special Needs and Inclusive Education</dc:creator>
  <cp:keywords/>
  <dc:description/>
  <cp:revision>11</cp:revision>
  <cp:lastPrinted>2009-05-04T16:34:00Z</cp:lastPrinted>
  <dcterms:created xsi:type="dcterms:W3CDTF">2019-01-18T14:36:00Z</dcterms:created>
  <dcterms:modified xsi:type="dcterms:W3CDTF">2019-02-15T14:42:00Z</dcterms:modified>
  <cp:category/>
</cp:coreProperties>
</file>