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B90DF" w14:textId="3200D6AF" w:rsidR="00534D20" w:rsidRPr="00D93E29" w:rsidRDefault="00A656A5" w:rsidP="00C928B4">
      <w:pPr>
        <w:pStyle w:val="Agency-title"/>
        <w:spacing w:before="3800"/>
        <w:rPr>
          <w:sz w:val="62"/>
          <w:szCs w:val="62"/>
        </w:rPr>
      </w:pPr>
      <w:r w:rsidRPr="00D93E29">
        <w:rPr>
          <w:noProof/>
          <w:sz w:val="62"/>
          <w:lang w:val="lt-LT" w:bidi="lt-LT"/>
        </w:rPr>
        <w:drawing>
          <wp:inline distT="0" distB="0" distL="0" distR="0" wp14:anchorId="65D7534D" wp14:editId="015F7EAF">
            <wp:extent cx="3033241" cy="1196503"/>
            <wp:effectExtent l="0" t="0" r="2540" b="0"/>
            <wp:docPr id="2" name="Picture 2" descr="Logotipas: Pedagogų profesinis augimas įtraukiojo švietimo aspektu (TPL4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tipas: Pedagogų profesinis augimas įtraukiojo švietimo aspektu (TPL4I)"/>
                    <pic:cNvPicPr/>
                  </pic:nvPicPr>
                  <pic:blipFill>
                    <a:blip r:embed="rId11"/>
                    <a:stretch>
                      <a:fillRect/>
                    </a:stretch>
                  </pic:blipFill>
                  <pic:spPr>
                    <a:xfrm>
                      <a:off x="0" y="0"/>
                      <a:ext cx="3224489" cy="1271943"/>
                    </a:xfrm>
                    <a:prstGeom prst="rect">
                      <a:avLst/>
                    </a:prstGeom>
                  </pic:spPr>
                </pic:pic>
              </a:graphicData>
            </a:graphic>
          </wp:inline>
        </w:drawing>
      </w:r>
      <w:r w:rsidRPr="00D93E29">
        <w:rPr>
          <w:sz w:val="62"/>
          <w:lang w:val="lt-LT" w:bidi="lt-LT"/>
        </w:rPr>
        <w:br/>
        <w:t>Įtraukiojo pedagogų profesinio augimo profilis</w:t>
      </w:r>
    </w:p>
    <w:p w14:paraId="140DCFAA" w14:textId="77777777" w:rsidR="005C47CC" w:rsidRDefault="00743091" w:rsidP="00A656A5">
      <w:pPr>
        <w:pStyle w:val="Agency-body-text"/>
        <w:spacing w:before="6000" w:after="0"/>
        <w:jc w:val="center"/>
        <w:rPr>
          <w:b/>
          <w:sz w:val="28"/>
          <w:lang w:val="lt-LT" w:bidi="lt-LT"/>
        </w:rPr>
        <w:sectPr w:rsidR="005C47CC" w:rsidSect="00894409">
          <w:headerReference w:type="even" r:id="rId12"/>
          <w:headerReference w:type="default" r:id="rId13"/>
          <w:footerReference w:type="even" r:id="rId14"/>
          <w:footerReference w:type="default" r:id="rId15"/>
          <w:pgSz w:w="11899" w:h="16838"/>
          <w:pgMar w:top="1134" w:right="1531" w:bottom="1276" w:left="1531" w:header="709" w:footer="828" w:gutter="0"/>
          <w:cols w:space="708"/>
          <w:titlePg/>
          <w:docGrid w:linePitch="360"/>
        </w:sectPr>
      </w:pPr>
      <w:r w:rsidRPr="00D93E29">
        <w:rPr>
          <w:noProof/>
          <w:sz w:val="62"/>
          <w:lang w:val="lt-LT" w:bidi="lt-LT"/>
        </w:rPr>
        <w:drawing>
          <wp:anchor distT="0" distB="0" distL="114300" distR="114300" simplePos="0" relativeHeight="251658241" behindDoc="0" locked="0" layoutInCell="1" allowOverlap="1" wp14:anchorId="1C51E033" wp14:editId="3B436AC5">
            <wp:simplePos x="0" y="0"/>
            <wp:positionH relativeFrom="column">
              <wp:posOffset>1583690</wp:posOffset>
            </wp:positionH>
            <wp:positionV relativeFrom="paragraph">
              <wp:posOffset>2700911</wp:posOffset>
            </wp:positionV>
            <wp:extent cx="2401367" cy="776090"/>
            <wp:effectExtent l="0" t="0" r="0" b="0"/>
            <wp:wrapNone/>
            <wp:docPr id="1" name="Picture 1" descr="Logo: European Agency for Special Needs and Inclusive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European Agency for Special Needs and Inclusive Education"/>
                    <pic:cNvPicPr/>
                  </pic:nvPicPr>
                  <pic:blipFill>
                    <a:blip r:embed="rId16"/>
                    <a:stretch>
                      <a:fillRect/>
                    </a:stretch>
                  </pic:blipFill>
                  <pic:spPr>
                    <a:xfrm>
                      <a:off x="0" y="0"/>
                      <a:ext cx="2401367" cy="776090"/>
                    </a:xfrm>
                    <a:prstGeom prst="rect">
                      <a:avLst/>
                    </a:prstGeom>
                  </pic:spPr>
                </pic:pic>
              </a:graphicData>
            </a:graphic>
            <wp14:sizeRelH relativeFrom="page">
              <wp14:pctWidth>0</wp14:pctWidth>
            </wp14:sizeRelH>
            <wp14:sizeRelV relativeFrom="page">
              <wp14:pctHeight>0</wp14:pctHeight>
            </wp14:sizeRelV>
          </wp:anchor>
        </w:drawing>
      </w:r>
      <w:r w:rsidR="00BF13BA" w:rsidRPr="00D93E29">
        <w:rPr>
          <w:b/>
          <w:sz w:val="28"/>
          <w:lang w:val="lt-LT" w:bidi="lt-LT"/>
        </w:rPr>
        <w:t>Europos specialiojo ir inkliuzinio ugdymo plėtros agentūra</w:t>
      </w:r>
    </w:p>
    <w:p w14:paraId="4B7EEC21" w14:textId="0C159C57" w:rsidR="00F623DB" w:rsidRPr="00C640EE" w:rsidRDefault="00F623DB" w:rsidP="00C640EE">
      <w:pPr>
        <w:pStyle w:val="Agency-body-text"/>
        <w:spacing w:before="1320" w:after="720"/>
        <w:rPr>
          <w:lang w:val="lt-LT" w:bidi="lt-LT"/>
        </w:rPr>
      </w:pPr>
      <w:r w:rsidRPr="00C640EE">
        <w:rPr>
          <w:lang w:val="lt-LT" w:bidi="lt-LT"/>
        </w:rPr>
        <w:lastRenderedPageBreak/>
        <w:t>Tai yra ištrauka iš pranešimo „</w:t>
      </w:r>
      <w:hyperlink r:id="rId17" w:history="1">
        <w:r w:rsidR="008D0F5E" w:rsidRPr="000C5F27">
          <w:rPr>
            <w:rStyle w:val="Hyperlink"/>
            <w:rFonts w:eastAsiaTheme="minorHAnsi"/>
            <w:i/>
            <w:iCs/>
            <w:szCs w:val="24"/>
            <w:lang w:val="en-IE"/>
          </w:rPr>
          <w:t>Profile for Inclusive Teacher Professional Learning: Including all education professionals in teacher professional learning for inclusion</w:t>
        </w:r>
      </w:hyperlink>
      <w:r w:rsidRPr="00F623DB">
        <w:rPr>
          <w:lang w:bidi="lt-LT"/>
        </w:rPr>
        <w:t xml:space="preserve">“ </w:t>
      </w:r>
      <w:r w:rsidRPr="00C640EE">
        <w:rPr>
          <w:lang w:val="lt-LT" w:bidi="lt-LT"/>
        </w:rPr>
        <w:t>(prieinamas tik anglų k.).</w:t>
      </w:r>
    </w:p>
    <w:p w14:paraId="004A1B67" w14:textId="64E30536" w:rsidR="00490432" w:rsidRDefault="00490432" w:rsidP="00C640EE">
      <w:pPr>
        <w:spacing w:before="360" w:after="360"/>
        <w:rPr>
          <w:rStyle w:val="normaltextrun"/>
          <w:rFonts w:ascii="Calibri" w:hAnsi="Calibri" w:cs="Calibri"/>
          <w:color w:val="000000"/>
          <w:szCs w:val="20"/>
          <w:bdr w:val="none" w:sz="0" w:space="0" w:color="auto" w:frame="1"/>
          <w:lang w:val="lt-LT" w:eastAsia="en-US"/>
        </w:rPr>
      </w:pPr>
      <w:r w:rsidRPr="00C5433C">
        <w:rPr>
          <w:rStyle w:val="normaltextrun"/>
          <w:rFonts w:ascii="Calibri" w:hAnsi="Calibri" w:cs="Calibri"/>
          <w:color w:val="000000"/>
          <w:bdr w:val="none" w:sz="0" w:space="0" w:color="auto" w:frame="1"/>
          <w:lang w:val="lt-LT"/>
        </w:rPr>
        <w:t>Siekiant užtikrinti didesnį prieinamumą, ši ataskaita pateikiama 25 kalbomis ir elektronine forma Agentūros interneto svetainėje</w:t>
      </w:r>
      <w:r w:rsidR="00904D03" w:rsidRPr="00C5433C">
        <w:rPr>
          <w:rStyle w:val="normaltextrun"/>
          <w:rFonts w:ascii="Calibri" w:hAnsi="Calibri" w:cs="Calibri"/>
          <w:color w:val="000000"/>
          <w:bdr w:val="none" w:sz="0" w:space="0" w:color="auto" w:frame="1"/>
          <w:lang w:val="lt-LT"/>
        </w:rPr>
        <w:t xml:space="preserve"> </w:t>
      </w:r>
      <w:r w:rsidR="00904D03" w:rsidRPr="00C5433C">
        <w:rPr>
          <w:rStyle w:val="normaltextrun"/>
          <w:rFonts w:ascii="Calibri" w:hAnsi="Calibri" w:cs="Calibri"/>
          <w:color w:val="000000"/>
          <w:bdr w:val="none" w:sz="0" w:space="0" w:color="auto" w:frame="1"/>
          <w:lang w:val="lt-LT"/>
        </w:rPr>
        <w:br/>
      </w:r>
      <w:hyperlink r:id="rId18" w:history="1">
        <w:r w:rsidR="00904D03" w:rsidRPr="00904D03">
          <w:rPr>
            <w:rStyle w:val="Hyperlink"/>
            <w:rFonts w:ascii="Calibri" w:hAnsi="Calibri" w:cs="Calibri"/>
            <w:bdr w:val="none" w:sz="0" w:space="0" w:color="auto" w:frame="1"/>
            <w:lang w:val="lt-LT"/>
          </w:rPr>
          <w:t>www.european-agency.org/resources/publications/TPL4I-profile</w:t>
        </w:r>
      </w:hyperlink>
    </w:p>
    <w:p w14:paraId="21387C38" w14:textId="750FF580" w:rsidR="000602E2" w:rsidRPr="00C640EE" w:rsidRDefault="000602E2" w:rsidP="00C640EE">
      <w:pPr>
        <w:pStyle w:val="Agency-body-text"/>
        <w:spacing w:before="360" w:after="720"/>
        <w:rPr>
          <w:lang w:val="lt-LT"/>
        </w:rPr>
      </w:pPr>
      <w:r w:rsidRPr="00C640EE">
        <w:rPr>
          <w:lang w:val="lt-LT" w:bidi="lt-LT"/>
        </w:rPr>
        <w:t>Tai originalaus teksto anglų kalba vertimas. Jei kyla abejonių dėl informacijos vertimo tikslumo, žr. originalų tekstą anglų kalba.</w:t>
      </w:r>
    </w:p>
    <w:p w14:paraId="1BA88D5C" w14:textId="77777777" w:rsidR="000602E2" w:rsidRPr="00F24F7D" w:rsidRDefault="000602E2" w:rsidP="00C640EE">
      <w:pPr>
        <w:spacing w:before="360" w:after="1440"/>
        <w:rPr>
          <w:rFonts w:asciiTheme="majorHAnsi" w:hAnsiTheme="majorHAnsi" w:cstheme="majorHAnsi"/>
          <w:b/>
          <w:lang w:val="en-GB"/>
        </w:rPr>
      </w:pPr>
      <w:r w:rsidRPr="00F24F7D">
        <w:rPr>
          <w:rFonts w:asciiTheme="majorHAnsi" w:hAnsiTheme="majorHAnsi" w:cstheme="majorHAnsi"/>
          <w:lang w:val="lt-LT" w:bidi="lt-LT"/>
        </w:rPr>
        <w:t xml:space="preserve">© </w:t>
      </w:r>
      <w:r w:rsidRPr="00F24F7D">
        <w:rPr>
          <w:rFonts w:asciiTheme="majorHAnsi" w:hAnsiTheme="majorHAnsi" w:cstheme="majorHAnsi"/>
          <w:b/>
          <w:lang w:val="lt-LT" w:bidi="lt-LT"/>
        </w:rPr>
        <w:t>European Agency for Special Needs and Inclusive Education 2022</w:t>
      </w:r>
    </w:p>
    <w:p w14:paraId="2C43D525" w14:textId="77777777" w:rsidR="000602E2" w:rsidRPr="00F24F7D" w:rsidRDefault="000602E2" w:rsidP="000602E2">
      <w:pPr>
        <w:rPr>
          <w:rFonts w:asciiTheme="majorHAnsi" w:hAnsiTheme="majorHAnsi" w:cstheme="majorHAnsi"/>
          <w:bCs/>
          <w:sz w:val="16"/>
          <w:szCs w:val="16"/>
          <w:lang w:val="pt-PT"/>
        </w:rPr>
        <w:sectPr w:rsidR="000602E2" w:rsidRPr="00F24F7D" w:rsidSect="00C640EE">
          <w:type w:val="continuous"/>
          <w:pgSz w:w="11899" w:h="16838"/>
          <w:pgMar w:top="1134" w:right="1531" w:bottom="1276" w:left="1531" w:header="709" w:footer="828" w:gutter="0"/>
          <w:cols w:space="708"/>
          <w:docGrid w:linePitch="360"/>
        </w:sectPr>
      </w:pPr>
      <w:r w:rsidRPr="00F24F7D">
        <w:rPr>
          <w:rFonts w:asciiTheme="majorHAnsi" w:hAnsiTheme="majorHAnsi" w:cstheme="majorHAnsi"/>
          <w:noProof/>
          <w:lang w:val="lt-LT" w:bidi="lt-LT"/>
        </w:rPr>
        <w:drawing>
          <wp:anchor distT="0" distB="0" distL="114300" distR="114300" simplePos="0" relativeHeight="251660290" behindDoc="0" locked="0" layoutInCell="1" allowOverlap="1" wp14:anchorId="2C628BC5" wp14:editId="5B98C83A">
            <wp:simplePos x="0" y="0"/>
            <wp:positionH relativeFrom="column">
              <wp:posOffset>14605</wp:posOffset>
            </wp:positionH>
            <wp:positionV relativeFrom="paragraph">
              <wp:posOffset>285750</wp:posOffset>
            </wp:positionV>
            <wp:extent cx="1572260" cy="334645"/>
            <wp:effectExtent l="0" t="0" r="2540" b="0"/>
            <wp:wrapSquare wrapText="bothSides"/>
            <wp:docPr id="9" name="Picture 4" descr="Logotipas: Europos Sąjungos emblema ir tekstas: Bendrai finansuoja Europos Sąjunga">
              <a:extLst xmlns:a="http://schemas.openxmlformats.org/drawingml/2006/main">
                <a:ext uri="{FF2B5EF4-FFF2-40B4-BE49-F238E27FC236}">
                  <a16:creationId xmlns:a16="http://schemas.microsoft.com/office/drawing/2014/main" id="{E4869B56-8124-AC4F-9203-9DAD884F23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 descr="Logotipas: Europos Sąjungos emblema ir tekstas: Bendrai finansuoja Europos Sąjunga">
                      <a:extLst>
                        <a:ext uri="{FF2B5EF4-FFF2-40B4-BE49-F238E27FC236}">
                          <a16:creationId xmlns:a16="http://schemas.microsoft.com/office/drawing/2014/main" id="{E4869B56-8124-AC4F-9203-9DAD884F2365}"/>
                        </a:ext>
                      </a:extLst>
                    </pic:cNvPr>
                    <pic:cNvPicPr>
                      <a:picLocks noChangeAspect="1"/>
                    </pic:cNvPicPr>
                  </pic:nvPicPr>
                  <pic:blipFill>
                    <a:blip r:embed="rId19"/>
                    <a:stretch>
                      <a:fillRect/>
                    </a:stretch>
                  </pic:blipFill>
                  <pic:spPr>
                    <a:xfrm>
                      <a:off x="0" y="0"/>
                      <a:ext cx="1572260" cy="334645"/>
                    </a:xfrm>
                    <a:prstGeom prst="rect">
                      <a:avLst/>
                    </a:prstGeom>
                  </pic:spPr>
                </pic:pic>
              </a:graphicData>
            </a:graphic>
            <wp14:sizeRelH relativeFrom="page">
              <wp14:pctWidth>0</wp14:pctWidth>
            </wp14:sizeRelH>
            <wp14:sizeRelV relativeFrom="page">
              <wp14:pctHeight>0</wp14:pctHeight>
            </wp14:sizeRelV>
          </wp:anchor>
        </w:drawing>
      </w:r>
    </w:p>
    <w:p w14:paraId="4154B44C" w14:textId="77777777" w:rsidR="000602E2" w:rsidRPr="00F24F7D" w:rsidRDefault="000602E2" w:rsidP="000602E2">
      <w:pPr>
        <w:spacing w:before="360" w:after="360"/>
        <w:rPr>
          <w:rFonts w:asciiTheme="majorHAnsi" w:hAnsiTheme="majorHAnsi" w:cstheme="majorHAnsi"/>
          <w:sz w:val="20"/>
          <w:lang w:val="pt-PT"/>
        </w:rPr>
      </w:pPr>
    </w:p>
    <w:p w14:paraId="6995A8DD" w14:textId="77777777" w:rsidR="000602E2" w:rsidRPr="00F24F7D" w:rsidRDefault="000602E2" w:rsidP="000602E2">
      <w:pPr>
        <w:spacing w:before="360" w:after="360"/>
        <w:rPr>
          <w:rFonts w:asciiTheme="majorHAnsi" w:hAnsiTheme="majorHAnsi" w:cstheme="majorHAnsi"/>
          <w:sz w:val="20"/>
          <w:szCs w:val="20"/>
          <w:lang w:val="it-IT"/>
        </w:rPr>
        <w:sectPr w:rsidR="000602E2" w:rsidRPr="00F24F7D" w:rsidSect="00D60F48">
          <w:type w:val="continuous"/>
          <w:pgSz w:w="11899" w:h="16838"/>
          <w:pgMar w:top="1134" w:right="1531" w:bottom="1276" w:left="1531" w:header="709" w:footer="828" w:gutter="0"/>
          <w:cols w:num="2" w:space="567" w:equalWidth="0">
            <w:col w:w="2268" w:space="567"/>
            <w:col w:w="6002"/>
          </w:cols>
          <w:docGrid w:linePitch="360"/>
        </w:sectPr>
      </w:pPr>
      <w:r w:rsidRPr="00F24F7D">
        <w:rPr>
          <w:rFonts w:asciiTheme="majorHAnsi" w:hAnsiTheme="majorHAnsi" w:cstheme="majorHAnsi"/>
          <w:sz w:val="20"/>
          <w:lang w:val="lt-LT" w:bidi="lt-LT"/>
        </w:rPr>
        <w:t>Finansuoja Europos Sąjunga. Išreikšti požiūriai ir nuomonės yra tik autoriaus (-ių) ir nebūtinai atspindi Europos Sąjungos ar Europos Komisijos nuomonę. Už juos negali būti atsakinga nei Europos Sąjunga, nei Europos Komisija.</w:t>
      </w:r>
    </w:p>
    <w:p w14:paraId="2D7C1DA6" w14:textId="77777777" w:rsidR="000602E2" w:rsidRPr="00F24F7D" w:rsidRDefault="000602E2" w:rsidP="000602E2">
      <w:pPr>
        <w:rPr>
          <w:rFonts w:asciiTheme="majorHAnsi" w:hAnsiTheme="majorHAnsi" w:cstheme="majorHAnsi"/>
          <w:color w:val="000000" w:themeColor="text1"/>
          <w:sz w:val="20"/>
          <w:szCs w:val="20"/>
          <w:lang w:val="en-GB"/>
        </w:rPr>
      </w:pPr>
      <w:r w:rsidRPr="00F24F7D">
        <w:rPr>
          <w:rFonts w:asciiTheme="majorHAnsi" w:hAnsiTheme="majorHAnsi" w:cstheme="majorHAnsi"/>
          <w:noProof/>
          <w:sz w:val="20"/>
          <w:lang w:val="lt-LT" w:bidi="lt-LT"/>
        </w:rPr>
        <w:drawing>
          <wp:anchor distT="0" distB="0" distL="114300" distR="114300" simplePos="0" relativeHeight="251661314" behindDoc="0" locked="0" layoutInCell="1" allowOverlap="1" wp14:anchorId="0F4633BD" wp14:editId="133B84E6">
            <wp:simplePos x="0" y="0"/>
            <wp:positionH relativeFrom="column">
              <wp:posOffset>1905</wp:posOffset>
            </wp:positionH>
            <wp:positionV relativeFrom="paragraph">
              <wp:posOffset>3175</wp:posOffset>
            </wp:positionV>
            <wp:extent cx="1260475" cy="452120"/>
            <wp:effectExtent l="0" t="0" r="0" b="5080"/>
            <wp:wrapSquare wrapText="bothSides"/>
            <wp:docPr id="10" name="Picture 10" descr="Logotipas: „Creative Commons“ priskyrimo, nekomercinio naudojimo, analogiško platinimo 4.0 tarptautinė licen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tipas: „Creative Commons“ priskyrimo, nekomercinio naudojimo, analogiško platinimo 4.0 tarptautinė licencija"/>
                    <pic:cNvPicPr/>
                  </pic:nvPicPr>
                  <pic:blipFill>
                    <a:blip r:embed="rId20">
                      <a:extLst>
                        <a:ext uri="{28A0092B-C50C-407E-A947-70E740481C1C}">
                          <a14:useLocalDpi xmlns:a14="http://schemas.microsoft.com/office/drawing/2010/main" val="0"/>
                        </a:ext>
                      </a:extLst>
                    </a:blip>
                    <a:stretch>
                      <a:fillRect/>
                    </a:stretch>
                  </pic:blipFill>
                  <pic:spPr>
                    <a:xfrm>
                      <a:off x="0" y="0"/>
                      <a:ext cx="1260475" cy="452120"/>
                    </a:xfrm>
                    <a:prstGeom prst="rect">
                      <a:avLst/>
                    </a:prstGeom>
                  </pic:spPr>
                </pic:pic>
              </a:graphicData>
            </a:graphic>
            <wp14:sizeRelH relativeFrom="page">
              <wp14:pctWidth>0</wp14:pctWidth>
            </wp14:sizeRelH>
            <wp14:sizeRelV relativeFrom="page">
              <wp14:pctHeight>0</wp14:pctHeight>
            </wp14:sizeRelV>
          </wp:anchor>
        </w:drawing>
      </w:r>
    </w:p>
    <w:p w14:paraId="0D8A2A59" w14:textId="77777777" w:rsidR="000602E2" w:rsidRPr="00F24F7D" w:rsidRDefault="000602E2" w:rsidP="000602E2">
      <w:pPr>
        <w:rPr>
          <w:rFonts w:asciiTheme="majorHAnsi" w:hAnsiTheme="majorHAnsi" w:cstheme="majorHAnsi"/>
          <w:color w:val="000000" w:themeColor="text1"/>
          <w:sz w:val="20"/>
          <w:szCs w:val="20"/>
          <w:lang w:val="lt-LT"/>
        </w:rPr>
        <w:sectPr w:rsidR="000602E2" w:rsidRPr="00F24F7D" w:rsidSect="00AC6CC8">
          <w:type w:val="continuous"/>
          <w:pgSz w:w="11899" w:h="16838"/>
          <w:pgMar w:top="1134" w:right="1531" w:bottom="1276" w:left="1531" w:header="709" w:footer="828" w:gutter="0"/>
          <w:cols w:num="2" w:space="567" w:equalWidth="0">
            <w:col w:w="2268" w:space="567"/>
            <w:col w:w="6002"/>
          </w:cols>
          <w:docGrid w:linePitch="360"/>
        </w:sectPr>
      </w:pPr>
      <w:r w:rsidRPr="00F24F7D">
        <w:rPr>
          <w:rFonts w:asciiTheme="majorHAnsi" w:hAnsiTheme="majorHAnsi" w:cstheme="majorHAnsi"/>
          <w:sz w:val="20"/>
          <w:lang w:val="lt-LT" w:bidi="lt-LT"/>
        </w:rPr>
        <w:t xml:space="preserve">Šiam kūriniui yra suteikta </w:t>
      </w:r>
      <w:hyperlink r:id="rId21" w:history="1">
        <w:r w:rsidRPr="00F24F7D">
          <w:rPr>
            <w:rStyle w:val="Hyperlink"/>
            <w:rFonts w:asciiTheme="majorHAnsi" w:hAnsiTheme="majorHAnsi" w:cstheme="majorHAnsi"/>
            <w:sz w:val="20"/>
            <w:lang w:val="lt-LT" w:bidi="lt-LT"/>
          </w:rPr>
          <w:t>„Creative Commons“ priskyrimo, nekomercinio naudojimo, analogiško platinimo 4.0 tarptautinė licencija</w:t>
        </w:r>
      </w:hyperlink>
      <w:r w:rsidRPr="00F24F7D">
        <w:rPr>
          <w:rFonts w:asciiTheme="majorHAnsi" w:hAnsiTheme="majorHAnsi" w:cstheme="majorHAnsi"/>
          <w:sz w:val="20"/>
          <w:lang w:val="lt-LT" w:bidi="lt-LT"/>
        </w:rPr>
        <w:t>. Galite dalytis šia publikacija ir ją pritaikyti.</w:t>
      </w:r>
    </w:p>
    <w:p w14:paraId="08873EEC" w14:textId="77777777" w:rsidR="000602E2" w:rsidRPr="00F24F7D" w:rsidRDefault="000602E2" w:rsidP="000602E2">
      <w:pPr>
        <w:spacing w:before="120"/>
        <w:rPr>
          <w:rFonts w:asciiTheme="majorHAnsi" w:hAnsiTheme="majorHAnsi" w:cstheme="majorHAnsi"/>
          <w:color w:val="000000" w:themeColor="text1"/>
          <w:sz w:val="20"/>
          <w:szCs w:val="20"/>
          <w:lang w:val="pt-PT"/>
        </w:rPr>
      </w:pPr>
      <w:r w:rsidRPr="00F24F7D">
        <w:rPr>
          <w:rFonts w:asciiTheme="majorHAnsi" w:hAnsiTheme="majorHAnsi" w:cstheme="majorHAnsi"/>
          <w:sz w:val="20"/>
          <w:lang w:val="lt-LT" w:bidi="lt-LT"/>
        </w:rPr>
        <w:t xml:space="preserve">Šis leidinys yra atvirosios prieigos informacijos šaltinis. Tai reiškia, kad jūs galite laisvai jį pasiekti, naudoti, keisti ir platinti, atitinkamai atsiskaitydami Europos specialiojo ir inkliuzinio ugdymo plėtros agentūrai. Daugiau informacijos ieškokite agentūros atvirosios prieigos politikoje adresu </w:t>
      </w:r>
      <w:r>
        <w:rPr>
          <w:rFonts w:asciiTheme="majorHAnsi" w:hAnsiTheme="majorHAnsi" w:cstheme="majorHAnsi"/>
          <w:sz w:val="20"/>
          <w:lang w:val="lt-LT" w:bidi="lt-LT"/>
        </w:rPr>
        <w:br/>
      </w:r>
      <w:hyperlink r:id="rId22" w:history="1">
        <w:r w:rsidRPr="00F3772A">
          <w:rPr>
            <w:rStyle w:val="Hyperlink"/>
            <w:rFonts w:asciiTheme="majorHAnsi" w:hAnsiTheme="majorHAnsi" w:cstheme="majorHAnsi"/>
            <w:sz w:val="20"/>
            <w:lang w:val="lt-LT" w:bidi="lt-LT"/>
          </w:rPr>
          <w:t>www.european-agency.org/open-access-policy</w:t>
        </w:r>
      </w:hyperlink>
      <w:r w:rsidRPr="00F24F7D">
        <w:rPr>
          <w:rFonts w:asciiTheme="majorHAnsi" w:hAnsiTheme="majorHAnsi" w:cstheme="majorHAnsi"/>
          <w:sz w:val="20"/>
          <w:lang w:val="lt-LT" w:bidi="lt-LT"/>
        </w:rPr>
        <w:t>.</w:t>
      </w:r>
    </w:p>
    <w:p w14:paraId="1AA25908" w14:textId="5A60CE78" w:rsidR="00A4520C" w:rsidRPr="00C640EE" w:rsidRDefault="000602E2" w:rsidP="00C640EE">
      <w:pPr>
        <w:spacing w:before="2040"/>
        <w:rPr>
          <w:rFonts w:asciiTheme="majorHAnsi" w:hAnsiTheme="majorHAnsi" w:cstheme="majorHAnsi"/>
          <w:sz w:val="20"/>
          <w:lang w:val="en-GB"/>
        </w:rPr>
      </w:pPr>
      <w:r w:rsidRPr="00F24F7D">
        <w:rPr>
          <w:rFonts w:asciiTheme="majorHAnsi" w:hAnsiTheme="majorHAnsi" w:cstheme="majorHAnsi"/>
          <w:b/>
          <w:sz w:val="28"/>
          <w:lang w:val="lt-LT" w:bidi="lt-LT"/>
        </w:rPr>
        <w:t>LT</w:t>
      </w:r>
      <w:r w:rsidR="009E6E4D" w:rsidRPr="00D93E29">
        <w:rPr>
          <w:lang w:val="lt-LT" w:bidi="lt-LT"/>
        </w:rPr>
        <w:br w:type="page"/>
      </w:r>
    </w:p>
    <w:p w14:paraId="0CE01C3C" w14:textId="77777777" w:rsidR="00E341E3" w:rsidRPr="00D93E29" w:rsidRDefault="00E341E3" w:rsidP="00E341E3">
      <w:pPr>
        <w:pStyle w:val="Agency-body-text"/>
        <w:pBdr>
          <w:bottom w:val="single" w:sz="4" w:space="1" w:color="auto"/>
        </w:pBdr>
        <w:spacing w:before="400" w:after="400"/>
        <w:rPr>
          <w:b/>
          <w:caps/>
          <w:sz w:val="40"/>
          <w:szCs w:val="40"/>
        </w:rPr>
      </w:pPr>
      <w:r w:rsidRPr="00D93E29">
        <w:rPr>
          <w:b/>
          <w:sz w:val="40"/>
          <w:lang w:val="lt-LT" w:bidi="lt-LT"/>
        </w:rPr>
        <w:lastRenderedPageBreak/>
        <w:t>TURINYS</w:t>
      </w:r>
    </w:p>
    <w:p w14:paraId="6D101FD5" w14:textId="470D999A" w:rsidR="000F15E0" w:rsidRDefault="00E341E3">
      <w:pPr>
        <w:pStyle w:val="TOC2"/>
        <w:tabs>
          <w:tab w:val="right" w:leader="underscore" w:pos="8827"/>
        </w:tabs>
        <w:rPr>
          <w:rFonts w:asciiTheme="minorHAnsi" w:eastAsiaTheme="minorEastAsia" w:hAnsiTheme="minorHAnsi" w:cstheme="minorBidi"/>
          <w:noProof/>
          <w:szCs w:val="24"/>
          <w:lang w:eastAsia="en-GB"/>
        </w:rPr>
      </w:pPr>
      <w:r w:rsidRPr="00D93E29">
        <w:rPr>
          <w:b/>
          <w:caps/>
          <w:szCs w:val="24"/>
          <w:lang w:val="lt-LT" w:bidi="lt-LT"/>
        </w:rPr>
        <w:fldChar w:fldCharType="begin"/>
      </w:r>
      <w:r w:rsidRPr="00D93E29">
        <w:rPr>
          <w:lang w:val="lt-LT" w:bidi="lt-LT"/>
        </w:rPr>
        <w:instrText xml:space="preserve"> TOC \h \z \t "Heading 1,1,Heading 2,2,Heading 3,3,Agency-heading-1,1,Agency-heading-2,2,Agency-heading-3,3,ea-heading-1,1,ea-heading-2,2,ea-heading-3,3" </w:instrText>
      </w:r>
      <w:r w:rsidRPr="00D93E29">
        <w:rPr>
          <w:b/>
          <w:caps/>
          <w:szCs w:val="24"/>
          <w:lang w:val="lt-LT" w:bidi="lt-LT"/>
        </w:rPr>
        <w:fldChar w:fldCharType="separate"/>
      </w:r>
      <w:hyperlink w:anchor="_Toc115691276" w:history="1">
        <w:r w:rsidR="000F15E0" w:rsidRPr="00BA0198">
          <w:rPr>
            <w:rStyle w:val="Hyperlink"/>
            <w:noProof/>
            <w:lang w:val="lt-LT"/>
          </w:rPr>
          <w:t>Įvadas</w:t>
        </w:r>
        <w:r w:rsidR="000F15E0">
          <w:rPr>
            <w:noProof/>
            <w:webHidden/>
          </w:rPr>
          <w:tab/>
        </w:r>
        <w:r w:rsidR="000F15E0">
          <w:rPr>
            <w:noProof/>
            <w:webHidden/>
          </w:rPr>
          <w:fldChar w:fldCharType="begin"/>
        </w:r>
        <w:r w:rsidR="000F15E0">
          <w:rPr>
            <w:noProof/>
            <w:webHidden/>
          </w:rPr>
          <w:instrText xml:space="preserve"> PAGEREF _Toc115691276 \h </w:instrText>
        </w:r>
        <w:r w:rsidR="000F15E0">
          <w:rPr>
            <w:noProof/>
            <w:webHidden/>
          </w:rPr>
        </w:r>
        <w:r w:rsidR="000F15E0">
          <w:rPr>
            <w:noProof/>
            <w:webHidden/>
          </w:rPr>
          <w:fldChar w:fldCharType="separate"/>
        </w:r>
        <w:r w:rsidR="006274EF">
          <w:rPr>
            <w:noProof/>
            <w:webHidden/>
          </w:rPr>
          <w:t>4</w:t>
        </w:r>
        <w:r w:rsidR="000F15E0">
          <w:rPr>
            <w:noProof/>
            <w:webHidden/>
          </w:rPr>
          <w:fldChar w:fldCharType="end"/>
        </w:r>
      </w:hyperlink>
    </w:p>
    <w:p w14:paraId="1EA229A3" w14:textId="72650126" w:rsidR="000F15E0" w:rsidRDefault="000F15E0">
      <w:pPr>
        <w:pStyle w:val="TOC2"/>
        <w:tabs>
          <w:tab w:val="right" w:leader="underscore" w:pos="8827"/>
        </w:tabs>
        <w:rPr>
          <w:rFonts w:asciiTheme="minorHAnsi" w:eastAsiaTheme="minorEastAsia" w:hAnsiTheme="minorHAnsi" w:cstheme="minorBidi"/>
          <w:noProof/>
          <w:szCs w:val="24"/>
          <w:lang w:eastAsia="en-GB"/>
        </w:rPr>
      </w:pPr>
      <w:hyperlink w:anchor="_Toc115691277" w:history="1">
        <w:r w:rsidRPr="00BA0198">
          <w:rPr>
            <w:rStyle w:val="Hyperlink"/>
            <w:noProof/>
            <w:lang w:val="lt-LT" w:bidi="lt-LT"/>
          </w:rPr>
          <w:t>Moksleivių įvairovės vertinimas</w:t>
        </w:r>
        <w:r>
          <w:rPr>
            <w:noProof/>
            <w:webHidden/>
          </w:rPr>
          <w:tab/>
        </w:r>
        <w:r>
          <w:rPr>
            <w:noProof/>
            <w:webHidden/>
          </w:rPr>
          <w:fldChar w:fldCharType="begin"/>
        </w:r>
        <w:r>
          <w:rPr>
            <w:noProof/>
            <w:webHidden/>
          </w:rPr>
          <w:instrText xml:space="preserve"> PAGEREF _Toc115691277 \h </w:instrText>
        </w:r>
        <w:r>
          <w:rPr>
            <w:noProof/>
            <w:webHidden/>
          </w:rPr>
        </w:r>
        <w:r>
          <w:rPr>
            <w:noProof/>
            <w:webHidden/>
          </w:rPr>
          <w:fldChar w:fldCharType="separate"/>
        </w:r>
        <w:r w:rsidR="006274EF">
          <w:rPr>
            <w:noProof/>
            <w:webHidden/>
          </w:rPr>
          <w:t>5</w:t>
        </w:r>
        <w:r>
          <w:rPr>
            <w:noProof/>
            <w:webHidden/>
          </w:rPr>
          <w:fldChar w:fldCharType="end"/>
        </w:r>
      </w:hyperlink>
    </w:p>
    <w:p w14:paraId="4E242469" w14:textId="2A6BDF7C" w:rsidR="000F15E0" w:rsidRDefault="000F15E0">
      <w:pPr>
        <w:pStyle w:val="TOC3"/>
        <w:tabs>
          <w:tab w:val="right" w:leader="underscore" w:pos="8827"/>
        </w:tabs>
        <w:rPr>
          <w:rFonts w:asciiTheme="minorHAnsi" w:eastAsiaTheme="minorEastAsia" w:hAnsiTheme="minorHAnsi" w:cstheme="minorBidi"/>
          <w:i w:val="0"/>
          <w:noProof/>
          <w:szCs w:val="24"/>
          <w:lang w:eastAsia="en-GB"/>
        </w:rPr>
      </w:pPr>
      <w:hyperlink w:anchor="_Toc115691278" w:history="1">
        <w:r w:rsidRPr="00BA0198">
          <w:rPr>
            <w:rStyle w:val="Hyperlink"/>
            <w:noProof/>
            <w:lang w:val="lt-LT" w:bidi="lt-LT"/>
          </w:rPr>
          <w:t>Įtraukties, teisingumo ir kokybiško švietimo koncepcijos</w:t>
        </w:r>
        <w:r>
          <w:rPr>
            <w:noProof/>
            <w:webHidden/>
          </w:rPr>
          <w:tab/>
        </w:r>
        <w:r>
          <w:rPr>
            <w:noProof/>
            <w:webHidden/>
          </w:rPr>
          <w:fldChar w:fldCharType="begin"/>
        </w:r>
        <w:r>
          <w:rPr>
            <w:noProof/>
            <w:webHidden/>
          </w:rPr>
          <w:instrText xml:space="preserve"> PAGEREF _Toc115691278 \h </w:instrText>
        </w:r>
        <w:r>
          <w:rPr>
            <w:noProof/>
            <w:webHidden/>
          </w:rPr>
        </w:r>
        <w:r>
          <w:rPr>
            <w:noProof/>
            <w:webHidden/>
          </w:rPr>
          <w:fldChar w:fldCharType="separate"/>
        </w:r>
        <w:r w:rsidR="006274EF">
          <w:rPr>
            <w:noProof/>
            <w:webHidden/>
          </w:rPr>
          <w:t>5</w:t>
        </w:r>
        <w:r>
          <w:rPr>
            <w:noProof/>
            <w:webHidden/>
          </w:rPr>
          <w:fldChar w:fldCharType="end"/>
        </w:r>
      </w:hyperlink>
    </w:p>
    <w:p w14:paraId="5B95B3F3" w14:textId="064B8390" w:rsidR="000F15E0" w:rsidRDefault="000F15E0">
      <w:pPr>
        <w:pStyle w:val="TOC3"/>
        <w:tabs>
          <w:tab w:val="right" w:leader="underscore" w:pos="8827"/>
        </w:tabs>
        <w:rPr>
          <w:rFonts w:asciiTheme="minorHAnsi" w:eastAsiaTheme="minorEastAsia" w:hAnsiTheme="minorHAnsi" w:cstheme="minorBidi"/>
          <w:i w:val="0"/>
          <w:noProof/>
          <w:szCs w:val="24"/>
          <w:lang w:eastAsia="en-GB"/>
        </w:rPr>
      </w:pPr>
      <w:hyperlink w:anchor="_Toc115691279" w:history="1">
        <w:r w:rsidRPr="00BA0198">
          <w:rPr>
            <w:rStyle w:val="Hyperlink"/>
            <w:noProof/>
            <w:lang w:val="lt-LT" w:bidi="lt-LT"/>
          </w:rPr>
          <w:t>Švietimo specialistų požiūriai apie besimokančiųjų skirtumą</w:t>
        </w:r>
        <w:r>
          <w:rPr>
            <w:noProof/>
            <w:webHidden/>
          </w:rPr>
          <w:tab/>
        </w:r>
        <w:r>
          <w:rPr>
            <w:noProof/>
            <w:webHidden/>
          </w:rPr>
          <w:fldChar w:fldCharType="begin"/>
        </w:r>
        <w:r>
          <w:rPr>
            <w:noProof/>
            <w:webHidden/>
          </w:rPr>
          <w:instrText xml:space="preserve"> PAGEREF _Toc115691279 \h </w:instrText>
        </w:r>
        <w:r>
          <w:rPr>
            <w:noProof/>
            <w:webHidden/>
          </w:rPr>
        </w:r>
        <w:r>
          <w:rPr>
            <w:noProof/>
            <w:webHidden/>
          </w:rPr>
          <w:fldChar w:fldCharType="separate"/>
        </w:r>
        <w:r w:rsidR="006274EF">
          <w:rPr>
            <w:noProof/>
            <w:webHidden/>
          </w:rPr>
          <w:t>7</w:t>
        </w:r>
        <w:r>
          <w:rPr>
            <w:noProof/>
            <w:webHidden/>
          </w:rPr>
          <w:fldChar w:fldCharType="end"/>
        </w:r>
      </w:hyperlink>
    </w:p>
    <w:p w14:paraId="19254905" w14:textId="7F60CEA9" w:rsidR="000F15E0" w:rsidRDefault="000F15E0">
      <w:pPr>
        <w:pStyle w:val="TOC2"/>
        <w:tabs>
          <w:tab w:val="right" w:leader="underscore" w:pos="8827"/>
        </w:tabs>
        <w:rPr>
          <w:rFonts w:asciiTheme="minorHAnsi" w:eastAsiaTheme="minorEastAsia" w:hAnsiTheme="minorHAnsi" w:cstheme="minorBidi"/>
          <w:noProof/>
          <w:szCs w:val="24"/>
          <w:lang w:eastAsia="en-GB"/>
        </w:rPr>
      </w:pPr>
      <w:hyperlink w:anchor="_Toc115691280" w:history="1">
        <w:r w:rsidRPr="00BA0198">
          <w:rPr>
            <w:rStyle w:val="Hyperlink"/>
            <w:noProof/>
            <w:lang w:val="lt-LT" w:bidi="lt-LT"/>
          </w:rPr>
          <w:t>Pagalba visiems besimokantiesiems</w:t>
        </w:r>
        <w:r>
          <w:rPr>
            <w:noProof/>
            <w:webHidden/>
          </w:rPr>
          <w:tab/>
        </w:r>
        <w:r>
          <w:rPr>
            <w:noProof/>
            <w:webHidden/>
          </w:rPr>
          <w:fldChar w:fldCharType="begin"/>
        </w:r>
        <w:r>
          <w:rPr>
            <w:noProof/>
            <w:webHidden/>
          </w:rPr>
          <w:instrText xml:space="preserve"> PAGEREF _Toc115691280 \h </w:instrText>
        </w:r>
        <w:r>
          <w:rPr>
            <w:noProof/>
            <w:webHidden/>
          </w:rPr>
        </w:r>
        <w:r>
          <w:rPr>
            <w:noProof/>
            <w:webHidden/>
          </w:rPr>
          <w:fldChar w:fldCharType="separate"/>
        </w:r>
        <w:r w:rsidR="006274EF">
          <w:rPr>
            <w:noProof/>
            <w:webHidden/>
          </w:rPr>
          <w:t>8</w:t>
        </w:r>
        <w:r>
          <w:rPr>
            <w:noProof/>
            <w:webHidden/>
          </w:rPr>
          <w:fldChar w:fldCharType="end"/>
        </w:r>
      </w:hyperlink>
    </w:p>
    <w:p w14:paraId="466F1331" w14:textId="24C957A9" w:rsidR="000F15E0" w:rsidRDefault="000F15E0">
      <w:pPr>
        <w:pStyle w:val="TOC3"/>
        <w:tabs>
          <w:tab w:val="right" w:leader="underscore" w:pos="8827"/>
        </w:tabs>
        <w:rPr>
          <w:rFonts w:asciiTheme="minorHAnsi" w:eastAsiaTheme="minorEastAsia" w:hAnsiTheme="minorHAnsi" w:cstheme="minorBidi"/>
          <w:i w:val="0"/>
          <w:noProof/>
          <w:szCs w:val="24"/>
          <w:lang w:eastAsia="en-GB"/>
        </w:rPr>
      </w:pPr>
      <w:hyperlink w:anchor="_Toc115691281" w:history="1">
        <w:r w:rsidRPr="00BA0198">
          <w:rPr>
            <w:rStyle w:val="Hyperlink"/>
            <w:noProof/>
            <w:lang w:val="lt-LT" w:bidi="lt-LT"/>
          </w:rPr>
          <w:t xml:space="preserve">Visų besimokančiųjų akademinio, praktinio, socialinio ir emocinio mokymosi </w:t>
        </w:r>
        <w:r w:rsidR="00334F00">
          <w:rPr>
            <w:rStyle w:val="Hyperlink"/>
            <w:noProof/>
            <w:lang w:val="lt-LT" w:bidi="lt-LT"/>
          </w:rPr>
          <w:br/>
        </w:r>
        <w:r w:rsidRPr="00BA0198">
          <w:rPr>
            <w:rStyle w:val="Hyperlink"/>
            <w:noProof/>
            <w:lang w:val="lt-LT" w:bidi="lt-LT"/>
          </w:rPr>
          <w:t>skatinimu</w:t>
        </w:r>
        <w:r>
          <w:rPr>
            <w:noProof/>
            <w:webHidden/>
          </w:rPr>
          <w:tab/>
        </w:r>
        <w:r>
          <w:rPr>
            <w:noProof/>
            <w:webHidden/>
          </w:rPr>
          <w:fldChar w:fldCharType="begin"/>
        </w:r>
        <w:r>
          <w:rPr>
            <w:noProof/>
            <w:webHidden/>
          </w:rPr>
          <w:instrText xml:space="preserve"> PAGEREF _Toc115691281 \h </w:instrText>
        </w:r>
        <w:r>
          <w:rPr>
            <w:noProof/>
            <w:webHidden/>
          </w:rPr>
        </w:r>
        <w:r>
          <w:rPr>
            <w:noProof/>
            <w:webHidden/>
          </w:rPr>
          <w:fldChar w:fldCharType="separate"/>
        </w:r>
        <w:r w:rsidR="006274EF">
          <w:rPr>
            <w:noProof/>
            <w:webHidden/>
          </w:rPr>
          <w:t>8</w:t>
        </w:r>
        <w:r>
          <w:rPr>
            <w:noProof/>
            <w:webHidden/>
          </w:rPr>
          <w:fldChar w:fldCharType="end"/>
        </w:r>
      </w:hyperlink>
    </w:p>
    <w:p w14:paraId="2E40187E" w14:textId="1F0BEAD8" w:rsidR="000F15E0" w:rsidRDefault="000F15E0">
      <w:pPr>
        <w:pStyle w:val="TOC3"/>
        <w:tabs>
          <w:tab w:val="right" w:leader="underscore" w:pos="8827"/>
        </w:tabs>
        <w:rPr>
          <w:rFonts w:asciiTheme="minorHAnsi" w:eastAsiaTheme="minorEastAsia" w:hAnsiTheme="minorHAnsi" w:cstheme="minorBidi"/>
          <w:i w:val="0"/>
          <w:noProof/>
          <w:szCs w:val="24"/>
          <w:lang w:eastAsia="en-GB"/>
        </w:rPr>
      </w:pPr>
      <w:hyperlink w:anchor="_Toc115691282" w:history="1">
        <w:r w:rsidRPr="00BA0198">
          <w:rPr>
            <w:rStyle w:val="Hyperlink"/>
            <w:noProof/>
            <w:lang w:val="lt-LT" w:bidi="lt-LT"/>
          </w:rPr>
          <w:t>Pagalba visų besimokančiųjų gerovei</w:t>
        </w:r>
        <w:r>
          <w:rPr>
            <w:noProof/>
            <w:webHidden/>
          </w:rPr>
          <w:tab/>
        </w:r>
        <w:r>
          <w:rPr>
            <w:noProof/>
            <w:webHidden/>
          </w:rPr>
          <w:fldChar w:fldCharType="begin"/>
        </w:r>
        <w:r>
          <w:rPr>
            <w:noProof/>
            <w:webHidden/>
          </w:rPr>
          <w:instrText xml:space="preserve"> PAGEREF _Toc115691282 \h </w:instrText>
        </w:r>
        <w:r>
          <w:rPr>
            <w:noProof/>
            <w:webHidden/>
          </w:rPr>
        </w:r>
        <w:r>
          <w:rPr>
            <w:noProof/>
            <w:webHidden/>
          </w:rPr>
          <w:fldChar w:fldCharType="separate"/>
        </w:r>
        <w:r w:rsidR="006274EF">
          <w:rPr>
            <w:noProof/>
            <w:webHidden/>
          </w:rPr>
          <w:t>9</w:t>
        </w:r>
        <w:r>
          <w:rPr>
            <w:noProof/>
            <w:webHidden/>
          </w:rPr>
          <w:fldChar w:fldCharType="end"/>
        </w:r>
      </w:hyperlink>
    </w:p>
    <w:p w14:paraId="6BF85D82" w14:textId="0876F13B" w:rsidR="000F15E0" w:rsidRDefault="000F15E0">
      <w:pPr>
        <w:pStyle w:val="TOC3"/>
        <w:tabs>
          <w:tab w:val="right" w:leader="underscore" w:pos="8827"/>
        </w:tabs>
        <w:rPr>
          <w:rFonts w:asciiTheme="minorHAnsi" w:eastAsiaTheme="minorEastAsia" w:hAnsiTheme="minorHAnsi" w:cstheme="minorBidi"/>
          <w:i w:val="0"/>
          <w:noProof/>
          <w:szCs w:val="24"/>
          <w:lang w:eastAsia="en-GB"/>
        </w:rPr>
      </w:pPr>
      <w:hyperlink w:anchor="_Toc115691283" w:history="1">
        <w:r w:rsidRPr="00BA0198">
          <w:rPr>
            <w:rStyle w:val="Hyperlink"/>
            <w:noProof/>
            <w:lang w:val="lt-LT" w:bidi="lt-LT"/>
          </w:rPr>
          <w:t>Veiksmingi mokymo metodai ir lankstus pagalbos organizavimas</w:t>
        </w:r>
        <w:r>
          <w:rPr>
            <w:noProof/>
            <w:webHidden/>
          </w:rPr>
          <w:tab/>
        </w:r>
        <w:r>
          <w:rPr>
            <w:noProof/>
            <w:webHidden/>
          </w:rPr>
          <w:fldChar w:fldCharType="begin"/>
        </w:r>
        <w:r>
          <w:rPr>
            <w:noProof/>
            <w:webHidden/>
          </w:rPr>
          <w:instrText xml:space="preserve"> PAGEREF _Toc115691283 \h </w:instrText>
        </w:r>
        <w:r>
          <w:rPr>
            <w:noProof/>
            <w:webHidden/>
          </w:rPr>
        </w:r>
        <w:r>
          <w:rPr>
            <w:noProof/>
            <w:webHidden/>
          </w:rPr>
          <w:fldChar w:fldCharType="separate"/>
        </w:r>
        <w:r w:rsidR="006274EF">
          <w:rPr>
            <w:noProof/>
            <w:webHidden/>
          </w:rPr>
          <w:t>10</w:t>
        </w:r>
        <w:r>
          <w:rPr>
            <w:noProof/>
            <w:webHidden/>
          </w:rPr>
          <w:fldChar w:fldCharType="end"/>
        </w:r>
      </w:hyperlink>
    </w:p>
    <w:p w14:paraId="322825DC" w14:textId="42584531" w:rsidR="000F15E0" w:rsidRDefault="000F15E0">
      <w:pPr>
        <w:pStyle w:val="TOC2"/>
        <w:tabs>
          <w:tab w:val="right" w:leader="underscore" w:pos="8827"/>
        </w:tabs>
        <w:rPr>
          <w:rFonts w:asciiTheme="minorHAnsi" w:eastAsiaTheme="minorEastAsia" w:hAnsiTheme="minorHAnsi" w:cstheme="minorBidi"/>
          <w:noProof/>
          <w:szCs w:val="24"/>
          <w:lang w:eastAsia="en-GB"/>
        </w:rPr>
      </w:pPr>
      <w:hyperlink w:anchor="_Toc115691284" w:history="1">
        <w:r w:rsidRPr="00BA0198">
          <w:rPr>
            <w:rStyle w:val="Hyperlink"/>
            <w:noProof/>
            <w:lang w:val="lt-LT" w:bidi="lt-LT"/>
          </w:rPr>
          <w:t>Darbas su kitais</w:t>
        </w:r>
        <w:r>
          <w:rPr>
            <w:noProof/>
            <w:webHidden/>
          </w:rPr>
          <w:tab/>
        </w:r>
        <w:r>
          <w:rPr>
            <w:noProof/>
            <w:webHidden/>
          </w:rPr>
          <w:fldChar w:fldCharType="begin"/>
        </w:r>
        <w:r>
          <w:rPr>
            <w:noProof/>
            <w:webHidden/>
          </w:rPr>
          <w:instrText xml:space="preserve"> PAGEREF _Toc115691284 \h </w:instrText>
        </w:r>
        <w:r>
          <w:rPr>
            <w:noProof/>
            <w:webHidden/>
          </w:rPr>
        </w:r>
        <w:r>
          <w:rPr>
            <w:noProof/>
            <w:webHidden/>
          </w:rPr>
          <w:fldChar w:fldCharType="separate"/>
        </w:r>
        <w:r w:rsidR="006274EF">
          <w:rPr>
            <w:noProof/>
            <w:webHidden/>
          </w:rPr>
          <w:t>12</w:t>
        </w:r>
        <w:r>
          <w:rPr>
            <w:noProof/>
            <w:webHidden/>
          </w:rPr>
          <w:fldChar w:fldCharType="end"/>
        </w:r>
      </w:hyperlink>
    </w:p>
    <w:p w14:paraId="49413679" w14:textId="4BB27977" w:rsidR="000F15E0" w:rsidRDefault="000F15E0">
      <w:pPr>
        <w:pStyle w:val="TOC3"/>
        <w:tabs>
          <w:tab w:val="right" w:leader="underscore" w:pos="8827"/>
        </w:tabs>
        <w:rPr>
          <w:rFonts w:asciiTheme="minorHAnsi" w:eastAsiaTheme="minorEastAsia" w:hAnsiTheme="minorHAnsi" w:cstheme="minorBidi"/>
          <w:i w:val="0"/>
          <w:noProof/>
          <w:szCs w:val="24"/>
          <w:lang w:eastAsia="en-GB"/>
        </w:rPr>
      </w:pPr>
      <w:hyperlink w:anchor="_Toc115691285" w:history="1">
        <w:r w:rsidRPr="00BA0198">
          <w:rPr>
            <w:rStyle w:val="Hyperlink"/>
            <w:noProof/>
            <w:lang w:val="lt-LT" w:bidi="lt-LT"/>
          </w:rPr>
          <w:t>Besimokančiųjų nuomonės išklausymas</w:t>
        </w:r>
        <w:r>
          <w:rPr>
            <w:noProof/>
            <w:webHidden/>
          </w:rPr>
          <w:tab/>
        </w:r>
        <w:r>
          <w:rPr>
            <w:noProof/>
            <w:webHidden/>
          </w:rPr>
          <w:fldChar w:fldCharType="begin"/>
        </w:r>
        <w:r>
          <w:rPr>
            <w:noProof/>
            <w:webHidden/>
          </w:rPr>
          <w:instrText xml:space="preserve"> PAGEREF _Toc115691285 \h </w:instrText>
        </w:r>
        <w:r>
          <w:rPr>
            <w:noProof/>
            <w:webHidden/>
          </w:rPr>
        </w:r>
        <w:r>
          <w:rPr>
            <w:noProof/>
            <w:webHidden/>
          </w:rPr>
          <w:fldChar w:fldCharType="separate"/>
        </w:r>
        <w:r w:rsidR="006274EF">
          <w:rPr>
            <w:noProof/>
            <w:webHidden/>
          </w:rPr>
          <w:t>13</w:t>
        </w:r>
        <w:r>
          <w:rPr>
            <w:noProof/>
            <w:webHidden/>
          </w:rPr>
          <w:fldChar w:fldCharType="end"/>
        </w:r>
      </w:hyperlink>
    </w:p>
    <w:p w14:paraId="65D399B8" w14:textId="4AADF11B" w:rsidR="000F15E0" w:rsidRDefault="000F15E0">
      <w:pPr>
        <w:pStyle w:val="TOC3"/>
        <w:tabs>
          <w:tab w:val="right" w:leader="underscore" w:pos="8827"/>
        </w:tabs>
        <w:rPr>
          <w:rFonts w:asciiTheme="minorHAnsi" w:eastAsiaTheme="minorEastAsia" w:hAnsiTheme="minorHAnsi" w:cstheme="minorBidi"/>
          <w:i w:val="0"/>
          <w:noProof/>
          <w:szCs w:val="24"/>
          <w:lang w:eastAsia="en-GB"/>
        </w:rPr>
      </w:pPr>
      <w:hyperlink w:anchor="_Toc115691286" w:history="1">
        <w:r w:rsidRPr="00BA0198">
          <w:rPr>
            <w:rStyle w:val="Hyperlink"/>
            <w:noProof/>
            <w:lang w:val="lt-LT" w:bidi="lt-LT"/>
          </w:rPr>
          <w:t>Darbas su tėvais ir šeimomis</w:t>
        </w:r>
        <w:r>
          <w:rPr>
            <w:noProof/>
            <w:webHidden/>
          </w:rPr>
          <w:tab/>
        </w:r>
        <w:r>
          <w:rPr>
            <w:noProof/>
            <w:webHidden/>
          </w:rPr>
          <w:fldChar w:fldCharType="begin"/>
        </w:r>
        <w:r>
          <w:rPr>
            <w:noProof/>
            <w:webHidden/>
          </w:rPr>
          <w:instrText xml:space="preserve"> PAGEREF _Toc115691286 \h </w:instrText>
        </w:r>
        <w:r>
          <w:rPr>
            <w:noProof/>
            <w:webHidden/>
          </w:rPr>
        </w:r>
        <w:r>
          <w:rPr>
            <w:noProof/>
            <w:webHidden/>
          </w:rPr>
          <w:fldChar w:fldCharType="separate"/>
        </w:r>
        <w:r w:rsidR="006274EF">
          <w:rPr>
            <w:noProof/>
            <w:webHidden/>
          </w:rPr>
          <w:t>14</w:t>
        </w:r>
        <w:r>
          <w:rPr>
            <w:noProof/>
            <w:webHidden/>
          </w:rPr>
          <w:fldChar w:fldCharType="end"/>
        </w:r>
      </w:hyperlink>
    </w:p>
    <w:p w14:paraId="01BD18EA" w14:textId="3C490C88" w:rsidR="000F15E0" w:rsidRDefault="000F15E0">
      <w:pPr>
        <w:pStyle w:val="TOC3"/>
        <w:tabs>
          <w:tab w:val="right" w:leader="underscore" w:pos="8827"/>
        </w:tabs>
        <w:rPr>
          <w:rFonts w:asciiTheme="minorHAnsi" w:eastAsiaTheme="minorEastAsia" w:hAnsiTheme="minorHAnsi" w:cstheme="minorBidi"/>
          <w:i w:val="0"/>
          <w:noProof/>
          <w:szCs w:val="24"/>
          <w:lang w:eastAsia="en-GB"/>
        </w:rPr>
      </w:pPr>
      <w:hyperlink w:anchor="_Toc115691287" w:history="1">
        <w:r w:rsidRPr="00BA0198">
          <w:rPr>
            <w:rStyle w:val="Hyperlink"/>
            <w:noProof/>
            <w:lang w:val="lt-LT" w:bidi="lt-LT"/>
          </w:rPr>
          <w:t>Darbas su įvairiais švietimo specialistais</w:t>
        </w:r>
        <w:r>
          <w:rPr>
            <w:noProof/>
            <w:webHidden/>
          </w:rPr>
          <w:tab/>
        </w:r>
        <w:r>
          <w:rPr>
            <w:noProof/>
            <w:webHidden/>
          </w:rPr>
          <w:fldChar w:fldCharType="begin"/>
        </w:r>
        <w:r>
          <w:rPr>
            <w:noProof/>
            <w:webHidden/>
          </w:rPr>
          <w:instrText xml:space="preserve"> PAGEREF _Toc115691287 \h </w:instrText>
        </w:r>
        <w:r>
          <w:rPr>
            <w:noProof/>
            <w:webHidden/>
          </w:rPr>
        </w:r>
        <w:r>
          <w:rPr>
            <w:noProof/>
            <w:webHidden/>
          </w:rPr>
          <w:fldChar w:fldCharType="separate"/>
        </w:r>
        <w:r w:rsidR="006274EF">
          <w:rPr>
            <w:noProof/>
            <w:webHidden/>
          </w:rPr>
          <w:t>15</w:t>
        </w:r>
        <w:r>
          <w:rPr>
            <w:noProof/>
            <w:webHidden/>
          </w:rPr>
          <w:fldChar w:fldCharType="end"/>
        </w:r>
      </w:hyperlink>
    </w:p>
    <w:p w14:paraId="4E718028" w14:textId="66BEC5DB" w:rsidR="000F15E0" w:rsidRDefault="000F15E0">
      <w:pPr>
        <w:pStyle w:val="TOC2"/>
        <w:tabs>
          <w:tab w:val="right" w:leader="underscore" w:pos="8827"/>
        </w:tabs>
        <w:rPr>
          <w:rFonts w:asciiTheme="minorHAnsi" w:eastAsiaTheme="minorEastAsia" w:hAnsiTheme="minorHAnsi" w:cstheme="minorBidi"/>
          <w:noProof/>
          <w:szCs w:val="24"/>
          <w:lang w:eastAsia="en-GB"/>
        </w:rPr>
      </w:pPr>
      <w:hyperlink w:anchor="_Toc115691288" w:history="1">
        <w:r w:rsidRPr="00BA0198">
          <w:rPr>
            <w:rStyle w:val="Hyperlink"/>
            <w:noProof/>
            <w:lang w:val="lt-LT" w:bidi="lt-LT"/>
          </w:rPr>
          <w:t>Asmeninis ir bendradarbiavimo profesinis tobulėjimas</w:t>
        </w:r>
        <w:r>
          <w:rPr>
            <w:noProof/>
            <w:webHidden/>
          </w:rPr>
          <w:tab/>
        </w:r>
        <w:r>
          <w:rPr>
            <w:noProof/>
            <w:webHidden/>
          </w:rPr>
          <w:fldChar w:fldCharType="begin"/>
        </w:r>
        <w:r>
          <w:rPr>
            <w:noProof/>
            <w:webHidden/>
          </w:rPr>
          <w:instrText xml:space="preserve"> PAGEREF _Toc115691288 \h </w:instrText>
        </w:r>
        <w:r>
          <w:rPr>
            <w:noProof/>
            <w:webHidden/>
          </w:rPr>
        </w:r>
        <w:r>
          <w:rPr>
            <w:noProof/>
            <w:webHidden/>
          </w:rPr>
          <w:fldChar w:fldCharType="separate"/>
        </w:r>
        <w:r w:rsidR="006274EF">
          <w:rPr>
            <w:noProof/>
            <w:webHidden/>
          </w:rPr>
          <w:t>16</w:t>
        </w:r>
        <w:r>
          <w:rPr>
            <w:noProof/>
            <w:webHidden/>
          </w:rPr>
          <w:fldChar w:fldCharType="end"/>
        </w:r>
      </w:hyperlink>
    </w:p>
    <w:p w14:paraId="734E4C62" w14:textId="37B6F57E" w:rsidR="000F15E0" w:rsidRDefault="000F15E0">
      <w:pPr>
        <w:pStyle w:val="TOC3"/>
        <w:tabs>
          <w:tab w:val="right" w:leader="underscore" w:pos="8827"/>
        </w:tabs>
        <w:rPr>
          <w:rFonts w:asciiTheme="minorHAnsi" w:eastAsiaTheme="minorEastAsia" w:hAnsiTheme="minorHAnsi" w:cstheme="minorBidi"/>
          <w:i w:val="0"/>
          <w:noProof/>
          <w:szCs w:val="24"/>
          <w:lang w:eastAsia="en-GB"/>
        </w:rPr>
      </w:pPr>
      <w:hyperlink w:anchor="_Toc115691289" w:history="1">
        <w:r w:rsidRPr="00BA0198">
          <w:rPr>
            <w:rStyle w:val="Hyperlink"/>
            <w:noProof/>
            <w:lang w:val="lt-LT" w:bidi="lt-LT"/>
          </w:rPr>
          <w:t>Mokytojai ir kiti švietimo specialistai kaip įtraukiosios profesinio mokymosi bendruomenės nariai</w:t>
        </w:r>
        <w:r>
          <w:rPr>
            <w:noProof/>
            <w:webHidden/>
          </w:rPr>
          <w:tab/>
        </w:r>
        <w:r>
          <w:rPr>
            <w:noProof/>
            <w:webHidden/>
          </w:rPr>
          <w:fldChar w:fldCharType="begin"/>
        </w:r>
        <w:r>
          <w:rPr>
            <w:noProof/>
            <w:webHidden/>
          </w:rPr>
          <w:instrText xml:space="preserve"> PAGEREF _Toc115691289 \h </w:instrText>
        </w:r>
        <w:r>
          <w:rPr>
            <w:noProof/>
            <w:webHidden/>
          </w:rPr>
        </w:r>
        <w:r>
          <w:rPr>
            <w:noProof/>
            <w:webHidden/>
          </w:rPr>
          <w:fldChar w:fldCharType="separate"/>
        </w:r>
        <w:r w:rsidR="006274EF">
          <w:rPr>
            <w:noProof/>
            <w:webHidden/>
          </w:rPr>
          <w:t>17</w:t>
        </w:r>
        <w:r>
          <w:rPr>
            <w:noProof/>
            <w:webHidden/>
          </w:rPr>
          <w:fldChar w:fldCharType="end"/>
        </w:r>
      </w:hyperlink>
    </w:p>
    <w:p w14:paraId="1DD531E2" w14:textId="7B80D8C1" w:rsidR="000F15E0" w:rsidRDefault="000F15E0">
      <w:pPr>
        <w:pStyle w:val="TOC3"/>
        <w:tabs>
          <w:tab w:val="right" w:leader="underscore" w:pos="8827"/>
        </w:tabs>
        <w:rPr>
          <w:rFonts w:asciiTheme="minorHAnsi" w:eastAsiaTheme="minorEastAsia" w:hAnsiTheme="minorHAnsi" w:cstheme="minorBidi"/>
          <w:i w:val="0"/>
          <w:noProof/>
          <w:szCs w:val="24"/>
          <w:lang w:eastAsia="en-GB"/>
        </w:rPr>
      </w:pPr>
      <w:hyperlink w:anchor="_Toc115691290" w:history="1">
        <w:r w:rsidRPr="00BA0198">
          <w:rPr>
            <w:rStyle w:val="Hyperlink"/>
            <w:noProof/>
            <w:lang w:val="lt-LT" w:bidi="lt-LT"/>
          </w:rPr>
          <w:t>Įtraukties profesinis mokymasis, kuris suteikia pradinį pedagoginį išsilavinimą ir kitų švietimo specialistų kompetencijas</w:t>
        </w:r>
        <w:r>
          <w:rPr>
            <w:noProof/>
            <w:webHidden/>
          </w:rPr>
          <w:tab/>
        </w:r>
        <w:r>
          <w:rPr>
            <w:noProof/>
            <w:webHidden/>
          </w:rPr>
          <w:fldChar w:fldCharType="begin"/>
        </w:r>
        <w:r>
          <w:rPr>
            <w:noProof/>
            <w:webHidden/>
          </w:rPr>
          <w:instrText xml:space="preserve"> PAGEREF _Toc115691290 \h </w:instrText>
        </w:r>
        <w:r>
          <w:rPr>
            <w:noProof/>
            <w:webHidden/>
          </w:rPr>
        </w:r>
        <w:r>
          <w:rPr>
            <w:noProof/>
            <w:webHidden/>
          </w:rPr>
          <w:fldChar w:fldCharType="separate"/>
        </w:r>
        <w:r w:rsidR="006274EF">
          <w:rPr>
            <w:noProof/>
            <w:webHidden/>
          </w:rPr>
          <w:t>18</w:t>
        </w:r>
        <w:r>
          <w:rPr>
            <w:noProof/>
            <w:webHidden/>
          </w:rPr>
          <w:fldChar w:fldCharType="end"/>
        </w:r>
      </w:hyperlink>
    </w:p>
    <w:p w14:paraId="0104A5EB" w14:textId="78296C40" w:rsidR="00C22B4F" w:rsidRPr="00D93E29" w:rsidRDefault="00E341E3" w:rsidP="00C22B4F">
      <w:pPr>
        <w:pStyle w:val="Agency-body-text"/>
      </w:pPr>
      <w:r w:rsidRPr="00D93E29">
        <w:rPr>
          <w:lang w:val="lt-LT" w:bidi="lt-LT"/>
        </w:rPr>
        <w:fldChar w:fldCharType="end"/>
      </w:r>
      <w:bookmarkStart w:id="0" w:name="PROFILE"/>
    </w:p>
    <w:p w14:paraId="6D468B53" w14:textId="2A73EBC3" w:rsidR="00C22B4F" w:rsidRPr="00D93E29" w:rsidRDefault="00C22B4F" w:rsidP="002A55F0">
      <w:pPr>
        <w:pStyle w:val="Agency-body-text"/>
      </w:pPr>
      <w:r w:rsidRPr="00D93E29">
        <w:rPr>
          <w:lang w:val="lt-LT" w:bidi="lt-LT"/>
        </w:rPr>
        <w:br w:type="page"/>
      </w:r>
    </w:p>
    <w:p w14:paraId="7548C6AC" w14:textId="59CC9D1C" w:rsidR="00622128" w:rsidRPr="00C640EE" w:rsidRDefault="00C5433C" w:rsidP="00C640EE">
      <w:pPr>
        <w:pStyle w:val="Agency-heading-2"/>
        <w:rPr>
          <w:iCs/>
          <w:lang w:val="lt-LT"/>
        </w:rPr>
      </w:pPr>
      <w:bookmarkStart w:id="1" w:name="_Toc115691276"/>
      <w:r w:rsidRPr="00C640EE">
        <w:rPr>
          <w:rStyle w:val="normaltextrun"/>
          <w:lang w:val="lt-LT"/>
        </w:rPr>
        <w:lastRenderedPageBreak/>
        <w:t>Įvadas</w:t>
      </w:r>
      <w:bookmarkEnd w:id="0"/>
      <w:bookmarkEnd w:id="1"/>
    </w:p>
    <w:p w14:paraId="03FAB0A5" w14:textId="19A82DFD" w:rsidR="00622128" w:rsidRPr="00D93E29" w:rsidRDefault="00904D03" w:rsidP="00622128">
      <w:pPr>
        <w:pStyle w:val="Agency-body-text"/>
      </w:pPr>
      <w:hyperlink r:id="rId23" w:history="1">
        <w:r w:rsidR="00622128" w:rsidRPr="00904D03">
          <w:rPr>
            <w:rStyle w:val="Hyperlink"/>
            <w:b/>
            <w:i/>
            <w:lang w:val="lt-LT" w:bidi="lt-LT"/>
          </w:rPr>
          <w:t>Įtraukiojo pedagogų profesinio augimo profilis</w:t>
        </w:r>
      </w:hyperlink>
      <w:r w:rsidR="00622128" w:rsidRPr="00D93E29">
        <w:rPr>
          <w:b/>
          <w:i/>
          <w:lang w:val="lt-LT" w:bidi="lt-LT"/>
        </w:rPr>
        <w:t xml:space="preserve"> </w:t>
      </w:r>
      <w:r w:rsidR="00622128" w:rsidRPr="00D93E29">
        <w:rPr>
          <w:lang w:val="lt-LT" w:bidi="lt-LT"/>
        </w:rPr>
        <w:t>skirtas pagelbėti visiems švietimo specialistams, siekiant užtikrinti kokybišką švietimą visiems besimokantiems.</w:t>
      </w:r>
    </w:p>
    <w:p w14:paraId="5CC1121A" w14:textId="6F47B37C" w:rsidR="001600DB" w:rsidRPr="00F24F7D" w:rsidRDefault="00622128" w:rsidP="00622128">
      <w:pPr>
        <w:pStyle w:val="Agency-body-text"/>
        <w:rPr>
          <w:lang w:val="lt-LT"/>
        </w:rPr>
      </w:pPr>
      <w:r w:rsidRPr="00D93E29">
        <w:rPr>
          <w:lang w:val="lt-LT" w:bidi="lt-LT"/>
        </w:rPr>
        <w:t xml:space="preserve">Visame </w:t>
      </w:r>
      <w:r w:rsidRPr="00D93E29">
        <w:rPr>
          <w:i/>
          <w:lang w:val="lt-LT" w:bidi="lt-LT"/>
        </w:rPr>
        <w:t xml:space="preserve">Profilyje </w:t>
      </w:r>
      <w:r w:rsidRPr="00D93E29">
        <w:rPr>
          <w:lang w:val="lt-LT" w:bidi="lt-LT"/>
        </w:rPr>
        <w:t xml:space="preserve">terminai „mokytojai“, „mokyklos darbuotojai“ ir „švietimo specialistai“ reiškia </w:t>
      </w:r>
      <w:r w:rsidRPr="00D93E29">
        <w:rPr>
          <w:b/>
          <w:lang w:val="lt-LT" w:bidi="lt-LT"/>
        </w:rPr>
        <w:t>ruošiamus ir dirbančius mokytojus, kuruojančius mokytojus ir mokytojus pagalbininkus, mokyklų vadovus, mokytojų pedagogus, dėstytojų asistentus ir specialistus</w:t>
      </w:r>
      <w:r w:rsidRPr="00D93E29">
        <w:rPr>
          <w:lang w:val="lt-LT" w:bidi="lt-LT"/>
        </w:rPr>
        <w:t>.</w:t>
      </w:r>
      <w:r w:rsidRPr="00D93E29">
        <w:rPr>
          <w:i/>
          <w:lang w:val="lt-LT" w:bidi="lt-LT"/>
        </w:rPr>
        <w:t xml:space="preserve"> </w:t>
      </w:r>
      <w:r w:rsidRPr="00D93E29">
        <w:rPr>
          <w:lang w:val="lt-LT" w:bidi="lt-LT"/>
        </w:rPr>
        <w:t>Mokykliniu ir nemokykliniu pagrindu dirbantį personalą apimantys „švietimo profesionalai“ laikomi išsamiu terminu, kuris visus profesionalus laiko lygiais įtraukiojo profesinio mokymo bendruomenės nariais.</w:t>
      </w:r>
    </w:p>
    <w:p w14:paraId="0648CF82" w14:textId="578754F3" w:rsidR="00987416" w:rsidRPr="00F24F7D" w:rsidRDefault="00622128" w:rsidP="002A55A5">
      <w:pPr>
        <w:pStyle w:val="Agency-body-text"/>
        <w:rPr>
          <w:lang w:val="lt-LT"/>
        </w:rPr>
      </w:pPr>
      <w:r w:rsidRPr="00D93E29">
        <w:rPr>
          <w:lang w:val="lt-LT" w:bidi="lt-LT"/>
        </w:rPr>
        <w:t>Atsižvelgiant į pagrindines įtraukties vertybes ir susijusias kompetencijos sritis, nustatytas mokytojams ir kitiems švietimo specialistams, kompetencija suprantama kaip sudėtingi požiūrių, žinių ir įgūdžių deriniai. Tam tikras požiūris ar nuomonė reikalauja tam tikrų žinių arba supratimo lygio, o paskui įgūdžių praktiškai įgyvendinti šias žinias (Europos agentūra, 2012 m.)</w:t>
      </w:r>
      <w:r w:rsidR="00F25039" w:rsidRPr="00D93E29">
        <w:rPr>
          <w:rStyle w:val="FootnoteReference"/>
          <w:lang w:val="lt-LT" w:bidi="lt-LT"/>
        </w:rPr>
        <w:footnoteReference w:id="2"/>
      </w:r>
      <w:r w:rsidRPr="00D93E29">
        <w:rPr>
          <w:lang w:val="lt-LT" w:bidi="lt-LT"/>
        </w:rPr>
        <w:t>. Vien tik atskirai jų nepakanka. Atsižvelgiant į tai, požiūris, žinios ir įgūdžiai vadinami:</w:t>
      </w:r>
    </w:p>
    <w:p w14:paraId="4544E536" w14:textId="44BDC489" w:rsidR="008059EE" w:rsidRPr="00D93E29" w:rsidRDefault="008059EE" w:rsidP="00594DC3">
      <w:pPr>
        <w:pStyle w:val="Agency-body-text"/>
      </w:pPr>
      <w:r w:rsidRPr="00D93E29">
        <w:rPr>
          <w:b/>
          <w:noProof/>
          <w:lang w:val="lt-LT" w:bidi="lt-LT"/>
        </w:rPr>
        <mc:AlternateContent>
          <mc:Choice Requires="wps">
            <w:drawing>
              <wp:inline distT="0" distB="0" distL="0" distR="0" wp14:anchorId="3F298580" wp14:editId="63348976">
                <wp:extent cx="5611495" cy="2383277"/>
                <wp:effectExtent l="0" t="0" r="1905" b="0"/>
                <wp:docPr id="46" name="Text Box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611495" cy="2383277"/>
                        </a:xfrm>
                        <a:prstGeom prst="rect">
                          <a:avLst/>
                        </a:prstGeom>
                        <a:solidFill>
                          <a:schemeClr val="accent1">
                            <a:lumMod val="20000"/>
                            <a:lumOff val="80000"/>
                            <a:alpha val="50000"/>
                          </a:schemeClr>
                        </a:solidFill>
                        <a:ln w="6350">
                          <a:noFill/>
                        </a:ln>
                      </wps:spPr>
                      <wps:txbx>
                        <w:txbxContent>
                          <w:p w14:paraId="6B70770A" w14:textId="77777777" w:rsidR="008059EE" w:rsidRPr="008059EE" w:rsidRDefault="008059EE" w:rsidP="004B42C1">
                            <w:pPr>
                              <w:pStyle w:val="Agency-body-text"/>
                              <w:numPr>
                                <w:ilvl w:val="0"/>
                                <w:numId w:val="15"/>
                              </w:numPr>
                              <w:ind w:left="851" w:right="311" w:hanging="567"/>
                              <w:rPr>
                                <w:color w:val="262626" w:themeColor="text1" w:themeTint="D9"/>
                              </w:rPr>
                            </w:pPr>
                            <w:r w:rsidRPr="008059EE">
                              <w:rPr>
                                <w:color w:val="262626" w:themeColor="text1" w:themeTint="D9"/>
                                <w:lang w:val="lt-LT" w:bidi="lt-LT"/>
                              </w:rPr>
                              <w:t>„Požiūriai ir įsitikinimai“ arba pagrindinės prielaidos, esminiai etiniai ir moraliniai įtraukties aspektai ir tai, kaip jie parodomi darbo, paskaitų, bendravimo ir santykių būdais.</w:t>
                            </w:r>
                          </w:p>
                          <w:p w14:paraId="5493A302" w14:textId="77777777" w:rsidR="008059EE" w:rsidRPr="008059EE" w:rsidRDefault="008059EE" w:rsidP="004B42C1">
                            <w:pPr>
                              <w:pStyle w:val="Agency-body-text"/>
                              <w:numPr>
                                <w:ilvl w:val="0"/>
                                <w:numId w:val="15"/>
                              </w:numPr>
                              <w:ind w:left="851" w:right="311" w:hanging="567"/>
                              <w:rPr>
                                <w:color w:val="262626" w:themeColor="text1" w:themeTint="D9"/>
                              </w:rPr>
                            </w:pPr>
                            <w:r w:rsidRPr="008059EE">
                              <w:rPr>
                                <w:color w:val="262626" w:themeColor="text1" w:themeTint="D9"/>
                                <w:lang w:val="lt-LT" w:bidi="lt-LT"/>
                              </w:rPr>
                              <w:t>„Žinios ir supratimas“ arba esminės žinios ir įžvalgos, teorinis profesijos pagrindas, įrodymai, pagrindinės koncepcijos ir principai, kuriais grindžiamas kokybiškas švietimas.</w:t>
                            </w:r>
                          </w:p>
                          <w:p w14:paraId="0E008367" w14:textId="0C3965A9" w:rsidR="008059EE" w:rsidRPr="008059EE" w:rsidRDefault="008059EE" w:rsidP="004B42C1">
                            <w:pPr>
                              <w:pStyle w:val="Agency-body-text"/>
                              <w:numPr>
                                <w:ilvl w:val="0"/>
                                <w:numId w:val="15"/>
                              </w:numPr>
                              <w:ind w:left="851" w:right="311" w:hanging="567"/>
                              <w:rPr>
                                <w:color w:val="262626" w:themeColor="text1" w:themeTint="D9"/>
                              </w:rPr>
                            </w:pPr>
                            <w:r w:rsidRPr="008059EE">
                              <w:rPr>
                                <w:color w:val="262626" w:themeColor="text1" w:themeTint="D9"/>
                                <w:lang w:val="lt-LT" w:bidi="lt-LT"/>
                              </w:rPr>
                              <w:t>„Įgūdžiai“ arba praktiniai įgūdžiai, reikalingi pagrindinėms užduotims atlikti, ir sprendimų priėmimas bei veiksmingumas, siekiant praktiškai pritaikyti žinias įvairiose situacijose ir kontekstuose, įtvirtinti pagrindines prielaidas ir iš naujo sukurti kokybiškos švietimo praktikos vaizdą.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3F298580" id="_x0000_t202" coordsize="21600,21600" o:spt="202" path="m,l,21600r21600,l21600,xe">
                <v:stroke joinstyle="miter"/>
                <v:path gradientshapeok="t" o:connecttype="rect"/>
              </v:shapetype>
              <v:shape id="Text Box 46" o:spid="_x0000_s1026" type="#_x0000_t202" alt="&quot;&quot;" style="width:441.85pt;height:18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" fillcolor="#dbe5f1 [660]" stroked="f" strokeweight=".5pt">
                <v:fill opacity="32896f"/>
                <v:textbox style="mso-fit-shape-to-text:t">
                  <w:txbxContent>
                    <w:p w14:paraId="6B70770A" w14:textId="77777777" w:rsidR="008059EE" w:rsidRPr="008059EE" w:rsidRDefault="008059EE" w:rsidP="004B42C1">
                      <w:pPr>
                        <w:pStyle w:val="Agency-body-text"/>
                        <w:numPr>
                          <w:ilvl w:val="0"/>
                          <w:numId w:val="15"/>
                        </w:numPr>
                        <w:ind w:left="851" w:right="311" w:hanging="567"/>
                        <w:rPr>
                          <w:color w:val="262626" w:themeColor="text1" w:themeTint="D9"/>
                        </w:rPr>
                      </w:pPr>
                      <w:r w:rsidRPr="008059EE">
                        <w:rPr>
                          <w:color w:val="262626" w:themeColor="text1" w:themeTint="D9"/>
                          <w:lang w:val="lt-LT" w:bidi="lt-LT"/>
                        </w:rPr>
                        <w:t xml:space="preserve">„Požiūriai ir įsitikinimai“ arba pagrindinės prielaidos, esminiai etiniai ir moraliniai </w:t>
                      </w:r>
                      <w:proofErr w:type="spellStart"/>
                      <w:r w:rsidRPr="008059EE">
                        <w:rPr>
                          <w:color w:val="262626" w:themeColor="text1" w:themeTint="D9"/>
                          <w:lang w:val="lt-LT" w:bidi="lt-LT"/>
                        </w:rPr>
                        <w:t>įtraukties</w:t>
                      </w:r>
                      <w:proofErr w:type="spellEnd"/>
                      <w:r w:rsidRPr="008059EE">
                        <w:rPr>
                          <w:color w:val="262626" w:themeColor="text1" w:themeTint="D9"/>
                          <w:lang w:val="lt-LT" w:bidi="lt-LT"/>
                        </w:rPr>
                        <w:t xml:space="preserve"> aspektai ir tai, kaip jie parodomi darbo, paskaitų, bendravimo ir santykių būdais.</w:t>
                      </w:r>
                    </w:p>
                    <w:p w14:paraId="5493A302" w14:textId="77777777" w:rsidR="008059EE" w:rsidRPr="008059EE" w:rsidRDefault="008059EE" w:rsidP="004B42C1">
                      <w:pPr>
                        <w:pStyle w:val="Agency-body-text"/>
                        <w:numPr>
                          <w:ilvl w:val="0"/>
                          <w:numId w:val="15"/>
                        </w:numPr>
                        <w:ind w:left="851" w:right="311" w:hanging="567"/>
                        <w:rPr>
                          <w:color w:val="262626" w:themeColor="text1" w:themeTint="D9"/>
                        </w:rPr>
                      </w:pPr>
                      <w:r w:rsidRPr="008059EE">
                        <w:rPr>
                          <w:color w:val="262626" w:themeColor="text1" w:themeTint="D9"/>
                          <w:lang w:val="lt-LT" w:bidi="lt-LT"/>
                        </w:rPr>
                        <w:t>„Žinios ir supratimas“ arba esminės žinios ir įžvalgos, teorinis profesijos pagrindas, įrodymai, pagrindinės koncepcijos ir principai, kuriais grindžiamas kokybiškas švietimas.</w:t>
                      </w:r>
                    </w:p>
                    <w:p w14:paraId="0E008367" w14:textId="0C3965A9" w:rsidR="008059EE" w:rsidRPr="008059EE" w:rsidRDefault="008059EE" w:rsidP="004B42C1">
                      <w:pPr>
                        <w:pStyle w:val="Agency-body-text"/>
                        <w:numPr>
                          <w:ilvl w:val="0"/>
                          <w:numId w:val="15"/>
                        </w:numPr>
                        <w:ind w:left="851" w:right="311" w:hanging="567"/>
                        <w:rPr>
                          <w:color w:val="262626" w:themeColor="text1" w:themeTint="D9"/>
                        </w:rPr>
                      </w:pPr>
                      <w:r w:rsidRPr="008059EE">
                        <w:rPr>
                          <w:color w:val="262626" w:themeColor="text1" w:themeTint="D9"/>
                          <w:lang w:val="lt-LT" w:bidi="lt-LT"/>
                        </w:rPr>
                        <w:t>„Įgūdžiai“ arba praktiniai įgūdžiai, reikalingi pagrindinėms užduotims atlikti, ir sprendimų priėmimas bei veiksmingumas, siekiant praktiškai pritaikyti žinias įvairiose situacijose ir kontekstuose, įtvirtinti pagrindines prielaidas ir iš naujo sukurti kokybiškos švietimo praktikos vaizdą.</w:t>
                      </w:r>
                    </w:p>
                  </w:txbxContent>
                </v:textbox>
                <w10:anchorlock/>
              </v:shape>
            </w:pict>
          </mc:Fallback>
        </mc:AlternateContent>
      </w:r>
    </w:p>
    <w:p w14:paraId="32815166" w14:textId="534DE360" w:rsidR="001600DB" w:rsidRPr="00D93E29" w:rsidRDefault="00622128" w:rsidP="002A55A5">
      <w:pPr>
        <w:pStyle w:val="Agency-body-text"/>
      </w:pPr>
      <w:r w:rsidRPr="00D93E29">
        <w:rPr>
          <w:lang w:val="lt-LT" w:bidi="lt-LT"/>
        </w:rPr>
        <w:t>Jų įtraukimas į kompetencijos sritis nereiškia kompetencijų hierarchinės tvarkos ar išskyrimo, nes jie yra glaudžiai tarpusavyje susiję ir tarpusavyje priklausomi.</w:t>
      </w:r>
    </w:p>
    <w:p w14:paraId="16F40486" w14:textId="28D7C5E2" w:rsidR="00B27D05" w:rsidRPr="00F24F7D" w:rsidRDefault="005C4692" w:rsidP="00010119">
      <w:pPr>
        <w:pStyle w:val="Agency-body-text"/>
        <w:rPr>
          <w:lang w:val="lt-LT"/>
        </w:rPr>
      </w:pPr>
      <w:r w:rsidRPr="00D93E29">
        <w:rPr>
          <w:lang w:val="lt-LT" w:bidi="lt-LT"/>
        </w:rPr>
        <w:t xml:space="preserve">Ypatingas dėmesys turėtų būti skiriamas </w:t>
      </w:r>
      <w:r w:rsidRPr="00D93E29">
        <w:rPr>
          <w:i/>
          <w:lang w:val="lt-LT" w:bidi="lt-LT"/>
        </w:rPr>
        <w:t>Profilyje</w:t>
      </w:r>
      <w:r w:rsidRPr="00D93E29">
        <w:rPr>
          <w:lang w:val="lt-LT" w:bidi="lt-LT"/>
        </w:rPr>
        <w:t xml:space="preserve"> turi būti skiriamas </w:t>
      </w:r>
      <w:r w:rsidRPr="00D93E29">
        <w:rPr>
          <w:b/>
          <w:lang w:val="lt-LT" w:bidi="lt-LT"/>
        </w:rPr>
        <w:t>bendradarbiavimo užduočiai</w:t>
      </w:r>
      <w:r w:rsidRPr="00D93E29">
        <w:rPr>
          <w:lang w:val="lt-LT" w:bidi="lt-LT"/>
        </w:rPr>
        <w:t xml:space="preserve"> realizuojant įtraukties praktiką, jos vertę augančiai </w:t>
      </w:r>
      <w:r w:rsidRPr="00D93E29">
        <w:rPr>
          <w:b/>
          <w:lang w:val="lt-LT" w:bidi="lt-LT"/>
        </w:rPr>
        <w:t>profesinei bendruomenei</w:t>
      </w:r>
      <w:r w:rsidRPr="00D93E29">
        <w:rPr>
          <w:lang w:val="lt-LT" w:bidi="lt-LT"/>
        </w:rPr>
        <w:t xml:space="preserve">, įtrauktai į įtrauktį, ir jos panaudojimą </w:t>
      </w:r>
      <w:r w:rsidRPr="00D93E29">
        <w:rPr>
          <w:b/>
          <w:lang w:val="lt-LT" w:bidi="lt-LT"/>
        </w:rPr>
        <w:t>mokymuisi darbo vietoje</w:t>
      </w:r>
      <w:r w:rsidRPr="00D93E29">
        <w:rPr>
          <w:lang w:val="lt-LT" w:bidi="lt-LT"/>
        </w:rPr>
        <w:t xml:space="preserve">. Svarbu atkreipti dėmesį į tai, kad ši platesnė perspektyva neturi įtakos </w:t>
      </w:r>
      <w:r w:rsidRPr="00D93E29">
        <w:rPr>
          <w:i/>
          <w:lang w:val="lt-LT" w:bidi="lt-LT"/>
        </w:rPr>
        <w:t>Profilio</w:t>
      </w:r>
      <w:r w:rsidRPr="00D93E29">
        <w:rPr>
          <w:lang w:val="lt-LT" w:bidi="lt-LT"/>
        </w:rPr>
        <w:t xml:space="preserve"> vertei mokytojams, kurie tebėra pirmieji ir svarbiausieji praktikuojantys specialistai tarp visų susijusių specialistų.</w:t>
      </w:r>
    </w:p>
    <w:p w14:paraId="5FCD9D36" w14:textId="3E4BAF7B" w:rsidR="001600DB" w:rsidRPr="00F24F7D" w:rsidRDefault="00622128" w:rsidP="00010119">
      <w:pPr>
        <w:pStyle w:val="Agency-body-text"/>
        <w:rPr>
          <w:lang w:val="lt-LT"/>
        </w:rPr>
      </w:pPr>
      <w:r w:rsidRPr="00D93E29">
        <w:rPr>
          <w:lang w:val="lt-LT" w:bidi="lt-LT"/>
        </w:rPr>
        <w:t xml:space="preserve">Kaip kompetencijų sistema, skirta įtraukčiai ir teisingumui švietimo srityje, </w:t>
      </w:r>
      <w:r w:rsidRPr="00D93E29">
        <w:rPr>
          <w:i/>
          <w:lang w:val="lt-LT" w:bidi="lt-LT"/>
        </w:rPr>
        <w:t>Įtraukiojo pedagogų profesinio augimo profilis</w:t>
      </w:r>
      <w:r w:rsidRPr="00D93E29">
        <w:rPr>
          <w:lang w:val="lt-LT" w:bidi="lt-LT"/>
        </w:rPr>
        <w:t xml:space="preserve"> siūlo švietimo specialistams, įskaitant TPL teikėjus, </w:t>
      </w:r>
      <w:r w:rsidRPr="00D93E29">
        <w:rPr>
          <w:b/>
          <w:lang w:val="lt-LT" w:bidi="lt-LT"/>
        </w:rPr>
        <w:t>bendrą kalbą</w:t>
      </w:r>
      <w:r w:rsidRPr="00D93E29">
        <w:rPr>
          <w:lang w:val="lt-LT" w:bidi="lt-LT"/>
        </w:rPr>
        <w:t xml:space="preserve">, </w:t>
      </w:r>
      <w:r w:rsidRPr="00D93E29">
        <w:rPr>
          <w:b/>
          <w:lang w:val="lt-LT" w:bidi="lt-LT"/>
        </w:rPr>
        <w:t>bendrą repertuarą</w:t>
      </w:r>
      <w:r w:rsidRPr="00D93E29">
        <w:rPr>
          <w:lang w:val="lt-LT" w:bidi="lt-LT"/>
        </w:rPr>
        <w:t xml:space="preserve"> ir </w:t>
      </w:r>
      <w:r w:rsidRPr="00D93E29">
        <w:rPr>
          <w:b/>
          <w:lang w:val="lt-LT" w:bidi="lt-LT"/>
        </w:rPr>
        <w:t>nuorodą</w:t>
      </w:r>
      <w:r w:rsidRPr="00D93E29">
        <w:rPr>
          <w:lang w:val="lt-LT" w:bidi="lt-LT"/>
        </w:rPr>
        <w:t xml:space="preserve"> į įtraukties profesinį mokymąsi visiems mokyklos darbuotojams.</w:t>
      </w:r>
    </w:p>
    <w:p w14:paraId="133F6C59" w14:textId="77777777" w:rsidR="001600DB" w:rsidRPr="00F24F7D" w:rsidRDefault="00622128" w:rsidP="00010119">
      <w:pPr>
        <w:pStyle w:val="Agency-body-text"/>
        <w:rPr>
          <w:lang w:val="lt-LT"/>
        </w:rPr>
      </w:pPr>
      <w:r w:rsidRPr="00D93E29">
        <w:rPr>
          <w:lang w:val="lt-LT" w:bidi="lt-LT"/>
        </w:rPr>
        <w:lastRenderedPageBreak/>
        <w:t xml:space="preserve">Šios </w:t>
      </w:r>
      <w:r w:rsidRPr="00D93E29">
        <w:rPr>
          <w:b/>
          <w:lang w:val="lt-LT" w:bidi="lt-LT"/>
        </w:rPr>
        <w:t>pagrindinės vertybės</w:t>
      </w:r>
      <w:r w:rsidRPr="00D93E29">
        <w:rPr>
          <w:lang w:val="lt-LT" w:bidi="lt-LT"/>
        </w:rPr>
        <w:t xml:space="preserve">, susijusios </w:t>
      </w:r>
      <w:r w:rsidRPr="00D93E29">
        <w:rPr>
          <w:b/>
          <w:lang w:val="lt-LT" w:bidi="lt-LT"/>
        </w:rPr>
        <w:t>kompetencijos</w:t>
      </w:r>
      <w:r w:rsidRPr="00D93E29">
        <w:rPr>
          <w:lang w:val="lt-LT" w:bidi="lt-LT"/>
        </w:rPr>
        <w:t xml:space="preserve"> sritys, reiškiami </w:t>
      </w:r>
      <w:r w:rsidRPr="00D93E29">
        <w:rPr>
          <w:b/>
          <w:lang w:val="lt-LT" w:bidi="lt-LT"/>
        </w:rPr>
        <w:t>požiūriai ir įsitikinimai</w:t>
      </w:r>
      <w:r w:rsidRPr="00D93E29">
        <w:rPr>
          <w:lang w:val="lt-LT" w:bidi="lt-LT"/>
        </w:rPr>
        <w:t xml:space="preserve">, </w:t>
      </w:r>
      <w:r w:rsidRPr="00D93E29">
        <w:rPr>
          <w:b/>
          <w:lang w:val="lt-LT" w:bidi="lt-LT"/>
        </w:rPr>
        <w:t>žinios ir supratimas</w:t>
      </w:r>
      <w:r w:rsidRPr="00D93E29">
        <w:rPr>
          <w:lang w:val="lt-LT" w:bidi="lt-LT"/>
        </w:rPr>
        <w:t xml:space="preserve"> bei </w:t>
      </w:r>
      <w:r w:rsidRPr="00D93E29">
        <w:rPr>
          <w:b/>
          <w:lang w:val="lt-LT" w:bidi="lt-LT"/>
        </w:rPr>
        <w:t>įgūdžiai</w:t>
      </w:r>
      <w:r w:rsidRPr="00D93E29">
        <w:rPr>
          <w:lang w:val="lt-LT" w:bidi="lt-LT"/>
        </w:rPr>
        <w:t xml:space="preserve"> padeda visiems švietimo specialistams įsitraukti į įtraukties kompetencijos ugdymą.</w:t>
      </w:r>
    </w:p>
    <w:p w14:paraId="7A60D2BC" w14:textId="6E8CAF42" w:rsidR="00622128" w:rsidRPr="00D93E29" w:rsidRDefault="00622128" w:rsidP="00622128">
      <w:pPr>
        <w:pStyle w:val="Agency-heading-2"/>
        <w:rPr>
          <w:color w:val="auto"/>
        </w:rPr>
      </w:pPr>
      <w:bookmarkStart w:id="2" w:name="_Toc115691277"/>
      <w:r w:rsidRPr="00D93E29">
        <w:rPr>
          <w:color w:val="auto"/>
          <w:lang w:val="lt-LT" w:bidi="lt-LT"/>
        </w:rPr>
        <w:t>Moksleivių įvairovės vertinimas</w:t>
      </w:r>
      <w:bookmarkEnd w:id="2"/>
    </w:p>
    <w:p w14:paraId="262C7A67" w14:textId="294F6AF9" w:rsidR="00693024" w:rsidRPr="00D93E29" w:rsidRDefault="00693024" w:rsidP="00594DC3">
      <w:pPr>
        <w:pStyle w:val="Agency-body-text"/>
      </w:pPr>
      <w:r w:rsidRPr="00D93E29">
        <w:rPr>
          <w:b/>
          <w:noProof/>
          <w:lang w:val="lt-LT" w:bidi="lt-LT"/>
        </w:rPr>
        <mc:AlternateContent>
          <mc:Choice Requires="wps">
            <w:drawing>
              <wp:inline distT="0" distB="0" distL="0" distR="0" wp14:anchorId="3E750263" wp14:editId="3131EBEC">
                <wp:extent cx="5611495" cy="1293779"/>
                <wp:effectExtent l="0" t="0" r="1905" b="6350"/>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611495" cy="1293779"/>
                        </a:xfrm>
                        <a:prstGeom prst="rect">
                          <a:avLst/>
                        </a:prstGeom>
                        <a:solidFill>
                          <a:schemeClr val="accent1">
                            <a:lumMod val="20000"/>
                            <a:lumOff val="80000"/>
                            <a:alpha val="49469"/>
                          </a:schemeClr>
                        </a:solidFill>
                        <a:ln w="9525">
                          <a:noFill/>
                        </a:ln>
                      </wps:spPr>
                      <wps:txbx>
                        <w:txbxContent>
                          <w:p w14:paraId="7C78AD76" w14:textId="77777777" w:rsidR="00815949" w:rsidRPr="008959B2" w:rsidRDefault="00815949" w:rsidP="008B4120">
                            <w:pPr>
                              <w:pStyle w:val="Agency-body-text"/>
                              <w:keepNext/>
                              <w:ind w:left="284"/>
                              <w:rPr>
                                <w:color w:val="262626" w:themeColor="text1" w:themeTint="D9"/>
                              </w:rPr>
                            </w:pPr>
                            <w:r w:rsidRPr="008959B2">
                              <w:rPr>
                                <w:color w:val="262626" w:themeColor="text1" w:themeTint="D9"/>
                                <w:lang w:val="lt-LT" w:bidi="lt-LT"/>
                              </w:rPr>
                              <w:t>Mokinių įvairovė laikoma ištekliumi ir kokybiško švietimo aktyvu.</w:t>
                            </w:r>
                          </w:p>
                          <w:p w14:paraId="3CA37B1C" w14:textId="77777777" w:rsidR="00815949" w:rsidRPr="008959B2" w:rsidRDefault="00815949" w:rsidP="008B4120">
                            <w:pPr>
                              <w:pStyle w:val="Agency-body-text"/>
                              <w:keepNext/>
                              <w:ind w:left="284"/>
                              <w:rPr>
                                <w:color w:val="262626" w:themeColor="text1" w:themeTint="D9"/>
                              </w:rPr>
                            </w:pPr>
                            <w:r w:rsidRPr="008959B2">
                              <w:rPr>
                                <w:color w:val="262626" w:themeColor="text1" w:themeTint="D9"/>
                                <w:lang w:val="lt-LT" w:bidi="lt-LT"/>
                              </w:rPr>
                              <w:t>Šių pagrindinių vertybių kompetencijos sritys susijusios su:</w:t>
                            </w:r>
                          </w:p>
                          <w:p w14:paraId="66B6A2BB" w14:textId="629919CE" w:rsidR="00815949" w:rsidRPr="008959B2" w:rsidRDefault="00815949" w:rsidP="00791385">
                            <w:pPr>
                              <w:pStyle w:val="Agency-body-text"/>
                              <w:ind w:left="284"/>
                              <w:rPr>
                                <w:color w:val="262626" w:themeColor="text1" w:themeTint="D9"/>
                              </w:rPr>
                            </w:pPr>
                            <w:r w:rsidRPr="008959B2">
                              <w:rPr>
                                <w:color w:val="262626" w:themeColor="text1" w:themeTint="D9"/>
                                <w:lang w:val="lt-LT" w:bidi="lt-LT"/>
                              </w:rPr>
                              <w:t>-</w:t>
                            </w:r>
                            <w:r w:rsidRPr="008959B2">
                              <w:rPr>
                                <w:color w:val="262626" w:themeColor="text1" w:themeTint="D9"/>
                                <w:lang w:val="lt-LT" w:bidi="lt-LT"/>
                              </w:rPr>
                              <w:tab/>
                              <w:t>įtraukties, teisingumo ir kokybiško švietimo koncepcijomis;</w:t>
                            </w:r>
                          </w:p>
                          <w:p w14:paraId="1EF1EA9A" w14:textId="155D59D6" w:rsidR="00815949" w:rsidRPr="008959B2" w:rsidRDefault="00815949" w:rsidP="00791385">
                            <w:pPr>
                              <w:pStyle w:val="Agency-body-text"/>
                              <w:ind w:left="284"/>
                              <w:rPr>
                                <w:color w:val="262626" w:themeColor="text1" w:themeTint="D9"/>
                              </w:rPr>
                            </w:pPr>
                            <w:r w:rsidRPr="008959B2">
                              <w:rPr>
                                <w:color w:val="262626" w:themeColor="text1" w:themeTint="D9"/>
                                <w:lang w:val="lt-LT" w:bidi="lt-LT"/>
                              </w:rPr>
                              <w:t>-</w:t>
                            </w:r>
                            <w:r w:rsidRPr="008959B2">
                              <w:rPr>
                                <w:color w:val="262626" w:themeColor="text1" w:themeTint="D9"/>
                                <w:lang w:val="lt-LT" w:bidi="lt-LT"/>
                              </w:rPr>
                              <w:tab/>
                              <w:t>švietimo specialistų požiūriu apie besimokančiųjų skirtumą.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3E750263" id="Text Box 4" o:spid="_x0000_s1027" type="#_x0000_t202" alt="&quot;&quot;" style="width:441.85pt;height:10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" fillcolor="#dbe5f1 [660]" stroked="f">
                <v:fill opacity="32382f"/>
                <v:textbox style="mso-fit-shape-to-text:t">
                  <w:txbxContent>
                    <w:p w14:paraId="7C78AD76" w14:textId="77777777" w:rsidR="00815949" w:rsidRPr="008959B2" w:rsidRDefault="00815949" w:rsidP="008B4120">
                      <w:pPr>
                        <w:pStyle w:val="Agency-body-text"/>
                        <w:keepNext/>
                        <w:ind w:left="284"/>
                        <w:rPr>
                          <w:color w:val="262626" w:themeColor="text1" w:themeTint="D9"/>
                        </w:rPr>
                      </w:pPr>
                      <w:r w:rsidRPr="008959B2">
                        <w:rPr>
                          <w:color w:val="262626" w:themeColor="text1" w:themeTint="D9"/>
                          <w:lang w:val="lt-LT" w:bidi="lt-LT"/>
                        </w:rPr>
                        <w:t>Mokinių įvairovė laikoma ištekliumi ir kokybiško švietimo aktyvu.</w:t>
                      </w:r>
                    </w:p>
                    <w:p w14:paraId="3CA37B1C" w14:textId="77777777" w:rsidR="00815949" w:rsidRPr="008959B2" w:rsidRDefault="00815949" w:rsidP="008B4120">
                      <w:pPr>
                        <w:pStyle w:val="Agency-body-text"/>
                        <w:keepNext/>
                        <w:ind w:left="284"/>
                        <w:rPr>
                          <w:color w:val="262626" w:themeColor="text1" w:themeTint="D9"/>
                        </w:rPr>
                      </w:pPr>
                      <w:r w:rsidRPr="008959B2">
                        <w:rPr>
                          <w:color w:val="262626" w:themeColor="text1" w:themeTint="D9"/>
                          <w:lang w:val="lt-LT" w:bidi="lt-LT"/>
                        </w:rPr>
                        <w:t>Šių pagrindinių vertybių kompetencijos sritys susijusios su:</w:t>
                      </w:r>
                    </w:p>
                    <w:p w14:paraId="66B6A2BB" w14:textId="629919CE" w:rsidR="00815949" w:rsidRPr="008959B2" w:rsidRDefault="00815949" w:rsidP="00791385">
                      <w:pPr>
                        <w:pStyle w:val="Agency-body-text"/>
                        <w:ind w:left="284"/>
                        <w:rPr>
                          <w:color w:val="262626" w:themeColor="text1" w:themeTint="D9"/>
                        </w:rPr>
                      </w:pPr>
                      <w:r w:rsidRPr="008959B2">
                        <w:rPr>
                          <w:color w:val="262626" w:themeColor="text1" w:themeTint="D9"/>
                          <w:lang w:val="lt-LT" w:bidi="lt-LT"/>
                        </w:rPr>
                        <w:t>-</w:t>
                      </w:r>
                      <w:r w:rsidRPr="008959B2">
                        <w:rPr>
                          <w:color w:val="262626" w:themeColor="text1" w:themeTint="D9"/>
                          <w:lang w:val="lt-LT" w:bidi="lt-LT"/>
                        </w:rPr>
                        <w:tab/>
                      </w:r>
                      <w:proofErr w:type="spellStart"/>
                      <w:r w:rsidRPr="008959B2">
                        <w:rPr>
                          <w:color w:val="262626" w:themeColor="text1" w:themeTint="D9"/>
                          <w:lang w:val="lt-LT" w:bidi="lt-LT"/>
                        </w:rPr>
                        <w:t>įtraukties</w:t>
                      </w:r>
                      <w:proofErr w:type="spellEnd"/>
                      <w:r w:rsidRPr="008959B2">
                        <w:rPr>
                          <w:color w:val="262626" w:themeColor="text1" w:themeTint="D9"/>
                          <w:lang w:val="lt-LT" w:bidi="lt-LT"/>
                        </w:rPr>
                        <w:t>, teisingumo ir kokybiško švietimo koncepcijomis;</w:t>
                      </w:r>
                    </w:p>
                    <w:p w14:paraId="1EF1EA9A" w14:textId="155D59D6" w:rsidR="00815949" w:rsidRPr="008959B2" w:rsidRDefault="00815949" w:rsidP="00791385">
                      <w:pPr>
                        <w:pStyle w:val="Agency-body-text"/>
                        <w:ind w:left="284"/>
                        <w:rPr>
                          <w:color w:val="262626" w:themeColor="text1" w:themeTint="D9"/>
                        </w:rPr>
                      </w:pPr>
                      <w:r w:rsidRPr="008959B2">
                        <w:rPr>
                          <w:color w:val="262626" w:themeColor="text1" w:themeTint="D9"/>
                          <w:lang w:val="lt-LT" w:bidi="lt-LT"/>
                        </w:rPr>
                        <w:t>-</w:t>
                      </w:r>
                      <w:r w:rsidRPr="008959B2">
                        <w:rPr>
                          <w:color w:val="262626" w:themeColor="text1" w:themeTint="D9"/>
                          <w:lang w:val="lt-LT" w:bidi="lt-LT"/>
                        </w:rPr>
                        <w:tab/>
                        <w:t>švietimo specialistų požiūriu apie besimokančiųjų skirtumą.</w:t>
                      </w:r>
                    </w:p>
                  </w:txbxContent>
                </v:textbox>
                <w10:anchorlock/>
              </v:shape>
            </w:pict>
          </mc:Fallback>
        </mc:AlternateContent>
      </w:r>
    </w:p>
    <w:p w14:paraId="384E697C" w14:textId="511160BB" w:rsidR="001600DB" w:rsidRPr="00D93E29" w:rsidRDefault="00622128" w:rsidP="00622128">
      <w:pPr>
        <w:pStyle w:val="Agency-heading-3"/>
        <w:rPr>
          <w:color w:val="auto"/>
        </w:rPr>
      </w:pPr>
      <w:bookmarkStart w:id="3" w:name="_Toc115691278"/>
      <w:r w:rsidRPr="00D93E29">
        <w:rPr>
          <w:color w:val="auto"/>
          <w:lang w:val="lt-LT" w:bidi="lt-LT"/>
        </w:rPr>
        <w:t>Įtraukties, teisingumo ir kokybiško švietimo koncepcijos</w:t>
      </w:r>
      <w:bookmarkEnd w:id="3"/>
    </w:p>
    <w:p w14:paraId="5CD8FD65" w14:textId="1C84A13E" w:rsidR="00987416" w:rsidRPr="00D93E29" w:rsidRDefault="00622128" w:rsidP="00366167">
      <w:pPr>
        <w:pStyle w:val="Agency-heading-4"/>
      </w:pPr>
      <w:r w:rsidRPr="00D93E29">
        <w:rPr>
          <w:lang w:val="lt-LT" w:bidi="lt-LT"/>
        </w:rPr>
        <w:t>Požiūris ir įsitikinimai, kuriais grindžiama ši kompetencijos sritis, apima ...</w:t>
      </w:r>
    </w:p>
    <w:p w14:paraId="62CEA222" w14:textId="2F7112B6" w:rsidR="0012467D" w:rsidRPr="00D93E29" w:rsidRDefault="0012467D" w:rsidP="00594DC3">
      <w:pPr>
        <w:pStyle w:val="Agency-body-text"/>
      </w:pPr>
      <w:r w:rsidRPr="00D93E29">
        <w:rPr>
          <w:b/>
          <w:noProof/>
          <w:lang w:val="lt-LT" w:bidi="lt-LT"/>
        </w:rPr>
        <mc:AlternateContent>
          <mc:Choice Requires="wps">
            <w:drawing>
              <wp:inline distT="0" distB="0" distL="0" distR="0" wp14:anchorId="1057D8DB" wp14:editId="54BB517C">
                <wp:extent cx="5611495" cy="2461098"/>
                <wp:effectExtent l="0" t="0" r="14605" b="12065"/>
                <wp:docPr id="451" name="Text Box 4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611495" cy="2461098"/>
                        </a:xfrm>
                        <a:prstGeom prst="rect">
                          <a:avLst/>
                        </a:prstGeom>
                        <a:solidFill>
                          <a:schemeClr val="accent1">
                            <a:lumMod val="20000"/>
                            <a:lumOff val="80000"/>
                            <a:alpha val="49000"/>
                          </a:schemeClr>
                        </a:solidFill>
                        <a:ln w="9525">
                          <a:solidFill>
                            <a:srgbClr val="7030A0"/>
                          </a:solidFill>
                        </a:ln>
                      </wps:spPr>
                      <wps:txbx>
                        <w:txbxContent>
                          <w:p w14:paraId="70A14AF2" w14:textId="77777777" w:rsidR="0012467D" w:rsidRPr="00DB0AAF" w:rsidRDefault="0012467D" w:rsidP="0012467D">
                            <w:pPr>
                              <w:pStyle w:val="Agency-body-text"/>
                              <w:ind w:left="284" w:right="311"/>
                              <w:rPr>
                                <w:color w:val="262626" w:themeColor="text1" w:themeTint="D9"/>
                              </w:rPr>
                            </w:pPr>
                            <w:r w:rsidRPr="00DB0AAF">
                              <w:rPr>
                                <w:color w:val="262626" w:themeColor="text1" w:themeTint="D9"/>
                                <w:lang w:val="lt-LT" w:bidi="lt-LT"/>
                              </w:rPr>
                              <w:t>… ugdymą, grindžiamą tikėjimu lygybe, įsipareigojimu žmogaus teisėms ir demokratinių vertybių puoselėjimu mokyklų bendruomenėse;</w:t>
                            </w:r>
                          </w:p>
                          <w:p w14:paraId="76C50824" w14:textId="77777777" w:rsidR="0012467D" w:rsidRPr="00DB0AAF" w:rsidRDefault="0012467D" w:rsidP="0012467D">
                            <w:pPr>
                              <w:pStyle w:val="Agency-body-text"/>
                              <w:ind w:left="284" w:right="311"/>
                              <w:rPr>
                                <w:color w:val="262626" w:themeColor="text1" w:themeTint="D9"/>
                              </w:rPr>
                            </w:pPr>
                            <w:r w:rsidRPr="00DB0AAF">
                              <w:rPr>
                                <w:color w:val="262626" w:themeColor="text1" w:themeTint="D9"/>
                                <w:lang w:val="lt-LT" w:bidi="lt-LT"/>
                              </w:rPr>
                              <w:t>… įtraukųjį ugdymą apie socialinį teisingumą švietimo ir visuomeninėje reformoje plačiau; jis gali būti svarstytinas;</w:t>
                            </w:r>
                          </w:p>
                          <w:p w14:paraId="7FD6525F" w14:textId="77777777" w:rsidR="0012467D" w:rsidRPr="00DB0AAF" w:rsidRDefault="0012467D" w:rsidP="0012467D">
                            <w:pPr>
                              <w:pStyle w:val="Agency-body-text"/>
                              <w:ind w:left="284" w:right="311"/>
                              <w:rPr>
                                <w:color w:val="262626" w:themeColor="text1" w:themeTint="D9"/>
                              </w:rPr>
                            </w:pPr>
                            <w:r w:rsidRPr="00DB0AAF">
                              <w:rPr>
                                <w:color w:val="262626" w:themeColor="text1" w:themeTint="D9"/>
                                <w:lang w:val="lt-LT" w:bidi="lt-LT"/>
                              </w:rPr>
                              <w:t>… įtraukųjį ugdymą ir kokybę švietimo srityje, kurie negali būti laikomi atskirais klausimais;</w:t>
                            </w:r>
                          </w:p>
                          <w:p w14:paraId="5C230C1C" w14:textId="77777777" w:rsidR="0012467D" w:rsidRPr="00DB0AAF" w:rsidRDefault="0012467D" w:rsidP="0012467D">
                            <w:pPr>
                              <w:pStyle w:val="Agency-body-text"/>
                              <w:ind w:left="284" w:right="311"/>
                              <w:rPr>
                                <w:color w:val="262626" w:themeColor="text1" w:themeTint="D9"/>
                              </w:rPr>
                            </w:pPr>
                            <w:r w:rsidRPr="00DB0AAF">
                              <w:rPr>
                                <w:color w:val="262626" w:themeColor="text1" w:themeTint="D9"/>
                                <w:lang w:val="lt-LT" w:bidi="lt-LT"/>
                              </w:rPr>
                              <w:t>… vien mokymosi drauge bendrojo ugdymo mokyklos bendrojoje klasėje nepakanka; dalyvavimas reiškia, kad visi besimokantieji užsiima mokymosi veikla, kuri jiems yra prasminga;</w:t>
                            </w:r>
                          </w:p>
                          <w:p w14:paraId="679623F2" w14:textId="3CB4FDC3" w:rsidR="0012467D" w:rsidRPr="00DB0AAF" w:rsidRDefault="0012467D" w:rsidP="00471404">
                            <w:pPr>
                              <w:pStyle w:val="Agency-body-text"/>
                              <w:ind w:left="284" w:right="311"/>
                              <w:rPr>
                                <w:color w:val="002060"/>
                              </w:rPr>
                            </w:pPr>
                            <w:r w:rsidRPr="00DB0AAF">
                              <w:rPr>
                                <w:color w:val="262626" w:themeColor="text1" w:themeTint="D9"/>
                                <w:lang w:val="lt-LT" w:bidi="lt-LT"/>
                              </w:rPr>
                              <w:t>… įtraukusis ugdymas grindžiamas įsipareigojimu kiekvienam besimokančiajam, pasiekimui, gerovei ir psichinei sveikatai.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1057D8DB" id="Text Box 451" o:spid="_x0000_s1028" type="#_x0000_t202" alt="&quot;&quot;" style="width:441.85pt;height:19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" fillcolor="#dbe5f1 [660]" strokecolor="#7030a0">
                <v:fill opacity="32125f"/>
                <v:textbox style="mso-fit-shape-to-text:t">
                  <w:txbxContent>
                    <w:p w14:paraId="70A14AF2" w14:textId="77777777" w:rsidR="0012467D" w:rsidRPr="00DB0AAF" w:rsidRDefault="0012467D" w:rsidP="0012467D">
                      <w:pPr>
                        <w:pStyle w:val="Agency-body-text"/>
                        <w:ind w:left="284" w:right="311"/>
                        <w:rPr>
                          <w:color w:val="262626" w:themeColor="text1" w:themeTint="D9"/>
                        </w:rPr>
                      </w:pPr>
                      <w:r w:rsidRPr="00DB0AAF">
                        <w:rPr>
                          <w:color w:val="262626" w:themeColor="text1" w:themeTint="D9"/>
                          <w:lang w:val="lt-LT" w:bidi="lt-LT"/>
                        </w:rPr>
                        <w:t>… ugdymą, grindžiamą tikėjimu lygybe, įsipareigojimu žmogaus teisėms ir demokratinių vertybių puoselėjimu mokyklų bendruomenėse;</w:t>
                      </w:r>
                    </w:p>
                    <w:p w14:paraId="76C50824" w14:textId="77777777" w:rsidR="0012467D" w:rsidRPr="00DB0AAF" w:rsidRDefault="0012467D" w:rsidP="0012467D">
                      <w:pPr>
                        <w:pStyle w:val="Agency-body-text"/>
                        <w:ind w:left="284" w:right="311"/>
                        <w:rPr>
                          <w:color w:val="262626" w:themeColor="text1" w:themeTint="D9"/>
                        </w:rPr>
                      </w:pPr>
                      <w:r w:rsidRPr="00DB0AAF">
                        <w:rPr>
                          <w:color w:val="262626" w:themeColor="text1" w:themeTint="D9"/>
                          <w:lang w:val="lt-LT" w:bidi="lt-LT"/>
                        </w:rPr>
                        <w:t xml:space="preserve">… </w:t>
                      </w:r>
                      <w:proofErr w:type="spellStart"/>
                      <w:r w:rsidRPr="00DB0AAF">
                        <w:rPr>
                          <w:color w:val="262626" w:themeColor="text1" w:themeTint="D9"/>
                          <w:lang w:val="lt-LT" w:bidi="lt-LT"/>
                        </w:rPr>
                        <w:t>įtraukųjį</w:t>
                      </w:r>
                      <w:proofErr w:type="spellEnd"/>
                      <w:r w:rsidRPr="00DB0AAF">
                        <w:rPr>
                          <w:color w:val="262626" w:themeColor="text1" w:themeTint="D9"/>
                          <w:lang w:val="lt-LT" w:bidi="lt-LT"/>
                        </w:rPr>
                        <w:t xml:space="preserve"> ugdymą apie socialinį teisingumą švietimo ir visuomeninėje reformoje plačiau; jis gali būti svarstytinas;</w:t>
                      </w:r>
                    </w:p>
                    <w:p w14:paraId="7FD6525F" w14:textId="77777777" w:rsidR="0012467D" w:rsidRPr="00DB0AAF" w:rsidRDefault="0012467D" w:rsidP="0012467D">
                      <w:pPr>
                        <w:pStyle w:val="Agency-body-text"/>
                        <w:ind w:left="284" w:right="311"/>
                        <w:rPr>
                          <w:color w:val="262626" w:themeColor="text1" w:themeTint="D9"/>
                        </w:rPr>
                      </w:pPr>
                      <w:r w:rsidRPr="00DB0AAF">
                        <w:rPr>
                          <w:color w:val="262626" w:themeColor="text1" w:themeTint="D9"/>
                          <w:lang w:val="lt-LT" w:bidi="lt-LT"/>
                        </w:rPr>
                        <w:t xml:space="preserve">… </w:t>
                      </w:r>
                      <w:proofErr w:type="spellStart"/>
                      <w:r w:rsidRPr="00DB0AAF">
                        <w:rPr>
                          <w:color w:val="262626" w:themeColor="text1" w:themeTint="D9"/>
                          <w:lang w:val="lt-LT" w:bidi="lt-LT"/>
                        </w:rPr>
                        <w:t>įtraukųjį</w:t>
                      </w:r>
                      <w:proofErr w:type="spellEnd"/>
                      <w:r w:rsidRPr="00DB0AAF">
                        <w:rPr>
                          <w:color w:val="262626" w:themeColor="text1" w:themeTint="D9"/>
                          <w:lang w:val="lt-LT" w:bidi="lt-LT"/>
                        </w:rPr>
                        <w:t xml:space="preserve"> ugdymą ir kokybę švietimo srityje, kurie negali būti laikomi atskirais klausimais;</w:t>
                      </w:r>
                    </w:p>
                    <w:p w14:paraId="5C230C1C" w14:textId="77777777" w:rsidR="0012467D" w:rsidRPr="00DB0AAF" w:rsidRDefault="0012467D" w:rsidP="0012467D">
                      <w:pPr>
                        <w:pStyle w:val="Agency-body-text"/>
                        <w:ind w:left="284" w:right="311"/>
                        <w:rPr>
                          <w:color w:val="262626" w:themeColor="text1" w:themeTint="D9"/>
                        </w:rPr>
                      </w:pPr>
                      <w:r w:rsidRPr="00DB0AAF">
                        <w:rPr>
                          <w:color w:val="262626" w:themeColor="text1" w:themeTint="D9"/>
                          <w:lang w:val="lt-LT" w:bidi="lt-LT"/>
                        </w:rPr>
                        <w:t>… vien mokymosi drauge bendrojo ugdymo mokyklos bendrojoje klasėje nepakanka; dalyvavimas reiškia, kad visi besimokantieji užsiima mokymosi veikla, kuri jiems yra prasminga;</w:t>
                      </w:r>
                    </w:p>
                    <w:p w14:paraId="679623F2" w14:textId="3CB4FDC3" w:rsidR="0012467D" w:rsidRPr="00DB0AAF" w:rsidRDefault="0012467D" w:rsidP="00471404">
                      <w:pPr>
                        <w:pStyle w:val="Agency-body-text"/>
                        <w:ind w:left="284" w:right="311"/>
                        <w:rPr>
                          <w:color w:val="002060"/>
                        </w:rPr>
                      </w:pPr>
                      <w:r w:rsidRPr="00DB0AAF">
                        <w:rPr>
                          <w:color w:val="262626" w:themeColor="text1" w:themeTint="D9"/>
                          <w:lang w:val="lt-LT" w:bidi="lt-LT"/>
                        </w:rPr>
                        <w:t xml:space="preserve">… </w:t>
                      </w:r>
                      <w:proofErr w:type="spellStart"/>
                      <w:r w:rsidRPr="00DB0AAF">
                        <w:rPr>
                          <w:color w:val="262626" w:themeColor="text1" w:themeTint="D9"/>
                          <w:lang w:val="lt-LT" w:bidi="lt-LT"/>
                        </w:rPr>
                        <w:t>įtraukusis</w:t>
                      </w:r>
                      <w:proofErr w:type="spellEnd"/>
                      <w:r w:rsidRPr="00DB0AAF">
                        <w:rPr>
                          <w:color w:val="262626" w:themeColor="text1" w:themeTint="D9"/>
                          <w:lang w:val="lt-LT" w:bidi="lt-LT"/>
                        </w:rPr>
                        <w:t xml:space="preserve"> ugdymas grindžiamas įsipareigojimu kiekvienam besimokančiajam, pasiekimui, gerovei ir psichinei sveikatai.</w:t>
                      </w:r>
                    </w:p>
                  </w:txbxContent>
                </v:textbox>
                <w10:anchorlock/>
              </v:shape>
            </w:pict>
          </mc:Fallback>
        </mc:AlternateContent>
      </w:r>
    </w:p>
    <w:p w14:paraId="5E63AD27" w14:textId="2C2ED9C1" w:rsidR="00622128" w:rsidRPr="00F24F7D" w:rsidRDefault="00622128" w:rsidP="000C0184">
      <w:pPr>
        <w:pStyle w:val="Agency-heading-4"/>
        <w:rPr>
          <w:lang w:val="pt-PT"/>
        </w:rPr>
      </w:pPr>
      <w:r w:rsidRPr="00D93E29">
        <w:rPr>
          <w:lang w:val="lt-LT" w:bidi="lt-LT"/>
        </w:rPr>
        <w:lastRenderedPageBreak/>
        <w:t>Esminės žinios ir supratimas, pagrindžiantys šią kompetencijos sritį, apima …</w:t>
      </w:r>
    </w:p>
    <w:p w14:paraId="2FF53542" w14:textId="1446AEFA" w:rsidR="0012467D" w:rsidRPr="00D93E29" w:rsidRDefault="00791385" w:rsidP="00594DC3">
      <w:pPr>
        <w:pStyle w:val="Agency-body-text"/>
      </w:pPr>
      <w:r w:rsidRPr="00D93E29">
        <w:rPr>
          <w:b/>
          <w:noProof/>
          <w:lang w:val="lt-LT" w:bidi="lt-LT"/>
        </w:rPr>
        <mc:AlternateContent>
          <mc:Choice Requires="wps">
            <w:drawing>
              <wp:inline distT="0" distB="0" distL="0" distR="0" wp14:anchorId="6BFF3033" wp14:editId="5631EF6F">
                <wp:extent cx="5611495" cy="3618689"/>
                <wp:effectExtent l="0" t="0" r="14605" b="13970"/>
                <wp:docPr id="459" name="Text Box 4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611495" cy="3618689"/>
                        </a:xfrm>
                        <a:prstGeom prst="rect">
                          <a:avLst/>
                        </a:prstGeom>
                        <a:solidFill>
                          <a:schemeClr val="accent1">
                            <a:lumMod val="20000"/>
                            <a:lumOff val="80000"/>
                            <a:alpha val="49000"/>
                          </a:schemeClr>
                        </a:solidFill>
                        <a:ln w="9525">
                          <a:solidFill>
                            <a:srgbClr val="0070C0"/>
                          </a:solidFill>
                        </a:ln>
                      </wps:spPr>
                      <wps:txbx>
                        <w:txbxContent>
                          <w:p w14:paraId="0530EA9F" w14:textId="77777777" w:rsidR="00791385" w:rsidRPr="00791385" w:rsidRDefault="00791385" w:rsidP="00791385">
                            <w:pPr>
                              <w:pStyle w:val="Agency-body-text"/>
                              <w:ind w:left="284" w:right="311"/>
                              <w:rPr>
                                <w:color w:val="262626" w:themeColor="text1" w:themeTint="D9"/>
                              </w:rPr>
                            </w:pPr>
                            <w:r w:rsidRPr="00791385">
                              <w:rPr>
                                <w:color w:val="262626" w:themeColor="text1" w:themeTint="D9"/>
                                <w:lang w:val="lt-LT" w:bidi="lt-LT"/>
                              </w:rPr>
                              <w:t>… teorines ir praktines koncepcijas ir principus, taip pat tarptautines konvencijas, kuriomis grindžiamas įtraukusis ugdymas pasauliniame ir vietiniame kontekstuose;</w:t>
                            </w:r>
                          </w:p>
                          <w:p w14:paraId="40A58D22" w14:textId="77777777" w:rsidR="00791385" w:rsidRPr="00791385" w:rsidRDefault="00791385" w:rsidP="00791385">
                            <w:pPr>
                              <w:pStyle w:val="Agency-body-text"/>
                              <w:ind w:left="284" w:right="311"/>
                              <w:rPr>
                                <w:color w:val="262626" w:themeColor="text1" w:themeTint="D9"/>
                              </w:rPr>
                            </w:pPr>
                            <w:r w:rsidRPr="00791385">
                              <w:rPr>
                                <w:color w:val="262626" w:themeColor="text1" w:themeTint="D9"/>
                                <w:lang w:val="lt-LT" w:bidi="lt-LT"/>
                              </w:rPr>
                              <w:t>… platesnę švietimo įstaigų kultūros ir politikos, darančios poveikį įtraukiajam ugdymui, sistemą; galimi vietos švietimo sistemos privalumai ir trūkumai, susiję su teisingumu;</w:t>
                            </w:r>
                          </w:p>
                          <w:p w14:paraId="2A24341C" w14:textId="77777777" w:rsidR="00791385" w:rsidRPr="00791385" w:rsidRDefault="00791385" w:rsidP="00791385">
                            <w:pPr>
                              <w:pStyle w:val="Agency-body-text"/>
                              <w:ind w:left="284" w:right="311"/>
                              <w:rPr>
                                <w:color w:val="262626" w:themeColor="text1" w:themeTint="D9"/>
                              </w:rPr>
                            </w:pPr>
                            <w:r w:rsidRPr="00791385">
                              <w:rPr>
                                <w:color w:val="262626" w:themeColor="text1" w:themeTint="D9"/>
                                <w:lang w:val="lt-LT" w:bidi="lt-LT"/>
                              </w:rPr>
                              <w:t>… įtraukųjį ugdymą kaip požiūrį, kad mokyklos taptų svetingos, teikiančios pagalbą ir kuriančios iššūkius visiems besimokantiems, o ne tik tiems, kurie pastebėti, kaip turintis skirtingus poreikius, ir gali kilti pavojus, kad jie negalės pasinaudoti švietimo galimybėmis;</w:t>
                            </w:r>
                          </w:p>
                          <w:p w14:paraId="49EFD915" w14:textId="77777777" w:rsidR="00791385" w:rsidRPr="00791385" w:rsidRDefault="00791385" w:rsidP="00791385">
                            <w:pPr>
                              <w:pStyle w:val="Agency-body-text"/>
                              <w:ind w:left="284" w:right="311"/>
                              <w:rPr>
                                <w:color w:val="262626" w:themeColor="text1" w:themeTint="D9"/>
                              </w:rPr>
                            </w:pPr>
                            <w:r w:rsidRPr="00791385">
                              <w:rPr>
                                <w:color w:val="262626" w:themeColor="text1" w:themeTint="D9"/>
                                <w:lang w:val="lt-LT" w:bidi="lt-LT"/>
                              </w:rPr>
                              <w:t>… įtraukties ir įvairovės kalba bei įvairių terminų naudojimo reikšmė apibūdinant, įvardijant ir klasifikuojant besimokančiuosius;</w:t>
                            </w:r>
                          </w:p>
                          <w:p w14:paraId="1167DC57" w14:textId="77777777" w:rsidR="00791385" w:rsidRPr="00791385" w:rsidRDefault="00791385" w:rsidP="00791385">
                            <w:pPr>
                              <w:pStyle w:val="Agency-body-text"/>
                              <w:ind w:left="284" w:right="311"/>
                              <w:rPr>
                                <w:color w:val="262626" w:themeColor="text1" w:themeTint="D9"/>
                              </w:rPr>
                            </w:pPr>
                            <w:r w:rsidRPr="00791385">
                              <w:rPr>
                                <w:color w:val="262626" w:themeColor="text1" w:themeTint="D9"/>
                                <w:lang w:val="lt-LT" w:bidi="lt-LT"/>
                              </w:rPr>
                              <w:t>… įtraukusis ugdymas kaip visų besimokančiųjų buvimas (švietimo prieinamumas), dalyvavimas (mokymosi patirties kokybė) ir pasiekimas (mokymosi procesai ir rezultatai);</w:t>
                            </w:r>
                          </w:p>
                          <w:p w14:paraId="4EB09849" w14:textId="60D57159" w:rsidR="00791385" w:rsidRPr="00693024" w:rsidRDefault="00791385" w:rsidP="00471404">
                            <w:pPr>
                              <w:pStyle w:val="Agency-body-text"/>
                              <w:ind w:left="284" w:right="311"/>
                              <w:rPr>
                                <w:color w:val="002060"/>
                              </w:rPr>
                            </w:pPr>
                            <w:r w:rsidRPr="00791385">
                              <w:rPr>
                                <w:color w:val="262626" w:themeColor="text1" w:themeTint="D9"/>
                                <w:lang w:val="lt-LT" w:bidi="lt-LT"/>
                              </w:rPr>
                              <w:t>… įtraukusis ugdymas, kaip požiūris užtikrinti visų besimokančiųjų patirtį, visų besimokančiųjų rezultatų pripažinimą ir veiksmingą išteklių paskirstymą.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6BFF3033" id="Text Box 459" o:spid="_x0000_s1029" type="#_x0000_t202" alt="&quot;&quot;" style="width:441.85pt;height:28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" fillcolor="#dbe5f1 [660]" strokecolor="#0070c0">
                <v:fill opacity="32125f"/>
                <v:textbox style="mso-fit-shape-to-text:t">
                  <w:txbxContent>
                    <w:p w14:paraId="0530EA9F" w14:textId="77777777" w:rsidR="00791385" w:rsidRPr="00791385" w:rsidRDefault="00791385" w:rsidP="00791385">
                      <w:pPr>
                        <w:pStyle w:val="Agency-body-text"/>
                        <w:ind w:left="284" w:right="311"/>
                        <w:rPr>
                          <w:color w:val="262626" w:themeColor="text1" w:themeTint="D9"/>
                        </w:rPr>
                      </w:pPr>
                      <w:r w:rsidRPr="00791385">
                        <w:rPr>
                          <w:color w:val="262626" w:themeColor="text1" w:themeTint="D9"/>
                          <w:lang w:val="lt-LT" w:bidi="lt-LT"/>
                        </w:rPr>
                        <w:t xml:space="preserve">… teorines ir praktines koncepcijas ir principus, taip pat tarptautines konvencijas, kuriomis grindžiamas </w:t>
                      </w:r>
                      <w:proofErr w:type="spellStart"/>
                      <w:r w:rsidRPr="00791385">
                        <w:rPr>
                          <w:color w:val="262626" w:themeColor="text1" w:themeTint="D9"/>
                          <w:lang w:val="lt-LT" w:bidi="lt-LT"/>
                        </w:rPr>
                        <w:t>įtraukusis</w:t>
                      </w:r>
                      <w:proofErr w:type="spellEnd"/>
                      <w:r w:rsidRPr="00791385">
                        <w:rPr>
                          <w:color w:val="262626" w:themeColor="text1" w:themeTint="D9"/>
                          <w:lang w:val="lt-LT" w:bidi="lt-LT"/>
                        </w:rPr>
                        <w:t xml:space="preserve"> ugdymas pasauliniame ir vietiniame kontekstuose;</w:t>
                      </w:r>
                    </w:p>
                    <w:p w14:paraId="40A58D22" w14:textId="77777777" w:rsidR="00791385" w:rsidRPr="00791385" w:rsidRDefault="00791385" w:rsidP="00791385">
                      <w:pPr>
                        <w:pStyle w:val="Agency-body-text"/>
                        <w:ind w:left="284" w:right="311"/>
                        <w:rPr>
                          <w:color w:val="262626" w:themeColor="text1" w:themeTint="D9"/>
                        </w:rPr>
                      </w:pPr>
                      <w:r w:rsidRPr="00791385">
                        <w:rPr>
                          <w:color w:val="262626" w:themeColor="text1" w:themeTint="D9"/>
                          <w:lang w:val="lt-LT" w:bidi="lt-LT"/>
                        </w:rPr>
                        <w:t xml:space="preserve">… platesnę švietimo įstaigų kultūros ir politikos, darančios poveikį </w:t>
                      </w:r>
                      <w:proofErr w:type="spellStart"/>
                      <w:r w:rsidRPr="00791385">
                        <w:rPr>
                          <w:color w:val="262626" w:themeColor="text1" w:themeTint="D9"/>
                          <w:lang w:val="lt-LT" w:bidi="lt-LT"/>
                        </w:rPr>
                        <w:t>įtraukiajam</w:t>
                      </w:r>
                      <w:proofErr w:type="spellEnd"/>
                      <w:r w:rsidRPr="00791385">
                        <w:rPr>
                          <w:color w:val="262626" w:themeColor="text1" w:themeTint="D9"/>
                          <w:lang w:val="lt-LT" w:bidi="lt-LT"/>
                        </w:rPr>
                        <w:t xml:space="preserve"> ugdymui, sistemą; galimi vietos švietimo sistemos privalumai ir trūkumai, susiję su teisingumu;</w:t>
                      </w:r>
                    </w:p>
                    <w:p w14:paraId="2A24341C" w14:textId="77777777" w:rsidR="00791385" w:rsidRPr="00791385" w:rsidRDefault="00791385" w:rsidP="00791385">
                      <w:pPr>
                        <w:pStyle w:val="Agency-body-text"/>
                        <w:ind w:left="284" w:right="311"/>
                        <w:rPr>
                          <w:color w:val="262626" w:themeColor="text1" w:themeTint="D9"/>
                        </w:rPr>
                      </w:pPr>
                      <w:r w:rsidRPr="00791385">
                        <w:rPr>
                          <w:color w:val="262626" w:themeColor="text1" w:themeTint="D9"/>
                          <w:lang w:val="lt-LT" w:bidi="lt-LT"/>
                        </w:rPr>
                        <w:t xml:space="preserve">… </w:t>
                      </w:r>
                      <w:proofErr w:type="spellStart"/>
                      <w:r w:rsidRPr="00791385">
                        <w:rPr>
                          <w:color w:val="262626" w:themeColor="text1" w:themeTint="D9"/>
                          <w:lang w:val="lt-LT" w:bidi="lt-LT"/>
                        </w:rPr>
                        <w:t>įtraukųjį</w:t>
                      </w:r>
                      <w:proofErr w:type="spellEnd"/>
                      <w:r w:rsidRPr="00791385">
                        <w:rPr>
                          <w:color w:val="262626" w:themeColor="text1" w:themeTint="D9"/>
                          <w:lang w:val="lt-LT" w:bidi="lt-LT"/>
                        </w:rPr>
                        <w:t xml:space="preserve"> ugdymą kaip požiūrį, kad mokyklos taptų svetingos, teikiančios pagalbą ir kuriančios iššūkius visiems besimokantiems, o ne tik tiems, kurie pastebėti, kaip turintis skirtingus poreikius, ir gali kilti pavojus, kad jie negalės pasinaudoti švietimo galimybėmis;</w:t>
                      </w:r>
                    </w:p>
                    <w:p w14:paraId="49EFD915" w14:textId="77777777" w:rsidR="00791385" w:rsidRPr="00791385" w:rsidRDefault="00791385" w:rsidP="00791385">
                      <w:pPr>
                        <w:pStyle w:val="Agency-body-text"/>
                        <w:ind w:left="284" w:right="311"/>
                        <w:rPr>
                          <w:color w:val="262626" w:themeColor="text1" w:themeTint="D9"/>
                        </w:rPr>
                      </w:pPr>
                      <w:r w:rsidRPr="00791385">
                        <w:rPr>
                          <w:color w:val="262626" w:themeColor="text1" w:themeTint="D9"/>
                          <w:lang w:val="lt-LT" w:bidi="lt-LT"/>
                        </w:rPr>
                        <w:t xml:space="preserve">… </w:t>
                      </w:r>
                      <w:proofErr w:type="spellStart"/>
                      <w:r w:rsidRPr="00791385">
                        <w:rPr>
                          <w:color w:val="262626" w:themeColor="text1" w:themeTint="D9"/>
                          <w:lang w:val="lt-LT" w:bidi="lt-LT"/>
                        </w:rPr>
                        <w:t>įtraukties</w:t>
                      </w:r>
                      <w:proofErr w:type="spellEnd"/>
                      <w:r w:rsidRPr="00791385">
                        <w:rPr>
                          <w:color w:val="262626" w:themeColor="text1" w:themeTint="D9"/>
                          <w:lang w:val="lt-LT" w:bidi="lt-LT"/>
                        </w:rPr>
                        <w:t xml:space="preserve"> ir įvairovės kalba bei įvairių terminų naudojimo reikšmė apibūdinant, įvardijant ir klasifikuojant besimokančiuosius;</w:t>
                      </w:r>
                    </w:p>
                    <w:p w14:paraId="1167DC57" w14:textId="77777777" w:rsidR="00791385" w:rsidRPr="00791385" w:rsidRDefault="00791385" w:rsidP="00791385">
                      <w:pPr>
                        <w:pStyle w:val="Agency-body-text"/>
                        <w:ind w:left="284" w:right="311"/>
                        <w:rPr>
                          <w:color w:val="262626" w:themeColor="text1" w:themeTint="D9"/>
                        </w:rPr>
                      </w:pPr>
                      <w:r w:rsidRPr="00791385">
                        <w:rPr>
                          <w:color w:val="262626" w:themeColor="text1" w:themeTint="D9"/>
                          <w:lang w:val="lt-LT" w:bidi="lt-LT"/>
                        </w:rPr>
                        <w:t xml:space="preserve">… </w:t>
                      </w:r>
                      <w:proofErr w:type="spellStart"/>
                      <w:r w:rsidRPr="00791385">
                        <w:rPr>
                          <w:color w:val="262626" w:themeColor="text1" w:themeTint="D9"/>
                          <w:lang w:val="lt-LT" w:bidi="lt-LT"/>
                        </w:rPr>
                        <w:t>įtraukusis</w:t>
                      </w:r>
                      <w:proofErr w:type="spellEnd"/>
                      <w:r w:rsidRPr="00791385">
                        <w:rPr>
                          <w:color w:val="262626" w:themeColor="text1" w:themeTint="D9"/>
                          <w:lang w:val="lt-LT" w:bidi="lt-LT"/>
                        </w:rPr>
                        <w:t xml:space="preserve"> ugdymas kaip visų besimokančiųjų buvimas (švietimo prieinamumas), dalyvavimas (mokymosi patirties kokybė) ir pasiekimas (mokymosi procesai ir rezultatai);</w:t>
                      </w:r>
                    </w:p>
                    <w:p w14:paraId="4EB09849" w14:textId="60D57159" w:rsidR="00791385" w:rsidRPr="00693024" w:rsidRDefault="00791385" w:rsidP="00471404">
                      <w:pPr>
                        <w:pStyle w:val="Agency-body-text"/>
                        <w:ind w:left="284" w:right="311"/>
                        <w:rPr>
                          <w:color w:val="002060"/>
                        </w:rPr>
                      </w:pPr>
                      <w:r w:rsidRPr="00791385">
                        <w:rPr>
                          <w:color w:val="262626" w:themeColor="text1" w:themeTint="D9"/>
                          <w:lang w:val="lt-LT" w:bidi="lt-LT"/>
                        </w:rPr>
                        <w:t xml:space="preserve">… </w:t>
                      </w:r>
                      <w:proofErr w:type="spellStart"/>
                      <w:r w:rsidRPr="00791385">
                        <w:rPr>
                          <w:color w:val="262626" w:themeColor="text1" w:themeTint="D9"/>
                          <w:lang w:val="lt-LT" w:bidi="lt-LT"/>
                        </w:rPr>
                        <w:t>įtraukusis</w:t>
                      </w:r>
                      <w:proofErr w:type="spellEnd"/>
                      <w:r w:rsidRPr="00791385">
                        <w:rPr>
                          <w:color w:val="262626" w:themeColor="text1" w:themeTint="D9"/>
                          <w:lang w:val="lt-LT" w:bidi="lt-LT"/>
                        </w:rPr>
                        <w:t xml:space="preserve"> ugdymas, kaip požiūris užtikrinti visų besimokančiųjų patirtį, visų besimokančiųjų rezultatų pripažinimą ir veiksmingą išteklių paskirstymą.</w:t>
                      </w:r>
                    </w:p>
                  </w:txbxContent>
                </v:textbox>
                <w10:anchorlock/>
              </v:shape>
            </w:pict>
          </mc:Fallback>
        </mc:AlternateContent>
      </w:r>
    </w:p>
    <w:p w14:paraId="32A0816B" w14:textId="6D08FF7D" w:rsidR="00622128" w:rsidRPr="00D93E29" w:rsidRDefault="00622128" w:rsidP="000C0184">
      <w:pPr>
        <w:pStyle w:val="Agency-heading-4"/>
      </w:pPr>
      <w:r w:rsidRPr="00D93E29">
        <w:rPr>
          <w:lang w:val="lt-LT" w:bidi="lt-LT"/>
        </w:rPr>
        <w:t>Svarbiausi įgūdžiai ir gebėjimai, kuriuos reikia lavinti šioje kompetencijos srityje, apima ...</w:t>
      </w:r>
    </w:p>
    <w:p w14:paraId="0D3E4870" w14:textId="74068CF9" w:rsidR="0012467D" w:rsidRPr="00D93E29" w:rsidRDefault="00791385" w:rsidP="0012467D">
      <w:pPr>
        <w:pStyle w:val="Agency-body-text"/>
      </w:pPr>
      <w:r w:rsidRPr="00D93E29">
        <w:rPr>
          <w:b/>
          <w:noProof/>
          <w:lang w:val="lt-LT" w:bidi="lt-LT"/>
        </w:rPr>
        <mc:AlternateContent>
          <mc:Choice Requires="wps">
            <w:drawing>
              <wp:inline distT="0" distB="0" distL="0" distR="0" wp14:anchorId="3A5B1715" wp14:editId="1BA9A52A">
                <wp:extent cx="5611495" cy="2996120"/>
                <wp:effectExtent l="0" t="0" r="14605" b="8255"/>
                <wp:docPr id="460" name="Text Box 4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611495" cy="2996120"/>
                        </a:xfrm>
                        <a:prstGeom prst="rect">
                          <a:avLst/>
                        </a:prstGeom>
                        <a:solidFill>
                          <a:schemeClr val="accent1">
                            <a:lumMod val="20000"/>
                            <a:lumOff val="80000"/>
                            <a:alpha val="49000"/>
                          </a:schemeClr>
                        </a:solidFill>
                        <a:ln w="9525">
                          <a:solidFill>
                            <a:srgbClr val="FFC000"/>
                          </a:solidFill>
                        </a:ln>
                      </wps:spPr>
                      <wps:txbx>
                        <w:txbxContent>
                          <w:p w14:paraId="087DE90D" w14:textId="77777777" w:rsidR="00791385" w:rsidRPr="00E00B84" w:rsidRDefault="00791385" w:rsidP="00791385">
                            <w:pPr>
                              <w:pStyle w:val="Agency-body-text"/>
                              <w:ind w:left="284" w:right="311"/>
                            </w:pPr>
                            <w:bookmarkStart w:id="4" w:name="_Hlk85450852"/>
                            <w:r w:rsidRPr="00E00B84">
                              <w:rPr>
                                <w:lang w:val="lt-LT" w:bidi="lt-LT"/>
                              </w:rPr>
                              <w:t>… kritinį savo įsitikinimų ir požiūrių vertinimą bei jų poveikį veiksmams;</w:t>
                            </w:r>
                          </w:p>
                          <w:bookmarkEnd w:id="4"/>
                          <w:p w14:paraId="61624667" w14:textId="77777777" w:rsidR="00791385" w:rsidRPr="00E00B84" w:rsidRDefault="00791385" w:rsidP="00791385">
                            <w:pPr>
                              <w:pStyle w:val="Agency-body-text"/>
                              <w:ind w:left="284" w:right="311"/>
                            </w:pPr>
                            <w:r w:rsidRPr="00E00B84">
                              <w:rPr>
                                <w:lang w:val="lt-LT" w:bidi="lt-LT"/>
                              </w:rPr>
                              <w:t>… nuolatinį įsitraukimą į etiška praktiką ir pagarbą konfidencialumui;</w:t>
                            </w:r>
                          </w:p>
                          <w:p w14:paraId="1233BD7B" w14:textId="77777777" w:rsidR="00791385" w:rsidRPr="00E00B84" w:rsidRDefault="00791385" w:rsidP="00791385">
                            <w:pPr>
                              <w:pStyle w:val="Agency-body-text"/>
                              <w:ind w:left="284" w:right="311"/>
                            </w:pPr>
                            <w:r w:rsidRPr="00E00B84">
                              <w:rPr>
                                <w:lang w:val="lt-LT" w:bidi="lt-LT"/>
                              </w:rPr>
                              <w:t>… gebėjimą detalizuoti švietimo istoriją, norint suprasti dabartinę situaciją ir kontekstus;</w:t>
                            </w:r>
                          </w:p>
                          <w:p w14:paraId="65F8C5EA" w14:textId="77777777" w:rsidR="00791385" w:rsidRPr="00E00B84" w:rsidRDefault="00791385" w:rsidP="00791385">
                            <w:pPr>
                              <w:pStyle w:val="Agency-body-text"/>
                              <w:ind w:left="284" w:right="311"/>
                            </w:pPr>
                            <w:r w:rsidRPr="00E00B84">
                              <w:rPr>
                                <w:lang w:val="lt-LT" w:bidi="lt-LT"/>
                              </w:rPr>
                              <w:t>… realizuoti strategijas, kurios leistų mokytojams mesti iššūkį susidūrus su neįtrauktais požiūriais ir atskiromis situacijoms;</w:t>
                            </w:r>
                          </w:p>
                          <w:p w14:paraId="13CD7E9F" w14:textId="77777777" w:rsidR="00791385" w:rsidRPr="00E00B84" w:rsidRDefault="00791385" w:rsidP="00791385">
                            <w:pPr>
                              <w:pStyle w:val="Agency-body-text"/>
                              <w:ind w:left="284" w:right="311"/>
                            </w:pPr>
                            <w:r w:rsidRPr="00E00B84">
                              <w:rPr>
                                <w:lang w:val="lt-LT" w:bidi="lt-LT"/>
                              </w:rPr>
                              <w:t>… būti empatiškiems skirtingam besimokančiųjų stiprumui ir poreikiams;</w:t>
                            </w:r>
                          </w:p>
                          <w:p w14:paraId="4D7F60B8" w14:textId="77777777" w:rsidR="00791385" w:rsidRPr="00E00B84" w:rsidRDefault="00791385" w:rsidP="00791385">
                            <w:pPr>
                              <w:pStyle w:val="Agency-body-text"/>
                              <w:ind w:left="284" w:right="311"/>
                            </w:pPr>
                            <w:r w:rsidRPr="00E00B84">
                              <w:rPr>
                                <w:lang w:val="lt-LT" w:bidi="lt-LT"/>
                              </w:rPr>
                              <w:t>… socialinių santykių modeliavimą ir tinkamą kalbą su visais besimokančiaisiais bei suinteresuotaisiais švietimo srities subjektais;</w:t>
                            </w:r>
                          </w:p>
                          <w:p w14:paraId="6AA585DC" w14:textId="7DA63DBF" w:rsidR="00791385" w:rsidRPr="00693024" w:rsidRDefault="00791385" w:rsidP="00471404">
                            <w:pPr>
                              <w:pStyle w:val="Agency-body-text"/>
                              <w:ind w:left="284" w:right="311"/>
                              <w:rPr>
                                <w:color w:val="002060"/>
                              </w:rPr>
                            </w:pPr>
                            <w:r w:rsidRPr="00E00B84">
                              <w:rPr>
                                <w:lang w:val="lt-LT" w:bidi="lt-LT"/>
                              </w:rPr>
                              <w:t>… kaip įtraukties lyderio, nustatymą krypties, kuria siekiama puoselėti ir palaikyti įtraukią mokyklos kultūrą, kuriai būdingas kilnumas ir tikras visų bendrumas.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3A5B1715" id="Text Box 460" o:spid="_x0000_s1030" type="#_x0000_t202" alt="&quot;&quot;" style="width:441.85pt;height:23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" fillcolor="#dbe5f1 [660]" strokecolor="#ffc000">
                <v:fill opacity="32125f"/>
                <v:textbox style="mso-fit-shape-to-text:t">
                  <w:txbxContent>
                    <w:p w14:paraId="087DE90D" w14:textId="77777777" w:rsidR="00791385" w:rsidRPr="00E00B84" w:rsidRDefault="00791385" w:rsidP="00791385">
                      <w:pPr>
                        <w:pStyle w:val="Agency-body-text"/>
                        <w:ind w:left="284" w:right="311"/>
                      </w:pPr>
                      <w:bookmarkStart w:id="145" w:name="_Hlk85450852"/>
                      <w:r w:rsidRPr="00E00B84">
                        <w:rPr>
                          <w:lang w:val="lt-LT" w:bidi="lt-LT"/>
                        </w:rPr>
                        <w:t>… kritinį savo įsitikinimų ir požiūrių vertinimą bei jų poveikį veiksmams;</w:t>
                      </w:r>
                    </w:p>
                    <w:bookmarkEnd w:id="145"/>
                    <w:p w14:paraId="61624667" w14:textId="77777777" w:rsidR="00791385" w:rsidRPr="00E00B84" w:rsidRDefault="00791385" w:rsidP="00791385">
                      <w:pPr>
                        <w:pStyle w:val="Agency-body-text"/>
                        <w:ind w:left="284" w:right="311"/>
                      </w:pPr>
                      <w:r w:rsidRPr="00E00B84">
                        <w:rPr>
                          <w:lang w:val="lt-LT" w:bidi="lt-LT"/>
                        </w:rPr>
                        <w:t>… nuolatinį įsitraukimą į etiška praktiką ir pagarbą konfidencialumui;</w:t>
                      </w:r>
                    </w:p>
                    <w:p w14:paraId="1233BD7B" w14:textId="77777777" w:rsidR="00791385" w:rsidRPr="00E00B84" w:rsidRDefault="00791385" w:rsidP="00791385">
                      <w:pPr>
                        <w:pStyle w:val="Agency-body-text"/>
                        <w:ind w:left="284" w:right="311"/>
                      </w:pPr>
                      <w:r w:rsidRPr="00E00B84">
                        <w:rPr>
                          <w:lang w:val="lt-LT" w:bidi="lt-LT"/>
                        </w:rPr>
                        <w:t>… gebėjimą detalizuoti švietimo istoriją, norint suprasti dabartinę situaciją ir kontekstus;</w:t>
                      </w:r>
                    </w:p>
                    <w:p w14:paraId="65F8C5EA" w14:textId="77777777" w:rsidR="00791385" w:rsidRPr="00E00B84" w:rsidRDefault="00791385" w:rsidP="00791385">
                      <w:pPr>
                        <w:pStyle w:val="Agency-body-text"/>
                        <w:ind w:left="284" w:right="311"/>
                      </w:pPr>
                      <w:r w:rsidRPr="00E00B84">
                        <w:rPr>
                          <w:lang w:val="lt-LT" w:bidi="lt-LT"/>
                        </w:rPr>
                        <w:t>… realizuoti strategijas, kurios leistų mokytojams mesti iššūkį susidūrus su neįtrauktais požiūriais ir atskiromis situacijoms;</w:t>
                      </w:r>
                    </w:p>
                    <w:p w14:paraId="13CD7E9F" w14:textId="77777777" w:rsidR="00791385" w:rsidRPr="00E00B84" w:rsidRDefault="00791385" w:rsidP="00791385">
                      <w:pPr>
                        <w:pStyle w:val="Agency-body-text"/>
                        <w:ind w:left="284" w:right="311"/>
                      </w:pPr>
                      <w:r w:rsidRPr="00E00B84">
                        <w:rPr>
                          <w:lang w:val="lt-LT" w:bidi="lt-LT"/>
                        </w:rPr>
                        <w:t>… būti empatiškiems skirtingam besimokančiųjų stiprumui ir poreikiams;</w:t>
                      </w:r>
                    </w:p>
                    <w:p w14:paraId="4D7F60B8" w14:textId="77777777" w:rsidR="00791385" w:rsidRPr="00E00B84" w:rsidRDefault="00791385" w:rsidP="00791385">
                      <w:pPr>
                        <w:pStyle w:val="Agency-body-text"/>
                        <w:ind w:left="284" w:right="311"/>
                      </w:pPr>
                      <w:r w:rsidRPr="00E00B84">
                        <w:rPr>
                          <w:lang w:val="lt-LT" w:bidi="lt-LT"/>
                        </w:rPr>
                        <w:t>… socialinių santykių modeliavimą ir tinkamą kalbą su visais besimokančiaisiais bei suinteresuotaisiais švietimo srities subjektais;</w:t>
                      </w:r>
                    </w:p>
                    <w:p w14:paraId="6AA585DC" w14:textId="7DA63DBF" w:rsidR="00791385" w:rsidRPr="00693024" w:rsidRDefault="00791385" w:rsidP="00471404">
                      <w:pPr>
                        <w:pStyle w:val="Agency-body-text"/>
                        <w:ind w:left="284" w:right="311"/>
                        <w:rPr>
                          <w:color w:val="002060"/>
                        </w:rPr>
                      </w:pPr>
                      <w:r w:rsidRPr="00E00B84">
                        <w:rPr>
                          <w:lang w:val="lt-LT" w:bidi="lt-LT"/>
                        </w:rPr>
                        <w:t xml:space="preserve">… kaip </w:t>
                      </w:r>
                      <w:proofErr w:type="spellStart"/>
                      <w:r w:rsidRPr="00E00B84">
                        <w:rPr>
                          <w:lang w:val="lt-LT" w:bidi="lt-LT"/>
                        </w:rPr>
                        <w:t>įtraukties</w:t>
                      </w:r>
                      <w:proofErr w:type="spellEnd"/>
                      <w:r w:rsidRPr="00E00B84">
                        <w:rPr>
                          <w:lang w:val="lt-LT" w:bidi="lt-LT"/>
                        </w:rPr>
                        <w:t xml:space="preserve"> lyderio, nustatymą krypties, kuria siekiama puoselėti ir palaikyti įtraukią mokyklos kultūrą, kuriai būdingas kilnumas ir tikras visų bendrumas.</w:t>
                      </w:r>
                    </w:p>
                  </w:txbxContent>
                </v:textbox>
                <w10:anchorlock/>
              </v:shape>
            </w:pict>
          </mc:Fallback>
        </mc:AlternateContent>
      </w:r>
    </w:p>
    <w:p w14:paraId="43F82A3D" w14:textId="198397FE" w:rsidR="00622128" w:rsidRPr="00D93E29" w:rsidRDefault="005F25C4" w:rsidP="00E90118">
      <w:pPr>
        <w:pStyle w:val="Agency-heading-3"/>
      </w:pPr>
      <w:bookmarkStart w:id="5" w:name="_Toc115691279"/>
      <w:r w:rsidRPr="00D93E29">
        <w:rPr>
          <w:lang w:val="lt-LT" w:bidi="lt-LT"/>
        </w:rPr>
        <w:lastRenderedPageBreak/>
        <w:t>Švietimo specialistų požiūriai apie besimokančiųjų skirtumą</w:t>
      </w:r>
      <w:bookmarkEnd w:id="5"/>
    </w:p>
    <w:p w14:paraId="4CD377D0" w14:textId="54A17202" w:rsidR="00791385" w:rsidRPr="00D93E29" w:rsidRDefault="00622128" w:rsidP="00791385">
      <w:pPr>
        <w:pStyle w:val="Agency-heading-4"/>
      </w:pPr>
      <w:r w:rsidRPr="00D93E29">
        <w:rPr>
          <w:lang w:val="lt-LT" w:bidi="lt-LT"/>
        </w:rPr>
        <w:t>Požiūris ir įsitikinimai, kuriais grindžiama ši kompetencijos sritis, apima ...</w:t>
      </w:r>
    </w:p>
    <w:p w14:paraId="74B423DC" w14:textId="10EC5F8C" w:rsidR="00325501" w:rsidRPr="00D93E29" w:rsidRDefault="00325501" w:rsidP="000549A5">
      <w:pPr>
        <w:pStyle w:val="Agency-body-text"/>
      </w:pPr>
      <w:r w:rsidRPr="00D93E29">
        <w:rPr>
          <w:b/>
          <w:noProof/>
          <w:lang w:val="lt-LT" w:bidi="lt-LT"/>
        </w:rPr>
        <mc:AlternateContent>
          <mc:Choice Requires="wps">
            <w:drawing>
              <wp:inline distT="0" distB="0" distL="0" distR="0" wp14:anchorId="6EE7346A" wp14:editId="26DA317F">
                <wp:extent cx="5611495" cy="2645923"/>
                <wp:effectExtent l="0" t="0" r="14605" b="16510"/>
                <wp:docPr id="461" name="Text Box 4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611495" cy="2645923"/>
                        </a:xfrm>
                        <a:prstGeom prst="rect">
                          <a:avLst/>
                        </a:prstGeom>
                        <a:solidFill>
                          <a:schemeClr val="accent1">
                            <a:lumMod val="20000"/>
                            <a:lumOff val="80000"/>
                            <a:alpha val="49000"/>
                          </a:schemeClr>
                        </a:solidFill>
                        <a:ln w="9525">
                          <a:solidFill>
                            <a:srgbClr val="7030A0"/>
                          </a:solidFill>
                        </a:ln>
                      </wps:spPr>
                      <wps:txbx>
                        <w:txbxContent>
                          <w:p w14:paraId="46E980DB" w14:textId="77777777" w:rsidR="00325501" w:rsidRPr="00325501" w:rsidRDefault="00325501" w:rsidP="00325501">
                            <w:pPr>
                              <w:pStyle w:val="Agency-body-text"/>
                              <w:ind w:left="284" w:right="311"/>
                              <w:rPr>
                                <w:color w:val="262626" w:themeColor="text1" w:themeTint="D9"/>
                              </w:rPr>
                            </w:pPr>
                            <w:r w:rsidRPr="00325501">
                              <w:rPr>
                                <w:color w:val="262626" w:themeColor="text1" w:themeTint="D9"/>
                                <w:lang w:val="lt-LT" w:bidi="lt-LT"/>
                              </w:rPr>
                              <w:t>… žmogaus tobulėjimo kintamumas yra natūralus ir turėtų būti laikomas norma;</w:t>
                            </w:r>
                          </w:p>
                          <w:p w14:paraId="0701270E" w14:textId="77777777" w:rsidR="00325501" w:rsidRPr="00325501" w:rsidRDefault="00325501" w:rsidP="00325501">
                            <w:pPr>
                              <w:pStyle w:val="Agency-body-text"/>
                              <w:ind w:left="284" w:right="311"/>
                              <w:rPr>
                                <w:color w:val="262626" w:themeColor="text1" w:themeTint="D9"/>
                              </w:rPr>
                            </w:pPr>
                            <w:r w:rsidRPr="00325501">
                              <w:rPr>
                                <w:color w:val="262626" w:themeColor="text1" w:themeTint="D9"/>
                                <w:lang w:val="lt-LT" w:bidi="lt-LT"/>
                              </w:rPr>
                              <w:t>… besimokančiųjų įvairovė turi būti gerbiama, vertinama ir suprantama kaip išteklius, kuris didina mokymosi galimybes visiems ir didina mokyklų, vietos bendruomenių ir visuomenės vertę;</w:t>
                            </w:r>
                          </w:p>
                          <w:p w14:paraId="5244013A" w14:textId="77777777" w:rsidR="00325501" w:rsidRPr="00325501" w:rsidRDefault="00325501" w:rsidP="00325501">
                            <w:pPr>
                              <w:pStyle w:val="Agency-body-text"/>
                              <w:ind w:left="284" w:right="311"/>
                              <w:rPr>
                                <w:color w:val="262626" w:themeColor="text1" w:themeTint="D9"/>
                              </w:rPr>
                            </w:pPr>
                            <w:r w:rsidRPr="00325501">
                              <w:rPr>
                                <w:color w:val="262626" w:themeColor="text1" w:themeTint="D9"/>
                                <w:lang w:val="lt-LT" w:bidi="lt-LT"/>
                              </w:rPr>
                              <w:t>… mokytojas daro didžiausią įtaką besimokančiojo savigarbai, taigi ir jų mokymosi potencialui;</w:t>
                            </w:r>
                          </w:p>
                          <w:p w14:paraId="15EFF04E" w14:textId="77777777" w:rsidR="00325501" w:rsidRPr="00325501" w:rsidRDefault="00325501" w:rsidP="00325501">
                            <w:pPr>
                              <w:pStyle w:val="Agency-body-text"/>
                              <w:ind w:left="284" w:right="311"/>
                              <w:rPr>
                                <w:color w:val="262626" w:themeColor="text1" w:themeTint="D9"/>
                              </w:rPr>
                            </w:pPr>
                            <w:r w:rsidRPr="00325501">
                              <w:rPr>
                                <w:color w:val="262626" w:themeColor="text1" w:themeTint="D9"/>
                                <w:lang w:val="lt-LT" w:bidi="lt-LT"/>
                              </w:rPr>
                              <w:t>… besimokančiųjų skirstymas į kategorijas ir įvardijimas gali neigiamai paveikti mokymosi galimybes;</w:t>
                            </w:r>
                          </w:p>
                          <w:p w14:paraId="1F7CC965" w14:textId="412E3EAB" w:rsidR="00325501" w:rsidRPr="00693024" w:rsidRDefault="00325501" w:rsidP="006B04D2">
                            <w:pPr>
                              <w:pStyle w:val="Agency-body-text"/>
                              <w:ind w:left="284" w:right="311"/>
                              <w:rPr>
                                <w:color w:val="002060"/>
                              </w:rPr>
                            </w:pPr>
                            <w:r w:rsidRPr="00325501">
                              <w:rPr>
                                <w:color w:val="262626" w:themeColor="text1" w:themeTint="D9"/>
                                <w:lang w:val="lt-LT" w:bidi="lt-LT"/>
                              </w:rPr>
                              <w:t>… kiekvieno švietimo darbuotojo pareiga – kurti mokyklos, kuri priima įvairovę, kultūrą.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6EE7346A" id="Text Box 461" o:spid="_x0000_s1031" type="#_x0000_t202" alt="&quot;&quot;" style="width:441.85pt;height:20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" fillcolor="#dbe5f1 [660]" strokecolor="#7030a0">
                <v:fill opacity="32125f"/>
                <v:textbox style="mso-fit-shape-to-text:t">
                  <w:txbxContent>
                    <w:p w14:paraId="46E980DB" w14:textId="77777777" w:rsidR="00325501" w:rsidRPr="00325501" w:rsidRDefault="00325501" w:rsidP="00325501">
                      <w:pPr>
                        <w:pStyle w:val="Agency-body-text"/>
                        <w:ind w:left="284" w:right="311"/>
                        <w:rPr>
                          <w:color w:val="262626" w:themeColor="text1" w:themeTint="D9"/>
                        </w:rPr>
                      </w:pPr>
                      <w:r w:rsidRPr="00325501">
                        <w:rPr>
                          <w:color w:val="262626" w:themeColor="text1" w:themeTint="D9"/>
                          <w:lang w:val="lt-LT" w:bidi="lt-LT"/>
                        </w:rPr>
                        <w:t>… žmogaus tobulėjimo kintamumas yra natūralus ir turėtų būti laikomas norma;</w:t>
                      </w:r>
                    </w:p>
                    <w:p w14:paraId="0701270E" w14:textId="77777777" w:rsidR="00325501" w:rsidRPr="00325501" w:rsidRDefault="00325501" w:rsidP="00325501">
                      <w:pPr>
                        <w:pStyle w:val="Agency-body-text"/>
                        <w:ind w:left="284" w:right="311"/>
                        <w:rPr>
                          <w:color w:val="262626" w:themeColor="text1" w:themeTint="D9"/>
                        </w:rPr>
                      </w:pPr>
                      <w:r w:rsidRPr="00325501">
                        <w:rPr>
                          <w:color w:val="262626" w:themeColor="text1" w:themeTint="D9"/>
                          <w:lang w:val="lt-LT" w:bidi="lt-LT"/>
                        </w:rPr>
                        <w:t>… besimokančiųjų įvairovė turi būti gerbiama, vertinama ir suprantama kaip išteklius, kuris didina mokymosi galimybes visiems ir didina mokyklų, vietos bendruomenių ir visuomenės vertę;</w:t>
                      </w:r>
                    </w:p>
                    <w:p w14:paraId="5244013A" w14:textId="77777777" w:rsidR="00325501" w:rsidRPr="00325501" w:rsidRDefault="00325501" w:rsidP="00325501">
                      <w:pPr>
                        <w:pStyle w:val="Agency-body-text"/>
                        <w:ind w:left="284" w:right="311"/>
                        <w:rPr>
                          <w:color w:val="262626" w:themeColor="text1" w:themeTint="D9"/>
                        </w:rPr>
                      </w:pPr>
                      <w:r w:rsidRPr="00325501">
                        <w:rPr>
                          <w:color w:val="262626" w:themeColor="text1" w:themeTint="D9"/>
                          <w:lang w:val="lt-LT" w:bidi="lt-LT"/>
                        </w:rPr>
                        <w:t>… mokytojas daro didžiausią įtaką besimokančiojo savigarbai, taigi ir jų mokymosi potencialui;</w:t>
                      </w:r>
                    </w:p>
                    <w:p w14:paraId="15EFF04E" w14:textId="77777777" w:rsidR="00325501" w:rsidRPr="00325501" w:rsidRDefault="00325501" w:rsidP="00325501">
                      <w:pPr>
                        <w:pStyle w:val="Agency-body-text"/>
                        <w:ind w:left="284" w:right="311"/>
                        <w:rPr>
                          <w:color w:val="262626" w:themeColor="text1" w:themeTint="D9"/>
                        </w:rPr>
                      </w:pPr>
                      <w:r w:rsidRPr="00325501">
                        <w:rPr>
                          <w:color w:val="262626" w:themeColor="text1" w:themeTint="D9"/>
                          <w:lang w:val="lt-LT" w:bidi="lt-LT"/>
                        </w:rPr>
                        <w:t>… besimokančiųjų skirstymas į kategorijas ir įvardijimas gali neigiamai paveikti mokymosi galimybes;</w:t>
                      </w:r>
                    </w:p>
                    <w:p w14:paraId="1F7CC965" w14:textId="412E3EAB" w:rsidR="00325501" w:rsidRPr="00693024" w:rsidRDefault="00325501" w:rsidP="006B04D2">
                      <w:pPr>
                        <w:pStyle w:val="Agency-body-text"/>
                        <w:ind w:left="284" w:right="311"/>
                        <w:rPr>
                          <w:color w:val="002060"/>
                        </w:rPr>
                      </w:pPr>
                      <w:r w:rsidRPr="00325501">
                        <w:rPr>
                          <w:color w:val="262626" w:themeColor="text1" w:themeTint="D9"/>
                          <w:lang w:val="lt-LT" w:bidi="lt-LT"/>
                        </w:rPr>
                        <w:t>… kiekvieno švietimo darbuotojo pareiga – kurti mokyklos, kuri priima įvairovę, kultūrą.</w:t>
                      </w:r>
                    </w:p>
                  </w:txbxContent>
                </v:textbox>
                <w10:anchorlock/>
              </v:shape>
            </w:pict>
          </mc:Fallback>
        </mc:AlternateContent>
      </w:r>
    </w:p>
    <w:p w14:paraId="5173B255" w14:textId="3DD0A9E1" w:rsidR="00622128" w:rsidRPr="00F24F7D" w:rsidRDefault="00622128" w:rsidP="000C0184">
      <w:pPr>
        <w:pStyle w:val="Agency-heading-4"/>
        <w:rPr>
          <w:lang w:val="pt-PT"/>
        </w:rPr>
      </w:pPr>
      <w:r w:rsidRPr="00D93E29">
        <w:rPr>
          <w:lang w:val="lt-LT" w:bidi="lt-LT"/>
        </w:rPr>
        <w:t>Esminės žinios ir supratimas, pagrindžiantys šią kompetencijos sritį, apima …</w:t>
      </w:r>
    </w:p>
    <w:p w14:paraId="72DA22EB" w14:textId="47B1D698" w:rsidR="00325501" w:rsidRPr="00D93E29" w:rsidRDefault="00325501" w:rsidP="003D037E">
      <w:pPr>
        <w:pStyle w:val="Agency-body-text"/>
      </w:pPr>
      <w:r w:rsidRPr="00D93E29">
        <w:rPr>
          <w:b/>
          <w:noProof/>
          <w:lang w:val="lt-LT" w:bidi="lt-LT"/>
        </w:rPr>
        <mc:AlternateContent>
          <mc:Choice Requires="wps">
            <w:drawing>
              <wp:inline distT="0" distB="0" distL="0" distR="0" wp14:anchorId="6A2DEF51" wp14:editId="0D3E373F">
                <wp:extent cx="5611495" cy="3103123"/>
                <wp:effectExtent l="0" t="0" r="14605" b="8255"/>
                <wp:docPr id="462" name="Text Box 4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611495" cy="3103123"/>
                        </a:xfrm>
                        <a:prstGeom prst="rect">
                          <a:avLst/>
                        </a:prstGeom>
                        <a:solidFill>
                          <a:schemeClr val="accent1">
                            <a:lumMod val="20000"/>
                            <a:lumOff val="80000"/>
                            <a:alpha val="49000"/>
                          </a:schemeClr>
                        </a:solidFill>
                        <a:ln w="9525">
                          <a:solidFill>
                            <a:srgbClr val="0070C0"/>
                          </a:solidFill>
                        </a:ln>
                      </wps:spPr>
                      <wps:txbx>
                        <w:txbxContent>
                          <w:p w14:paraId="6B0ADB24" w14:textId="77777777" w:rsidR="00325501" w:rsidRPr="00F24F7D" w:rsidRDefault="00325501" w:rsidP="002A55F0">
                            <w:pPr>
                              <w:pStyle w:val="Agency-body-text"/>
                              <w:ind w:left="284" w:right="311"/>
                              <w:rPr>
                                <w:lang w:val="pl-PL"/>
                              </w:rPr>
                            </w:pPr>
                            <w:r w:rsidRPr="00E00B84">
                              <w:rPr>
                                <w:lang w:val="lt-LT" w:bidi="lt-LT"/>
                              </w:rPr>
                              <w:t>… supratimą, kad „normalu būti kitokiu“;</w:t>
                            </w:r>
                          </w:p>
                          <w:p w14:paraId="1A85F495" w14:textId="77777777" w:rsidR="00325501" w:rsidRPr="00E00B84" w:rsidRDefault="00325501" w:rsidP="00325501">
                            <w:pPr>
                              <w:pStyle w:val="Agency-body-text"/>
                              <w:ind w:left="284" w:right="311"/>
                            </w:pPr>
                            <w:r w:rsidRPr="00E00B84">
                              <w:rPr>
                                <w:lang w:val="lt-LT" w:bidi="lt-LT"/>
                              </w:rPr>
                              <w:t>… esminę informaciją apie besimokančiųjų įvairovę, atsirandančią dėl pagalbos poreikių, kultūros, kalbos, socialinio ir ekonominio fono ir t. t., įvairovės savybių sąveikos ir jų sąveikos su mokyklos kontekstu;</w:t>
                            </w:r>
                          </w:p>
                          <w:p w14:paraId="2004BF63" w14:textId="77777777" w:rsidR="00325501" w:rsidRPr="00E00B84" w:rsidRDefault="00325501" w:rsidP="00325501">
                            <w:pPr>
                              <w:pStyle w:val="Agency-body-text"/>
                              <w:ind w:left="284" w:right="311"/>
                            </w:pPr>
                            <w:r w:rsidRPr="00E00B84">
                              <w:rPr>
                                <w:lang w:val="lt-LT" w:bidi="lt-LT"/>
                              </w:rPr>
                              <w:t>… koncepcijas, kuriomis grindžiami skirtingi besimokančiųjų tapatybių aspektai (negalia, lytis, daugiakalbystė ir kt.), ir diskriminacinės praktikos poveikį (pagrįstą rasizmu, neįgaliųjų diskriminacija ir kt.);</w:t>
                            </w:r>
                          </w:p>
                          <w:p w14:paraId="712F08D6" w14:textId="77777777" w:rsidR="00325501" w:rsidRPr="00E00B84" w:rsidRDefault="00325501" w:rsidP="00325501">
                            <w:pPr>
                              <w:pStyle w:val="Agency-body-text"/>
                              <w:ind w:left="284" w:right="311"/>
                            </w:pPr>
                            <w:r w:rsidRPr="00E00B84">
                              <w:rPr>
                                <w:lang w:val="lt-LT" w:bidi="lt-LT"/>
                              </w:rPr>
                              <w:t>… besimokantieji mokosi skirtingais būdais, kuriuos galima naudoti pagalbai mokantis jiems patiems ir jų bendraamžiams;</w:t>
                            </w:r>
                          </w:p>
                          <w:p w14:paraId="3472EBB6" w14:textId="77777777" w:rsidR="00325501" w:rsidRPr="00E00B84" w:rsidRDefault="00325501" w:rsidP="00325501">
                            <w:pPr>
                              <w:pStyle w:val="Agency-body-text"/>
                              <w:ind w:left="284" w:right="311"/>
                            </w:pPr>
                            <w:r w:rsidRPr="00E00B84">
                              <w:rPr>
                                <w:lang w:val="lt-LT" w:bidi="lt-LT"/>
                              </w:rPr>
                              <w:t>… mokykla yra bendruomeninė ir socialinė aplinka, kuri daro įtaką besimokančiųjų savigarbai ir mokymosi galimybėms;</w:t>
                            </w:r>
                          </w:p>
                          <w:p w14:paraId="133271A8" w14:textId="33EF335D" w:rsidR="00325501" w:rsidRPr="00325501" w:rsidRDefault="00325501" w:rsidP="00325501">
                            <w:pPr>
                              <w:pStyle w:val="Agency-body-text"/>
                              <w:ind w:left="284" w:right="311"/>
                            </w:pPr>
                            <w:r w:rsidRPr="00E00B84">
                              <w:rPr>
                                <w:lang w:val="lt-LT" w:bidi="lt-LT"/>
                              </w:rPr>
                              <w:t>… mokyklos ir klasių populiacija nuolat keičiasi; įvairovė negali būti vertinama kaip statinė koncepcija.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6A2DEF51" id="Text Box 462" o:spid="_x0000_s1032" type="#_x0000_t202" alt="&quot;&quot;" style="width:441.85pt;height:24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" fillcolor="#dbe5f1 [660]" strokecolor="#0070c0">
                <v:fill opacity="32125f"/>
                <v:textbox style="mso-fit-shape-to-text:t">
                  <w:txbxContent>
                    <w:p w14:paraId="6B0ADB24" w14:textId="77777777" w:rsidR="00325501" w:rsidRPr="00F24F7D" w:rsidRDefault="00325501" w:rsidP="002A55F0">
                      <w:pPr>
                        <w:pStyle w:val="Agency-body-text"/>
                        <w:ind w:left="284" w:right="311"/>
                        <w:rPr>
                          <w:lang w:val="pl-PL"/>
                        </w:rPr>
                      </w:pPr>
                      <w:r w:rsidRPr="00E00B84">
                        <w:rPr>
                          <w:lang w:val="lt-LT" w:bidi="lt-LT"/>
                        </w:rPr>
                        <w:t>… supratimą, kad „normalu būti kitokiu“;</w:t>
                      </w:r>
                    </w:p>
                    <w:p w14:paraId="1A85F495" w14:textId="77777777" w:rsidR="00325501" w:rsidRPr="00E00B84" w:rsidRDefault="00325501" w:rsidP="00325501">
                      <w:pPr>
                        <w:pStyle w:val="Agency-body-text"/>
                        <w:ind w:left="284" w:right="311"/>
                      </w:pPr>
                      <w:r w:rsidRPr="00E00B84">
                        <w:rPr>
                          <w:lang w:val="lt-LT" w:bidi="lt-LT"/>
                        </w:rPr>
                        <w:t>… esminę informaciją apie besimokančiųjų įvairovę, atsirandančią dėl pagalbos poreikių, kultūros, kalbos, socialinio ir ekonominio fono ir t. t., įvairovės savybių sąveikos ir jų sąveikos su mokyklos kontekstu;</w:t>
                      </w:r>
                    </w:p>
                    <w:p w14:paraId="2004BF63" w14:textId="77777777" w:rsidR="00325501" w:rsidRPr="00E00B84" w:rsidRDefault="00325501" w:rsidP="00325501">
                      <w:pPr>
                        <w:pStyle w:val="Agency-body-text"/>
                        <w:ind w:left="284" w:right="311"/>
                      </w:pPr>
                      <w:r w:rsidRPr="00E00B84">
                        <w:rPr>
                          <w:lang w:val="lt-LT" w:bidi="lt-LT"/>
                        </w:rPr>
                        <w:t>… koncepcijas, kuriomis grindžiami skirtingi besimokančiųjų tapatybių aspektai (negalia, lytis, daugiakalbystė ir kt.), ir diskriminacinės praktikos poveikį (pagrįstą rasizmu, neįgaliųjų diskriminacija ir kt.);</w:t>
                      </w:r>
                    </w:p>
                    <w:p w14:paraId="712F08D6" w14:textId="77777777" w:rsidR="00325501" w:rsidRPr="00E00B84" w:rsidRDefault="00325501" w:rsidP="00325501">
                      <w:pPr>
                        <w:pStyle w:val="Agency-body-text"/>
                        <w:ind w:left="284" w:right="311"/>
                      </w:pPr>
                      <w:r w:rsidRPr="00E00B84">
                        <w:rPr>
                          <w:lang w:val="lt-LT" w:bidi="lt-LT"/>
                        </w:rPr>
                        <w:t>… besimokantieji mokosi skirtingais būdais, kuriuos galima naudoti pagalbai mokantis jiems patiems ir jų bendraamžiams;</w:t>
                      </w:r>
                    </w:p>
                    <w:p w14:paraId="3472EBB6" w14:textId="77777777" w:rsidR="00325501" w:rsidRPr="00E00B84" w:rsidRDefault="00325501" w:rsidP="00325501">
                      <w:pPr>
                        <w:pStyle w:val="Agency-body-text"/>
                        <w:ind w:left="284" w:right="311"/>
                      </w:pPr>
                      <w:r w:rsidRPr="00E00B84">
                        <w:rPr>
                          <w:lang w:val="lt-LT" w:bidi="lt-LT"/>
                        </w:rPr>
                        <w:t>… mokykla yra bendruomeninė ir socialinė aplinka, kuri daro įtaką besimokančiųjų savigarbai ir mokymosi galimybėms;</w:t>
                      </w:r>
                    </w:p>
                    <w:p w14:paraId="133271A8" w14:textId="33EF335D" w:rsidR="00325501" w:rsidRPr="00325501" w:rsidRDefault="00325501" w:rsidP="00325501">
                      <w:pPr>
                        <w:pStyle w:val="Agency-body-text"/>
                        <w:ind w:left="284" w:right="311"/>
                      </w:pPr>
                      <w:r w:rsidRPr="00E00B84">
                        <w:rPr>
                          <w:lang w:val="lt-LT" w:bidi="lt-LT"/>
                        </w:rPr>
                        <w:t>… mokyklos ir klasių populiacija nuolat keičiasi; įvairovė negali būti vertinama kaip statinė koncepcija.</w:t>
                      </w:r>
                    </w:p>
                  </w:txbxContent>
                </v:textbox>
                <w10:anchorlock/>
              </v:shape>
            </w:pict>
          </mc:Fallback>
        </mc:AlternateContent>
      </w:r>
    </w:p>
    <w:p w14:paraId="5A838D1A" w14:textId="357A9432" w:rsidR="00622128" w:rsidRPr="00D93E29" w:rsidRDefault="00622128" w:rsidP="000C0184">
      <w:pPr>
        <w:pStyle w:val="Agency-heading-4"/>
      </w:pPr>
      <w:r w:rsidRPr="00D93E29">
        <w:rPr>
          <w:lang w:val="lt-LT" w:bidi="lt-LT"/>
        </w:rPr>
        <w:lastRenderedPageBreak/>
        <w:t>Svarbiausi įgūdžiai ir gebėjimai, kuriuos reikia lavinti šioje kompetencijos srityje, apima ...</w:t>
      </w:r>
    </w:p>
    <w:p w14:paraId="3A9421B3" w14:textId="2F1EEDAE" w:rsidR="00325501" w:rsidRPr="00D93E29" w:rsidRDefault="00325501" w:rsidP="00325501">
      <w:pPr>
        <w:pStyle w:val="Agency-body-text"/>
      </w:pPr>
      <w:r w:rsidRPr="00D93E29">
        <w:rPr>
          <w:b/>
          <w:noProof/>
          <w:lang w:val="lt-LT" w:bidi="lt-LT"/>
        </w:rPr>
        <mc:AlternateContent>
          <mc:Choice Requires="wps">
            <w:drawing>
              <wp:inline distT="0" distB="0" distL="0" distR="0" wp14:anchorId="5090F291" wp14:editId="19E8A63D">
                <wp:extent cx="5611495" cy="2995930"/>
                <wp:effectExtent l="0" t="0" r="14605" b="16510"/>
                <wp:docPr id="463" name="Text Box 4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611495" cy="2995930"/>
                        </a:xfrm>
                        <a:prstGeom prst="rect">
                          <a:avLst/>
                        </a:prstGeom>
                        <a:solidFill>
                          <a:schemeClr val="accent1">
                            <a:lumMod val="20000"/>
                            <a:lumOff val="80000"/>
                            <a:alpha val="49000"/>
                          </a:schemeClr>
                        </a:solidFill>
                        <a:ln w="9525">
                          <a:solidFill>
                            <a:srgbClr val="FFC000"/>
                          </a:solidFill>
                        </a:ln>
                      </wps:spPr>
                      <wps:txbx>
                        <w:txbxContent>
                          <w:p w14:paraId="23E57FB7" w14:textId="77777777" w:rsidR="00325501" w:rsidRPr="00325501" w:rsidRDefault="00325501" w:rsidP="00325501">
                            <w:pPr>
                              <w:pStyle w:val="Agency-body-text"/>
                              <w:ind w:left="284" w:right="311"/>
                              <w:rPr>
                                <w:color w:val="262626" w:themeColor="text1" w:themeTint="D9"/>
                              </w:rPr>
                            </w:pPr>
                            <w:r w:rsidRPr="00325501">
                              <w:rPr>
                                <w:color w:val="262626" w:themeColor="text1" w:themeTint="D9"/>
                                <w:lang w:val="lt-LT" w:bidi="lt-LT"/>
                              </w:rPr>
                              <w:t>… mokytis, kaip mokytis iš besimokančiųjų įvairovės;</w:t>
                            </w:r>
                          </w:p>
                          <w:p w14:paraId="36615E15" w14:textId="77777777" w:rsidR="00325501" w:rsidRPr="00325501" w:rsidRDefault="00325501" w:rsidP="00325501">
                            <w:pPr>
                              <w:pStyle w:val="Agency-body-text"/>
                              <w:ind w:left="284" w:right="311"/>
                              <w:rPr>
                                <w:color w:val="262626" w:themeColor="text1" w:themeTint="D9"/>
                              </w:rPr>
                            </w:pPr>
                            <w:r w:rsidRPr="00325501">
                              <w:rPr>
                                <w:color w:val="262626" w:themeColor="text1" w:themeTint="D9"/>
                                <w:lang w:val="lt-LT" w:bidi="lt-LT"/>
                              </w:rPr>
                              <w:t>… nustatyti tinkamiausius būdus, kaip reaguoti į įvairovę visais atvejais, be kita ko, sprendžiant rasistinių incidentų problemą ir vengiant požiūrių deficito į besimokančiųjų elgesį;</w:t>
                            </w:r>
                          </w:p>
                          <w:p w14:paraId="506313DC" w14:textId="77777777" w:rsidR="00325501" w:rsidRPr="00325501" w:rsidRDefault="00325501" w:rsidP="00325501">
                            <w:pPr>
                              <w:pStyle w:val="Agency-body-text"/>
                              <w:ind w:left="284" w:right="311"/>
                              <w:rPr>
                                <w:color w:val="262626" w:themeColor="text1" w:themeTint="D9"/>
                              </w:rPr>
                            </w:pPr>
                            <w:r w:rsidRPr="00325501">
                              <w:rPr>
                                <w:color w:val="262626" w:themeColor="text1" w:themeTint="D9"/>
                                <w:lang w:val="lt-LT" w:bidi="lt-LT"/>
                              </w:rPr>
                              <w:t>… mokymo programų realizavimo įvairovę;</w:t>
                            </w:r>
                          </w:p>
                          <w:p w14:paraId="03FDBCA9" w14:textId="77777777" w:rsidR="00325501" w:rsidRPr="00325501" w:rsidRDefault="00325501" w:rsidP="00325501">
                            <w:pPr>
                              <w:pStyle w:val="Agency-body-text"/>
                              <w:ind w:left="284" w:right="311"/>
                              <w:rPr>
                                <w:color w:val="262626" w:themeColor="text1" w:themeTint="D9"/>
                              </w:rPr>
                            </w:pPr>
                            <w:r w:rsidRPr="00325501">
                              <w:rPr>
                                <w:color w:val="262626" w:themeColor="text1" w:themeTint="D9"/>
                                <w:lang w:val="lt-LT" w:bidi="lt-LT"/>
                              </w:rPr>
                              <w:t>… mokymosi metodus, kaip mokymo išteklių, įvairovė;</w:t>
                            </w:r>
                          </w:p>
                          <w:p w14:paraId="383B5BCA" w14:textId="77777777" w:rsidR="00325501" w:rsidRPr="00325501" w:rsidRDefault="00325501" w:rsidP="00325501">
                            <w:pPr>
                              <w:pStyle w:val="Agency-body-text"/>
                              <w:ind w:left="284" w:right="311"/>
                              <w:rPr>
                                <w:color w:val="262626" w:themeColor="text1" w:themeTint="D9"/>
                              </w:rPr>
                            </w:pPr>
                            <w:r w:rsidRPr="00325501">
                              <w:rPr>
                                <w:color w:val="262626" w:themeColor="text1" w:themeTint="D9"/>
                                <w:lang w:val="lt-LT" w:bidi="lt-LT"/>
                              </w:rPr>
                              <w:t>… kultūrų dialogą, tarpininkavimą ir taikos ugdymą, siekiant sukurti darnias klasės bendruomenes;</w:t>
                            </w:r>
                          </w:p>
                          <w:p w14:paraId="583D174B" w14:textId="77777777" w:rsidR="00325501" w:rsidRPr="00325501" w:rsidRDefault="00325501" w:rsidP="00325501">
                            <w:pPr>
                              <w:pStyle w:val="Agency-body-text"/>
                              <w:ind w:left="284" w:right="311"/>
                              <w:rPr>
                                <w:color w:val="262626" w:themeColor="text1" w:themeTint="D9"/>
                              </w:rPr>
                            </w:pPr>
                            <w:r w:rsidRPr="00325501">
                              <w:rPr>
                                <w:color w:val="262626" w:themeColor="text1" w:themeTint="D9"/>
                                <w:lang w:val="lt-LT" w:bidi="lt-LT"/>
                              </w:rPr>
                              <w:t>… pagalbą kuriant mokyklas kaip mokymosi bendruomenes, kurios gerbia, skatina ir švenčia visų besimokančiųjų pasiekimus;</w:t>
                            </w:r>
                          </w:p>
                          <w:p w14:paraId="1030B549" w14:textId="173E8B53" w:rsidR="00325501" w:rsidRPr="00325501" w:rsidRDefault="00325501" w:rsidP="00325501">
                            <w:pPr>
                              <w:pStyle w:val="Agency-body-text"/>
                              <w:ind w:left="284" w:right="311"/>
                              <w:rPr>
                                <w:color w:val="262626" w:themeColor="text1" w:themeTint="D9"/>
                              </w:rPr>
                            </w:pPr>
                            <w:r w:rsidRPr="00325501">
                              <w:rPr>
                                <w:color w:val="262626" w:themeColor="text1" w:themeTint="D9"/>
                                <w:lang w:val="lt-LT" w:bidi="lt-LT"/>
                              </w:rPr>
                              <w:t>… konsultacijų teikimą tarp kolegų, rengiamų ir naujai kvalifikuotų mokytojų, reaguojant į įvairovę.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090F291" id="Text Box 463" o:spid="_x0000_s1033" type="#_x0000_t202" alt="&quot;&quot;" style="width:441.85pt;height:23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" fillcolor="#dbe5f1 [660]" strokecolor="#ffc000">
                <v:fill opacity="32125f"/>
                <v:textbox style="mso-fit-shape-to-text:t">
                  <w:txbxContent>
                    <w:p w14:paraId="23E57FB7" w14:textId="77777777" w:rsidR="00325501" w:rsidRPr="00325501" w:rsidRDefault="00325501" w:rsidP="00325501">
                      <w:pPr>
                        <w:pStyle w:val="Agency-body-text"/>
                        <w:ind w:left="284" w:right="311"/>
                        <w:rPr>
                          <w:color w:val="262626" w:themeColor="text1" w:themeTint="D9"/>
                        </w:rPr>
                      </w:pPr>
                      <w:r w:rsidRPr="00325501">
                        <w:rPr>
                          <w:color w:val="262626" w:themeColor="text1" w:themeTint="D9"/>
                          <w:lang w:val="lt-LT" w:bidi="lt-LT"/>
                        </w:rPr>
                        <w:t>… mokytis, kaip mokytis iš besimokančiųjų įvairovės;</w:t>
                      </w:r>
                    </w:p>
                    <w:p w14:paraId="36615E15" w14:textId="77777777" w:rsidR="00325501" w:rsidRPr="00325501" w:rsidRDefault="00325501" w:rsidP="00325501">
                      <w:pPr>
                        <w:pStyle w:val="Agency-body-text"/>
                        <w:ind w:left="284" w:right="311"/>
                        <w:rPr>
                          <w:color w:val="262626" w:themeColor="text1" w:themeTint="D9"/>
                        </w:rPr>
                      </w:pPr>
                      <w:r w:rsidRPr="00325501">
                        <w:rPr>
                          <w:color w:val="262626" w:themeColor="text1" w:themeTint="D9"/>
                          <w:lang w:val="lt-LT" w:bidi="lt-LT"/>
                        </w:rPr>
                        <w:t>… nustatyti tinkamiausius būdus, kaip reaguoti į įvairovę visais atvejais, be kita ko, sprendžiant rasistinių incidentų problemą ir vengiant požiūrių deficito į besimokančiųjų elgesį;</w:t>
                      </w:r>
                    </w:p>
                    <w:p w14:paraId="506313DC" w14:textId="77777777" w:rsidR="00325501" w:rsidRPr="00325501" w:rsidRDefault="00325501" w:rsidP="00325501">
                      <w:pPr>
                        <w:pStyle w:val="Agency-body-text"/>
                        <w:ind w:left="284" w:right="311"/>
                        <w:rPr>
                          <w:color w:val="262626" w:themeColor="text1" w:themeTint="D9"/>
                        </w:rPr>
                      </w:pPr>
                      <w:r w:rsidRPr="00325501">
                        <w:rPr>
                          <w:color w:val="262626" w:themeColor="text1" w:themeTint="D9"/>
                          <w:lang w:val="lt-LT" w:bidi="lt-LT"/>
                        </w:rPr>
                        <w:t>… mokymo programų realizavimo įvairovę;</w:t>
                      </w:r>
                    </w:p>
                    <w:p w14:paraId="03FDBCA9" w14:textId="77777777" w:rsidR="00325501" w:rsidRPr="00325501" w:rsidRDefault="00325501" w:rsidP="00325501">
                      <w:pPr>
                        <w:pStyle w:val="Agency-body-text"/>
                        <w:ind w:left="284" w:right="311"/>
                        <w:rPr>
                          <w:color w:val="262626" w:themeColor="text1" w:themeTint="D9"/>
                        </w:rPr>
                      </w:pPr>
                      <w:r w:rsidRPr="00325501">
                        <w:rPr>
                          <w:color w:val="262626" w:themeColor="text1" w:themeTint="D9"/>
                          <w:lang w:val="lt-LT" w:bidi="lt-LT"/>
                        </w:rPr>
                        <w:t>… mokymosi metodus, kaip mokymo išteklių, įvairovė;</w:t>
                      </w:r>
                    </w:p>
                    <w:p w14:paraId="383B5BCA" w14:textId="77777777" w:rsidR="00325501" w:rsidRPr="00325501" w:rsidRDefault="00325501" w:rsidP="00325501">
                      <w:pPr>
                        <w:pStyle w:val="Agency-body-text"/>
                        <w:ind w:left="284" w:right="311"/>
                        <w:rPr>
                          <w:color w:val="262626" w:themeColor="text1" w:themeTint="D9"/>
                        </w:rPr>
                      </w:pPr>
                      <w:r w:rsidRPr="00325501">
                        <w:rPr>
                          <w:color w:val="262626" w:themeColor="text1" w:themeTint="D9"/>
                          <w:lang w:val="lt-LT" w:bidi="lt-LT"/>
                        </w:rPr>
                        <w:t>… kultūrų dialogą, tarpininkavimą ir taikos ugdymą, siekiant sukurti darnias klasės bendruomenes;</w:t>
                      </w:r>
                    </w:p>
                    <w:p w14:paraId="583D174B" w14:textId="77777777" w:rsidR="00325501" w:rsidRPr="00325501" w:rsidRDefault="00325501" w:rsidP="00325501">
                      <w:pPr>
                        <w:pStyle w:val="Agency-body-text"/>
                        <w:ind w:left="284" w:right="311"/>
                        <w:rPr>
                          <w:color w:val="262626" w:themeColor="text1" w:themeTint="D9"/>
                        </w:rPr>
                      </w:pPr>
                      <w:r w:rsidRPr="00325501">
                        <w:rPr>
                          <w:color w:val="262626" w:themeColor="text1" w:themeTint="D9"/>
                          <w:lang w:val="lt-LT" w:bidi="lt-LT"/>
                        </w:rPr>
                        <w:t>… pagalbą kuriant mokyklas kaip mokymosi bendruomenes, kurios gerbia, skatina ir švenčia visų besimokančiųjų pasiekimus;</w:t>
                      </w:r>
                    </w:p>
                    <w:p w14:paraId="1030B549" w14:textId="173E8B53" w:rsidR="00325501" w:rsidRPr="00325501" w:rsidRDefault="00325501" w:rsidP="00325501">
                      <w:pPr>
                        <w:pStyle w:val="Agency-body-text"/>
                        <w:ind w:left="284" w:right="311"/>
                        <w:rPr>
                          <w:color w:val="262626" w:themeColor="text1" w:themeTint="D9"/>
                        </w:rPr>
                      </w:pPr>
                      <w:r w:rsidRPr="00325501">
                        <w:rPr>
                          <w:color w:val="262626" w:themeColor="text1" w:themeTint="D9"/>
                          <w:lang w:val="lt-LT" w:bidi="lt-LT"/>
                        </w:rPr>
                        <w:t>… konsultacijų teikimą tarp kolegų, rengiamų ir naujai kvalifikuotų mokytojų, reaguojant į įvairovę.</w:t>
                      </w:r>
                    </w:p>
                  </w:txbxContent>
                </v:textbox>
                <w10:anchorlock/>
              </v:shape>
            </w:pict>
          </mc:Fallback>
        </mc:AlternateContent>
      </w:r>
    </w:p>
    <w:p w14:paraId="034D84B7" w14:textId="05A165D1" w:rsidR="00622128" w:rsidRPr="00D93E29" w:rsidRDefault="00622128" w:rsidP="00622128">
      <w:pPr>
        <w:pStyle w:val="Agency-heading-2"/>
      </w:pPr>
      <w:bookmarkStart w:id="6" w:name="_Toc115691280"/>
      <w:r w:rsidRPr="00D93E29">
        <w:rPr>
          <w:lang w:val="lt-LT" w:bidi="lt-LT"/>
        </w:rPr>
        <w:t>Pagalba visiems besimokantiesiems</w:t>
      </w:r>
      <w:bookmarkEnd w:id="6"/>
    </w:p>
    <w:p w14:paraId="457783E4" w14:textId="12F2F5B1" w:rsidR="0045732E" w:rsidRPr="00D93E29" w:rsidRDefault="0045732E" w:rsidP="00457205">
      <w:pPr>
        <w:pStyle w:val="Agency-body-text"/>
      </w:pPr>
      <w:r w:rsidRPr="00D93E29">
        <w:rPr>
          <w:noProof/>
          <w:lang w:val="lt-LT" w:bidi="lt-LT"/>
        </w:rPr>
        <mc:AlternateContent>
          <mc:Choice Requires="wps">
            <w:drawing>
              <wp:inline distT="0" distB="0" distL="0" distR="0" wp14:anchorId="1C437AFE" wp14:editId="4BEE8ECA">
                <wp:extent cx="5611495" cy="1721796"/>
                <wp:effectExtent l="0" t="0" r="1905" b="2540"/>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611495" cy="1721796"/>
                        </a:xfrm>
                        <a:prstGeom prst="rect">
                          <a:avLst/>
                        </a:prstGeom>
                        <a:solidFill>
                          <a:schemeClr val="accent1">
                            <a:lumMod val="20000"/>
                            <a:lumOff val="80000"/>
                            <a:alpha val="50000"/>
                          </a:schemeClr>
                        </a:solidFill>
                        <a:ln w="9525">
                          <a:noFill/>
                        </a:ln>
                      </wps:spPr>
                      <wps:txbx>
                        <w:txbxContent>
                          <w:p w14:paraId="03D2CB0C" w14:textId="77777777" w:rsidR="00815949" w:rsidRPr="00325501" w:rsidRDefault="00815949" w:rsidP="008B4120">
                            <w:pPr>
                              <w:pStyle w:val="Agency-body-text"/>
                              <w:keepNext/>
                              <w:ind w:left="284"/>
                              <w:rPr>
                                <w:color w:val="262626" w:themeColor="text1" w:themeTint="D9"/>
                              </w:rPr>
                            </w:pPr>
                            <w:r w:rsidRPr="00325501">
                              <w:rPr>
                                <w:color w:val="262626" w:themeColor="text1" w:themeTint="D9"/>
                                <w:lang w:val="lt-LT" w:bidi="lt-LT"/>
                              </w:rPr>
                              <w:t>Mokytojai ir kiti švietimo specialistai yra stipriai įsipareigoję dėl visų besimokančiųjų pasiekimų, gerovės ir bendrystės.</w:t>
                            </w:r>
                          </w:p>
                          <w:p w14:paraId="48C42D9A" w14:textId="77777777" w:rsidR="00815949" w:rsidRPr="00325501" w:rsidRDefault="00815949" w:rsidP="008B4120">
                            <w:pPr>
                              <w:pStyle w:val="Agency-body-text"/>
                              <w:keepNext/>
                              <w:ind w:left="284"/>
                              <w:rPr>
                                <w:color w:val="262626" w:themeColor="text1" w:themeTint="D9"/>
                              </w:rPr>
                            </w:pPr>
                            <w:r w:rsidRPr="00325501">
                              <w:rPr>
                                <w:color w:val="262626" w:themeColor="text1" w:themeTint="D9"/>
                                <w:lang w:val="lt-LT" w:bidi="lt-LT"/>
                              </w:rPr>
                              <w:t>Šių pagrindinių vertybių kompetencijos sritys susijusios su:</w:t>
                            </w:r>
                          </w:p>
                          <w:p w14:paraId="29164729" w14:textId="55454451" w:rsidR="00815949" w:rsidRPr="00325501" w:rsidRDefault="00815949" w:rsidP="00325501">
                            <w:pPr>
                              <w:pStyle w:val="Agency-body-text"/>
                              <w:ind w:left="284"/>
                              <w:rPr>
                                <w:color w:val="262626" w:themeColor="text1" w:themeTint="D9"/>
                              </w:rPr>
                            </w:pPr>
                            <w:r w:rsidRPr="00325501">
                              <w:rPr>
                                <w:color w:val="262626" w:themeColor="text1" w:themeTint="D9"/>
                                <w:lang w:val="lt-LT" w:bidi="lt-LT"/>
                              </w:rPr>
                              <w:t>-</w:t>
                            </w:r>
                            <w:r w:rsidRPr="00325501">
                              <w:rPr>
                                <w:color w:val="262626" w:themeColor="text1" w:themeTint="D9"/>
                                <w:lang w:val="lt-LT" w:bidi="lt-LT"/>
                              </w:rPr>
                              <w:tab/>
                              <w:t>visų besimokančiųjų akademinio, praktinio, socialinio ir emocinio mokymosi skatinimu;</w:t>
                            </w:r>
                          </w:p>
                          <w:p w14:paraId="56B4BE0B" w14:textId="7D49389C" w:rsidR="00815949" w:rsidRPr="00325501" w:rsidRDefault="00815949" w:rsidP="00325501">
                            <w:pPr>
                              <w:pStyle w:val="Agency-body-text"/>
                              <w:ind w:left="284"/>
                              <w:rPr>
                                <w:color w:val="262626" w:themeColor="text1" w:themeTint="D9"/>
                              </w:rPr>
                            </w:pPr>
                            <w:r w:rsidRPr="00325501">
                              <w:rPr>
                                <w:color w:val="262626" w:themeColor="text1" w:themeTint="D9"/>
                                <w:lang w:val="lt-LT" w:bidi="lt-LT"/>
                              </w:rPr>
                              <w:t>-</w:t>
                            </w:r>
                            <w:r w:rsidRPr="00325501">
                              <w:rPr>
                                <w:color w:val="262626" w:themeColor="text1" w:themeTint="D9"/>
                                <w:lang w:val="lt-LT" w:bidi="lt-LT"/>
                              </w:rPr>
                              <w:tab/>
                              <w:t>pagalba visų besimokančiųjų gerovei;</w:t>
                            </w:r>
                          </w:p>
                          <w:p w14:paraId="1D5AC099" w14:textId="6EEB9724" w:rsidR="00815949" w:rsidRPr="00325501" w:rsidRDefault="00815949" w:rsidP="00325501">
                            <w:pPr>
                              <w:pStyle w:val="Agency-body-text"/>
                              <w:ind w:left="284"/>
                              <w:rPr>
                                <w:color w:val="262626" w:themeColor="text1" w:themeTint="D9"/>
                              </w:rPr>
                            </w:pPr>
                            <w:r w:rsidRPr="00325501">
                              <w:rPr>
                                <w:color w:val="262626" w:themeColor="text1" w:themeTint="D9"/>
                                <w:lang w:val="lt-LT" w:bidi="lt-LT"/>
                              </w:rPr>
                              <w:t>-</w:t>
                            </w:r>
                            <w:r w:rsidRPr="00325501">
                              <w:rPr>
                                <w:color w:val="262626" w:themeColor="text1" w:themeTint="D9"/>
                                <w:lang w:val="lt-LT" w:bidi="lt-LT"/>
                              </w:rPr>
                              <w:tab/>
                              <w:t>veiksmingais mokymo metodais ir lanksčiu pagalbos organizavimu.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1C437AFE" id="Text Box 5" o:spid="_x0000_s1034" type="#_x0000_t202" alt="&quot;&quot;" style="width:441.85pt;height:13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" fillcolor="#dbe5f1 [660]" stroked="f">
                <v:fill opacity="32896f"/>
                <v:textbox style="mso-fit-shape-to-text:t">
                  <w:txbxContent>
                    <w:p w14:paraId="03D2CB0C" w14:textId="77777777" w:rsidR="00815949" w:rsidRPr="00325501" w:rsidRDefault="00815949" w:rsidP="008B4120">
                      <w:pPr>
                        <w:pStyle w:val="Agency-body-text"/>
                        <w:keepNext/>
                        <w:ind w:left="284"/>
                        <w:rPr>
                          <w:color w:val="262626" w:themeColor="text1" w:themeTint="D9"/>
                        </w:rPr>
                      </w:pPr>
                      <w:r w:rsidRPr="00325501">
                        <w:rPr>
                          <w:color w:val="262626" w:themeColor="text1" w:themeTint="D9"/>
                          <w:lang w:val="lt-LT" w:bidi="lt-LT"/>
                        </w:rPr>
                        <w:t>Mokytojai ir kiti švietimo specialistai yra stipriai įsipareigoję dėl visų besimokančiųjų pasiekimų, gerovės ir bendrystės.</w:t>
                      </w:r>
                    </w:p>
                    <w:p w14:paraId="48C42D9A" w14:textId="77777777" w:rsidR="00815949" w:rsidRPr="00325501" w:rsidRDefault="00815949" w:rsidP="008B4120">
                      <w:pPr>
                        <w:pStyle w:val="Agency-body-text"/>
                        <w:keepNext/>
                        <w:ind w:left="284"/>
                        <w:rPr>
                          <w:color w:val="262626" w:themeColor="text1" w:themeTint="D9"/>
                        </w:rPr>
                      </w:pPr>
                      <w:r w:rsidRPr="00325501">
                        <w:rPr>
                          <w:color w:val="262626" w:themeColor="text1" w:themeTint="D9"/>
                          <w:lang w:val="lt-LT" w:bidi="lt-LT"/>
                        </w:rPr>
                        <w:t>Šių pagrindinių vertybių kompetencijos sritys susijusios su:</w:t>
                      </w:r>
                    </w:p>
                    <w:p w14:paraId="29164729" w14:textId="55454451" w:rsidR="00815949" w:rsidRPr="00325501" w:rsidRDefault="00815949" w:rsidP="00325501">
                      <w:pPr>
                        <w:pStyle w:val="Agency-body-text"/>
                        <w:ind w:left="284"/>
                        <w:rPr>
                          <w:color w:val="262626" w:themeColor="text1" w:themeTint="D9"/>
                        </w:rPr>
                      </w:pPr>
                      <w:r w:rsidRPr="00325501">
                        <w:rPr>
                          <w:color w:val="262626" w:themeColor="text1" w:themeTint="D9"/>
                          <w:lang w:val="lt-LT" w:bidi="lt-LT"/>
                        </w:rPr>
                        <w:t>-</w:t>
                      </w:r>
                      <w:r w:rsidRPr="00325501">
                        <w:rPr>
                          <w:color w:val="262626" w:themeColor="text1" w:themeTint="D9"/>
                          <w:lang w:val="lt-LT" w:bidi="lt-LT"/>
                        </w:rPr>
                        <w:tab/>
                        <w:t>visų besimokančiųjų akademinio, praktinio, socialinio ir emocinio mokymosi skatinimu;</w:t>
                      </w:r>
                    </w:p>
                    <w:p w14:paraId="56B4BE0B" w14:textId="7D49389C" w:rsidR="00815949" w:rsidRPr="00325501" w:rsidRDefault="00815949" w:rsidP="00325501">
                      <w:pPr>
                        <w:pStyle w:val="Agency-body-text"/>
                        <w:ind w:left="284"/>
                        <w:rPr>
                          <w:color w:val="262626" w:themeColor="text1" w:themeTint="D9"/>
                        </w:rPr>
                      </w:pPr>
                      <w:r w:rsidRPr="00325501">
                        <w:rPr>
                          <w:color w:val="262626" w:themeColor="text1" w:themeTint="D9"/>
                          <w:lang w:val="lt-LT" w:bidi="lt-LT"/>
                        </w:rPr>
                        <w:t>-</w:t>
                      </w:r>
                      <w:r w:rsidRPr="00325501">
                        <w:rPr>
                          <w:color w:val="262626" w:themeColor="text1" w:themeTint="D9"/>
                          <w:lang w:val="lt-LT" w:bidi="lt-LT"/>
                        </w:rPr>
                        <w:tab/>
                        <w:t>pagalba visų besimokančiųjų gerovei;</w:t>
                      </w:r>
                    </w:p>
                    <w:p w14:paraId="1D5AC099" w14:textId="6EEB9724" w:rsidR="00815949" w:rsidRPr="00325501" w:rsidRDefault="00815949" w:rsidP="00325501">
                      <w:pPr>
                        <w:pStyle w:val="Agency-body-text"/>
                        <w:ind w:left="284"/>
                        <w:rPr>
                          <w:color w:val="262626" w:themeColor="text1" w:themeTint="D9"/>
                        </w:rPr>
                      </w:pPr>
                      <w:r w:rsidRPr="00325501">
                        <w:rPr>
                          <w:color w:val="262626" w:themeColor="text1" w:themeTint="D9"/>
                          <w:lang w:val="lt-LT" w:bidi="lt-LT"/>
                        </w:rPr>
                        <w:t>-</w:t>
                      </w:r>
                      <w:r w:rsidRPr="00325501">
                        <w:rPr>
                          <w:color w:val="262626" w:themeColor="text1" w:themeTint="D9"/>
                          <w:lang w:val="lt-LT" w:bidi="lt-LT"/>
                        </w:rPr>
                        <w:tab/>
                        <w:t>veiksmingais mokymo metodais ir lanksčiu pagalbos organizavimu.</w:t>
                      </w:r>
                    </w:p>
                  </w:txbxContent>
                </v:textbox>
                <w10:anchorlock/>
              </v:shape>
            </w:pict>
          </mc:Fallback>
        </mc:AlternateContent>
      </w:r>
    </w:p>
    <w:p w14:paraId="37EF9069" w14:textId="5A4F635B" w:rsidR="001600DB" w:rsidRPr="00D93E29" w:rsidRDefault="00622128" w:rsidP="00E90118">
      <w:pPr>
        <w:pStyle w:val="Agency-heading-3"/>
      </w:pPr>
      <w:bookmarkStart w:id="7" w:name="_Toc115691281"/>
      <w:r w:rsidRPr="00D93E29">
        <w:rPr>
          <w:lang w:val="lt-LT" w:bidi="lt-LT"/>
        </w:rPr>
        <w:t>Visų besimokančiųjų akademinio, praktinio, socialinio ir emocinio mokymosi skatinimu</w:t>
      </w:r>
      <w:bookmarkEnd w:id="7"/>
    </w:p>
    <w:p w14:paraId="70EA553B" w14:textId="0048BFEE" w:rsidR="00622128" w:rsidRPr="00D93E29" w:rsidRDefault="00622128" w:rsidP="00E90118">
      <w:pPr>
        <w:pStyle w:val="Agency-heading-4"/>
      </w:pPr>
      <w:r w:rsidRPr="00D93E29">
        <w:rPr>
          <w:lang w:val="lt-LT" w:bidi="lt-LT"/>
        </w:rPr>
        <w:t>Požiūris ir įsitikinimai, kuriais grindžiama ši kompetencijos sritis, apima ...</w:t>
      </w:r>
    </w:p>
    <w:p w14:paraId="654B4022" w14:textId="1D4057C7" w:rsidR="00325501" w:rsidRPr="00D93E29" w:rsidRDefault="00F213B6" w:rsidP="00325501">
      <w:pPr>
        <w:pStyle w:val="Agency-body-text"/>
      </w:pPr>
      <w:r w:rsidRPr="00D93E29">
        <w:rPr>
          <w:b/>
          <w:noProof/>
          <w:lang w:val="lt-LT" w:bidi="lt-LT"/>
        </w:rPr>
        <mc:AlternateContent>
          <mc:Choice Requires="wps">
            <w:drawing>
              <wp:inline distT="0" distB="0" distL="0" distR="0" wp14:anchorId="487424D1" wp14:editId="73E24E9B">
                <wp:extent cx="5611495" cy="1906621"/>
                <wp:effectExtent l="0" t="0" r="14605" b="6985"/>
                <wp:docPr id="464" name="Text Box 46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611495" cy="1906621"/>
                        </a:xfrm>
                        <a:prstGeom prst="rect">
                          <a:avLst/>
                        </a:prstGeom>
                        <a:solidFill>
                          <a:schemeClr val="accent1">
                            <a:lumMod val="20000"/>
                            <a:lumOff val="80000"/>
                            <a:alpha val="49000"/>
                          </a:schemeClr>
                        </a:solidFill>
                        <a:ln w="9525">
                          <a:solidFill>
                            <a:srgbClr val="7030A0"/>
                          </a:solidFill>
                        </a:ln>
                      </wps:spPr>
                      <wps:txbx>
                        <w:txbxContent>
                          <w:p w14:paraId="2D28DBAD" w14:textId="77777777" w:rsidR="00F213B6" w:rsidRPr="00F04ED4" w:rsidRDefault="00F213B6" w:rsidP="00F213B6">
                            <w:pPr>
                              <w:pStyle w:val="Agency-body-text"/>
                              <w:ind w:left="284" w:right="311"/>
                              <w:rPr>
                                <w:color w:val="262626" w:themeColor="text1" w:themeTint="D9"/>
                                <w:szCs w:val="24"/>
                              </w:rPr>
                            </w:pPr>
                            <w:r w:rsidRPr="00F04ED4">
                              <w:rPr>
                                <w:color w:val="262626" w:themeColor="text1" w:themeTint="D9"/>
                                <w:lang w:val="lt-LT" w:bidi="lt-LT"/>
                              </w:rPr>
                              <w:t>… mokymasis visų pirma yra socialinė veikla;</w:t>
                            </w:r>
                          </w:p>
                          <w:p w14:paraId="13804701" w14:textId="77777777" w:rsidR="00F213B6" w:rsidRPr="00F04ED4" w:rsidRDefault="00F213B6" w:rsidP="00F213B6">
                            <w:pPr>
                              <w:pStyle w:val="Agency-body-text"/>
                              <w:ind w:left="284" w:right="311"/>
                              <w:rPr>
                                <w:color w:val="262626" w:themeColor="text1" w:themeTint="D9"/>
                              </w:rPr>
                            </w:pPr>
                            <w:r w:rsidRPr="00F04ED4">
                              <w:rPr>
                                <w:color w:val="262626" w:themeColor="text1" w:themeTint="D9"/>
                                <w:lang w:val="lt-LT" w:bidi="lt-LT"/>
                              </w:rPr>
                              <w:t>… holistiniu požiūriu akademinis, praktinis, socialinis ir emocinis mokymasis vienodai svarbus visiems besimokantiesiems;</w:t>
                            </w:r>
                          </w:p>
                          <w:p w14:paraId="3B30ABF5" w14:textId="77777777" w:rsidR="00F213B6" w:rsidRPr="00F04ED4" w:rsidRDefault="00F213B6" w:rsidP="00F213B6">
                            <w:pPr>
                              <w:pStyle w:val="Agency-body-text"/>
                              <w:ind w:left="284" w:right="311"/>
                              <w:rPr>
                                <w:color w:val="262626" w:themeColor="text1" w:themeTint="D9"/>
                              </w:rPr>
                            </w:pPr>
                            <w:r w:rsidRPr="00F04ED4">
                              <w:rPr>
                                <w:color w:val="262626" w:themeColor="text1" w:themeTint="D9"/>
                                <w:lang w:val="lt-LT" w:bidi="lt-LT"/>
                              </w:rPr>
                              <w:t>… mokytojų lūkesčiai yra pagrindinis besimokančiųjų sėkmės veiksnys, todėl labai svarbūs visų besimokančiųjų lūkesčiai;</w:t>
                            </w:r>
                          </w:p>
                          <w:p w14:paraId="5541B17E" w14:textId="77777777" w:rsidR="00F213B6" w:rsidRPr="00F04ED4" w:rsidRDefault="00F213B6" w:rsidP="00F213B6">
                            <w:pPr>
                              <w:pStyle w:val="Agency-body-text"/>
                              <w:ind w:left="284" w:right="311"/>
                              <w:rPr>
                                <w:color w:val="262626" w:themeColor="text1" w:themeTint="D9"/>
                              </w:rPr>
                            </w:pPr>
                            <w:r w:rsidRPr="00F04ED4">
                              <w:rPr>
                                <w:color w:val="262626" w:themeColor="text1" w:themeTint="D9"/>
                                <w:lang w:val="lt-LT" w:bidi="lt-LT"/>
                              </w:rPr>
                              <w:t>… tėvai ir šeimos yra pagrindinis besimokančiojo mokymosi šaltinis;</w:t>
                            </w:r>
                          </w:p>
                          <w:p w14:paraId="573DDEC7" w14:textId="61874828" w:rsidR="00F213B6" w:rsidRPr="00F04ED4" w:rsidRDefault="00F213B6" w:rsidP="00F213B6">
                            <w:pPr>
                              <w:pStyle w:val="Agency-body-text"/>
                              <w:ind w:left="284" w:right="311"/>
                              <w:rPr>
                                <w:color w:val="262626" w:themeColor="text1" w:themeTint="D9"/>
                              </w:rPr>
                            </w:pPr>
                            <w:r w:rsidRPr="00F04ED4">
                              <w:rPr>
                                <w:color w:val="262626" w:themeColor="text1" w:themeTint="D9"/>
                                <w:lang w:val="lt-LT" w:bidi="lt-LT"/>
                              </w:rPr>
                              <w:t>… reikia atrasti, stimuliuoti ir vertinti kiekvieno besimokančiojo mokymosi potencialą.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487424D1" id="Text Box 464" o:spid="_x0000_s1035" type="#_x0000_t202" alt="&quot;&quot;" style="width:441.85pt;height:15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" fillcolor="#dbe5f1 [660]" strokecolor="#7030a0">
                <v:fill opacity="32125f"/>
                <v:textbox style="mso-fit-shape-to-text:t">
                  <w:txbxContent>
                    <w:p w14:paraId="2D28DBAD" w14:textId="77777777" w:rsidR="00F213B6" w:rsidRPr="00F04ED4" w:rsidRDefault="00F213B6" w:rsidP="00F213B6">
                      <w:pPr>
                        <w:pStyle w:val="Agency-body-text"/>
                        <w:ind w:left="284" w:right="311"/>
                        <w:rPr>
                          <w:color w:val="262626" w:themeColor="text1" w:themeTint="D9"/>
                          <w:szCs w:val="24"/>
                        </w:rPr>
                      </w:pPr>
                      <w:r w:rsidRPr="00F04ED4">
                        <w:rPr>
                          <w:color w:val="262626" w:themeColor="text1" w:themeTint="D9"/>
                          <w:lang w:val="lt-LT" w:bidi="lt-LT"/>
                        </w:rPr>
                        <w:t>… mokymasis visų pirma yra socialinė veikla;</w:t>
                      </w:r>
                    </w:p>
                    <w:p w14:paraId="13804701" w14:textId="77777777" w:rsidR="00F213B6" w:rsidRPr="00F04ED4" w:rsidRDefault="00F213B6" w:rsidP="00F213B6">
                      <w:pPr>
                        <w:pStyle w:val="Agency-body-text"/>
                        <w:ind w:left="284" w:right="311"/>
                        <w:rPr>
                          <w:color w:val="262626" w:themeColor="text1" w:themeTint="D9"/>
                        </w:rPr>
                      </w:pPr>
                      <w:r w:rsidRPr="00F04ED4">
                        <w:rPr>
                          <w:color w:val="262626" w:themeColor="text1" w:themeTint="D9"/>
                          <w:lang w:val="lt-LT" w:bidi="lt-LT"/>
                        </w:rPr>
                        <w:t>… holistiniu požiūriu akademinis, praktinis, socialinis ir emocinis mokymasis vienodai svarbus visiems besimokantiesiems;</w:t>
                      </w:r>
                    </w:p>
                    <w:p w14:paraId="3B30ABF5" w14:textId="77777777" w:rsidR="00F213B6" w:rsidRPr="00F04ED4" w:rsidRDefault="00F213B6" w:rsidP="00F213B6">
                      <w:pPr>
                        <w:pStyle w:val="Agency-body-text"/>
                        <w:ind w:left="284" w:right="311"/>
                        <w:rPr>
                          <w:color w:val="262626" w:themeColor="text1" w:themeTint="D9"/>
                        </w:rPr>
                      </w:pPr>
                      <w:r w:rsidRPr="00F04ED4">
                        <w:rPr>
                          <w:color w:val="262626" w:themeColor="text1" w:themeTint="D9"/>
                          <w:lang w:val="lt-LT" w:bidi="lt-LT"/>
                        </w:rPr>
                        <w:t>… mokytojų lūkesčiai yra pagrindinis besimokančiųjų sėkmės veiksnys, todėl labai svarbūs visų besimokančiųjų lūkesčiai;</w:t>
                      </w:r>
                    </w:p>
                    <w:p w14:paraId="5541B17E" w14:textId="77777777" w:rsidR="00F213B6" w:rsidRPr="00F04ED4" w:rsidRDefault="00F213B6" w:rsidP="00F213B6">
                      <w:pPr>
                        <w:pStyle w:val="Agency-body-text"/>
                        <w:ind w:left="284" w:right="311"/>
                        <w:rPr>
                          <w:color w:val="262626" w:themeColor="text1" w:themeTint="D9"/>
                        </w:rPr>
                      </w:pPr>
                      <w:r w:rsidRPr="00F04ED4">
                        <w:rPr>
                          <w:color w:val="262626" w:themeColor="text1" w:themeTint="D9"/>
                          <w:lang w:val="lt-LT" w:bidi="lt-LT"/>
                        </w:rPr>
                        <w:t>… tėvai ir šeimos yra pagrindinis besimokančiojo mokymosi šaltinis;</w:t>
                      </w:r>
                    </w:p>
                    <w:p w14:paraId="573DDEC7" w14:textId="61874828" w:rsidR="00F213B6" w:rsidRPr="00F04ED4" w:rsidRDefault="00F213B6" w:rsidP="00F213B6">
                      <w:pPr>
                        <w:pStyle w:val="Agency-body-text"/>
                        <w:ind w:left="284" w:right="311"/>
                        <w:rPr>
                          <w:color w:val="262626" w:themeColor="text1" w:themeTint="D9"/>
                        </w:rPr>
                      </w:pPr>
                      <w:r w:rsidRPr="00F04ED4">
                        <w:rPr>
                          <w:color w:val="262626" w:themeColor="text1" w:themeTint="D9"/>
                          <w:lang w:val="lt-LT" w:bidi="lt-LT"/>
                        </w:rPr>
                        <w:t>… reikia atrasti, stimuliuoti ir vertinti kiekvieno besimokančiojo mokymosi potencialą.</w:t>
                      </w:r>
                    </w:p>
                  </w:txbxContent>
                </v:textbox>
                <w10:anchorlock/>
              </v:shape>
            </w:pict>
          </mc:Fallback>
        </mc:AlternateContent>
      </w:r>
    </w:p>
    <w:p w14:paraId="3BE44AD2" w14:textId="12E8551C" w:rsidR="00622128" w:rsidRPr="00F24F7D" w:rsidRDefault="00622128" w:rsidP="000C0184">
      <w:pPr>
        <w:pStyle w:val="Agency-heading-4"/>
        <w:rPr>
          <w:lang w:val="pt-PT"/>
        </w:rPr>
      </w:pPr>
      <w:r w:rsidRPr="00D93E29">
        <w:rPr>
          <w:lang w:val="lt-LT" w:bidi="lt-LT"/>
        </w:rPr>
        <w:lastRenderedPageBreak/>
        <w:t>Esminės žinios ir supratimas, pagrindžiantys šią kompetencijos sritį, apima …</w:t>
      </w:r>
    </w:p>
    <w:p w14:paraId="47397D1F" w14:textId="3E5FD30A" w:rsidR="00325501" w:rsidRPr="00D93E29" w:rsidRDefault="00F213B6" w:rsidP="00695EB7">
      <w:pPr>
        <w:pStyle w:val="Agency-body-text"/>
      </w:pPr>
      <w:r w:rsidRPr="00D93E29">
        <w:rPr>
          <w:b/>
          <w:noProof/>
          <w:lang w:val="lt-LT" w:bidi="lt-LT"/>
        </w:rPr>
        <mc:AlternateContent>
          <mc:Choice Requires="wps">
            <w:drawing>
              <wp:inline distT="0" distB="0" distL="0" distR="0" wp14:anchorId="60C70024" wp14:editId="1A52C1D2">
                <wp:extent cx="5611495" cy="2752928"/>
                <wp:effectExtent l="0" t="0" r="14605" b="12065"/>
                <wp:docPr id="465" name="Text Box 4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611495" cy="2752928"/>
                        </a:xfrm>
                        <a:prstGeom prst="rect">
                          <a:avLst/>
                        </a:prstGeom>
                        <a:solidFill>
                          <a:schemeClr val="accent1">
                            <a:lumMod val="20000"/>
                            <a:lumOff val="80000"/>
                            <a:alpha val="49000"/>
                          </a:schemeClr>
                        </a:solidFill>
                        <a:ln w="9525">
                          <a:solidFill>
                            <a:srgbClr val="0070C0"/>
                          </a:solidFill>
                        </a:ln>
                      </wps:spPr>
                      <wps:txbx>
                        <w:txbxContent>
                          <w:p w14:paraId="4A6AC069" w14:textId="77777777" w:rsidR="00F213B6" w:rsidRPr="00E00B84" w:rsidRDefault="00F213B6" w:rsidP="00F213B6">
                            <w:pPr>
                              <w:pStyle w:val="Agency-body-text"/>
                              <w:ind w:left="284" w:right="311"/>
                            </w:pPr>
                            <w:r w:rsidRPr="00E00B84">
                              <w:rPr>
                                <w:lang w:val="lt-LT" w:bidi="lt-LT"/>
                              </w:rPr>
                              <w:t>… kad protinių gabumų ir kompetencijų tobulinimas yra lankstus;</w:t>
                            </w:r>
                          </w:p>
                          <w:p w14:paraId="7C645561" w14:textId="77777777" w:rsidR="00F213B6" w:rsidRPr="00F24F7D" w:rsidRDefault="00F213B6" w:rsidP="00F213B6">
                            <w:pPr>
                              <w:pStyle w:val="Agency-body-text"/>
                              <w:ind w:left="284" w:right="311"/>
                              <w:rPr>
                                <w:lang w:val="pt-PT"/>
                              </w:rPr>
                            </w:pPr>
                            <w:r w:rsidRPr="00E00B84">
                              <w:rPr>
                                <w:lang w:val="lt-LT" w:bidi="lt-LT"/>
                              </w:rPr>
                              <w:t>… prevencijos ir ankstyvosios intervencijos vertę;</w:t>
                            </w:r>
                          </w:p>
                          <w:p w14:paraId="302C7741" w14:textId="77777777" w:rsidR="00F213B6" w:rsidRPr="00F24F7D" w:rsidRDefault="00F213B6" w:rsidP="00F213B6">
                            <w:pPr>
                              <w:pStyle w:val="Agency-body-text"/>
                              <w:ind w:left="284" w:right="311"/>
                              <w:rPr>
                                <w:rFonts w:cstheme="majorBidi"/>
                                <w:lang w:val="pt-PT"/>
                              </w:rPr>
                            </w:pPr>
                            <w:r w:rsidRPr="00E00B84">
                              <w:rPr>
                                <w:lang w:val="lt-LT" w:bidi="lt-LT"/>
                              </w:rPr>
                              <w:t>… tipiškus vaiko raidos modelius ir būdus, ypač susijusius su socialiniais ir bendravimo įgūdžiais;</w:t>
                            </w:r>
                          </w:p>
                          <w:p w14:paraId="34E7CCC2" w14:textId="77777777" w:rsidR="00F213B6" w:rsidRPr="00F24F7D" w:rsidRDefault="00F213B6" w:rsidP="00F213B6">
                            <w:pPr>
                              <w:pStyle w:val="Agency-body-text"/>
                              <w:ind w:left="284" w:right="311"/>
                              <w:rPr>
                                <w:lang w:val="pt-PT"/>
                              </w:rPr>
                            </w:pPr>
                            <w:r w:rsidRPr="00E00B84">
                              <w:rPr>
                                <w:lang w:val="lt-LT" w:bidi="lt-LT"/>
                              </w:rPr>
                              <w:t>… įvairius mokymosi modelius ir mokymosi metodus, kuriuos gali taikyti besimokantieji;</w:t>
                            </w:r>
                          </w:p>
                          <w:p w14:paraId="3BA707A4" w14:textId="77777777" w:rsidR="00F213B6" w:rsidRPr="00F24F7D" w:rsidRDefault="00F213B6" w:rsidP="00F213B6">
                            <w:pPr>
                              <w:pStyle w:val="Agency-body-text"/>
                              <w:ind w:left="284" w:right="311"/>
                              <w:rPr>
                                <w:lang w:val="pt-PT"/>
                              </w:rPr>
                            </w:pPr>
                            <w:r w:rsidRPr="00E00B84">
                              <w:rPr>
                                <w:lang w:val="lt-LT" w:bidi="lt-LT"/>
                              </w:rPr>
                              <w:t>… besimokančiųjų individualius poreikius, pagalbos planavimą ir besimokančiųjų rezultatų stebėseną;</w:t>
                            </w:r>
                          </w:p>
                          <w:p w14:paraId="35A9EF01" w14:textId="17031D82" w:rsidR="00F213B6" w:rsidRPr="00F24F7D" w:rsidRDefault="00F213B6" w:rsidP="00F213B6">
                            <w:pPr>
                              <w:pStyle w:val="Agency-body-text"/>
                              <w:ind w:left="284" w:right="311"/>
                              <w:rPr>
                                <w:lang w:val="pt-PT"/>
                              </w:rPr>
                            </w:pPr>
                            <w:r w:rsidRPr="00E00B84">
                              <w:rPr>
                                <w:lang w:val="lt-LT" w:bidi="lt-LT"/>
                              </w:rPr>
                              <w:t>… tinkamų sąlygų sudarymo ir pagalbos (fizinio, socialinio, emocinio ir (arba) akademinio) poreikį, kad būtų galima atsižvelgti į individualias aplinkybes, kurioms reikia laiku skirti dėmesio.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60C70024" id="Text Box 465" o:spid="_x0000_s1036" type="#_x0000_t202" alt="&quot;&quot;" style="width:441.85pt;height:2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" fillcolor="#dbe5f1 [660]" strokecolor="#0070c0">
                <v:fill opacity="32125f"/>
                <v:textbox style="mso-fit-shape-to-text:t">
                  <w:txbxContent>
                    <w:p w14:paraId="4A6AC069" w14:textId="77777777" w:rsidR="00F213B6" w:rsidRPr="00E00B84" w:rsidRDefault="00F213B6" w:rsidP="00F213B6">
                      <w:pPr>
                        <w:pStyle w:val="Agency-body-text"/>
                        <w:ind w:left="284" w:right="311"/>
                      </w:pPr>
                      <w:r w:rsidRPr="00E00B84">
                        <w:rPr>
                          <w:lang w:val="lt-LT" w:bidi="lt-LT"/>
                        </w:rPr>
                        <w:t>… kad protinių gabumų ir kompetencijų tobulinimas yra lankstus;</w:t>
                      </w:r>
                    </w:p>
                    <w:p w14:paraId="7C645561" w14:textId="77777777" w:rsidR="00F213B6" w:rsidRPr="00F24F7D" w:rsidRDefault="00F213B6" w:rsidP="00F213B6">
                      <w:pPr>
                        <w:pStyle w:val="Agency-body-text"/>
                        <w:ind w:left="284" w:right="311"/>
                        <w:rPr>
                          <w:lang w:val="pt-PT"/>
                        </w:rPr>
                      </w:pPr>
                      <w:r w:rsidRPr="00E00B84">
                        <w:rPr>
                          <w:lang w:val="lt-LT" w:bidi="lt-LT"/>
                        </w:rPr>
                        <w:t>… prevencijos ir ankstyvosios intervencijos vertę;</w:t>
                      </w:r>
                    </w:p>
                    <w:p w14:paraId="302C7741" w14:textId="77777777" w:rsidR="00F213B6" w:rsidRPr="00F24F7D" w:rsidRDefault="00F213B6" w:rsidP="00F213B6">
                      <w:pPr>
                        <w:pStyle w:val="Agency-body-text"/>
                        <w:ind w:left="284" w:right="311"/>
                        <w:rPr>
                          <w:rFonts w:cstheme="majorBidi"/>
                          <w:lang w:val="pt-PT"/>
                        </w:rPr>
                      </w:pPr>
                      <w:r w:rsidRPr="00E00B84">
                        <w:rPr>
                          <w:lang w:val="lt-LT" w:bidi="lt-LT"/>
                        </w:rPr>
                        <w:t>… tipiškus vaiko raidos modelius ir būdus, ypač susijusius su socialiniais ir bendravimo įgūdžiais;</w:t>
                      </w:r>
                    </w:p>
                    <w:p w14:paraId="34E7CCC2" w14:textId="77777777" w:rsidR="00F213B6" w:rsidRPr="00F24F7D" w:rsidRDefault="00F213B6" w:rsidP="00F213B6">
                      <w:pPr>
                        <w:pStyle w:val="Agency-body-text"/>
                        <w:ind w:left="284" w:right="311"/>
                        <w:rPr>
                          <w:lang w:val="pt-PT"/>
                        </w:rPr>
                      </w:pPr>
                      <w:r w:rsidRPr="00E00B84">
                        <w:rPr>
                          <w:lang w:val="lt-LT" w:bidi="lt-LT"/>
                        </w:rPr>
                        <w:t>… įvairius mokymosi modelius ir mokymosi metodus, kuriuos gali taikyti besimokantieji;</w:t>
                      </w:r>
                    </w:p>
                    <w:p w14:paraId="3BA707A4" w14:textId="77777777" w:rsidR="00F213B6" w:rsidRPr="00F24F7D" w:rsidRDefault="00F213B6" w:rsidP="00F213B6">
                      <w:pPr>
                        <w:pStyle w:val="Agency-body-text"/>
                        <w:ind w:left="284" w:right="311"/>
                        <w:rPr>
                          <w:lang w:val="pt-PT"/>
                        </w:rPr>
                      </w:pPr>
                      <w:r w:rsidRPr="00E00B84">
                        <w:rPr>
                          <w:lang w:val="lt-LT" w:bidi="lt-LT"/>
                        </w:rPr>
                        <w:t>… besimokančiųjų individualius poreikius, pagalbos planavimą ir besimokančiųjų rezultatų stebėseną;</w:t>
                      </w:r>
                    </w:p>
                    <w:p w14:paraId="35A9EF01" w14:textId="17031D82" w:rsidR="00F213B6" w:rsidRPr="00F24F7D" w:rsidRDefault="00F213B6" w:rsidP="00F213B6">
                      <w:pPr>
                        <w:pStyle w:val="Agency-body-text"/>
                        <w:ind w:left="284" w:right="311"/>
                        <w:rPr>
                          <w:lang w:val="pt-PT"/>
                        </w:rPr>
                      </w:pPr>
                      <w:r w:rsidRPr="00E00B84">
                        <w:rPr>
                          <w:lang w:val="lt-LT" w:bidi="lt-LT"/>
                        </w:rPr>
                        <w:t>… tinkamų sąlygų sudarymo ir pagalbos (fizinio, socialinio, emocinio ir (arba) akademinio) poreikį, kad būtų galima atsižvelgti į individualias aplinkybes, kurioms reikia laiku skirti dėmesio.</w:t>
                      </w:r>
                    </w:p>
                  </w:txbxContent>
                </v:textbox>
                <w10:anchorlock/>
              </v:shape>
            </w:pict>
          </mc:Fallback>
        </mc:AlternateContent>
      </w:r>
    </w:p>
    <w:p w14:paraId="48B71F57" w14:textId="0381E987" w:rsidR="00622128" w:rsidRPr="00D93E29" w:rsidRDefault="00622128" w:rsidP="000C0184">
      <w:pPr>
        <w:pStyle w:val="Agency-heading-4"/>
      </w:pPr>
      <w:r w:rsidRPr="00D93E29">
        <w:rPr>
          <w:lang w:val="lt-LT" w:bidi="lt-LT"/>
        </w:rPr>
        <w:t>Svarbiausi įgūdžiai ir gebėjimai, kuriuos reikia lavinti šioje kompetencijos srityje, apima ...</w:t>
      </w:r>
    </w:p>
    <w:p w14:paraId="292307F6" w14:textId="401EB897" w:rsidR="00325501" w:rsidRPr="00D93E29" w:rsidRDefault="00F213B6" w:rsidP="00695EB7">
      <w:pPr>
        <w:pStyle w:val="Agency-body-text"/>
      </w:pPr>
      <w:r w:rsidRPr="00D93E29">
        <w:rPr>
          <w:b/>
          <w:noProof/>
          <w:lang w:val="lt-LT" w:bidi="lt-LT"/>
        </w:rPr>
        <mc:AlternateContent>
          <mc:Choice Requires="wps">
            <w:drawing>
              <wp:inline distT="0" distB="0" distL="0" distR="0" wp14:anchorId="10AF202F" wp14:editId="4786D2D3">
                <wp:extent cx="5611495" cy="2558374"/>
                <wp:effectExtent l="0" t="0" r="14605" b="7620"/>
                <wp:docPr id="466" name="Text Box 4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611495" cy="2558374"/>
                        </a:xfrm>
                        <a:prstGeom prst="rect">
                          <a:avLst/>
                        </a:prstGeom>
                        <a:solidFill>
                          <a:schemeClr val="accent1">
                            <a:lumMod val="20000"/>
                            <a:lumOff val="80000"/>
                            <a:alpha val="49000"/>
                          </a:schemeClr>
                        </a:solidFill>
                        <a:ln w="9525">
                          <a:solidFill>
                            <a:srgbClr val="FFC000"/>
                          </a:solidFill>
                        </a:ln>
                      </wps:spPr>
                      <wps:txbx>
                        <w:txbxContent>
                          <w:p w14:paraId="2147596F" w14:textId="77777777" w:rsidR="00F213B6" w:rsidRPr="00E00B84" w:rsidRDefault="00F213B6" w:rsidP="00F213B6">
                            <w:pPr>
                              <w:pStyle w:val="Agency-body-text"/>
                              <w:ind w:left="284" w:right="311"/>
                            </w:pPr>
                            <w:r w:rsidRPr="00E00B84">
                              <w:rPr>
                                <w:lang w:val="lt-LT" w:bidi="lt-LT"/>
                              </w:rPr>
                              <w:t>… veiksmingą žodinę ir nežodinę komunikaciją, siekiant reaguoti į įvairius besimokančiųjų, tėvų ir kitų specialistų bendravimo būdus;</w:t>
                            </w:r>
                          </w:p>
                          <w:p w14:paraId="493EBBBC" w14:textId="77777777" w:rsidR="00F213B6" w:rsidRPr="00E00B84" w:rsidRDefault="00F213B6" w:rsidP="00F213B6">
                            <w:pPr>
                              <w:pStyle w:val="Agency-body-text"/>
                              <w:ind w:left="284" w:right="311"/>
                            </w:pPr>
                            <w:r w:rsidRPr="00E00B84">
                              <w:rPr>
                                <w:lang w:val="lt-LT" w:bidi="lt-LT"/>
                              </w:rPr>
                              <w:t>… besimokančiųjų bendravimo įgūdžių ir galimybių plėtojimo pagalbą;</w:t>
                            </w:r>
                          </w:p>
                          <w:p w14:paraId="06B4EEEC" w14:textId="77777777" w:rsidR="00F213B6" w:rsidRPr="00E00B84" w:rsidRDefault="00F213B6" w:rsidP="00F213B6">
                            <w:pPr>
                              <w:pStyle w:val="Agency-body-text"/>
                              <w:ind w:left="284" w:right="311"/>
                            </w:pPr>
                            <w:r w:rsidRPr="00E00B84">
                              <w:rPr>
                                <w:lang w:val="lt-LT" w:bidi="lt-LT"/>
                              </w:rPr>
                              <w:t>… veiksmingų besimokančiųjų mokymosi strategijų ir įgūdžių vertinimą ir tobulinimą;</w:t>
                            </w:r>
                          </w:p>
                          <w:p w14:paraId="663E7C1E" w14:textId="77777777" w:rsidR="00F213B6" w:rsidRPr="00E00B84" w:rsidRDefault="00F213B6" w:rsidP="00F213B6">
                            <w:pPr>
                              <w:pStyle w:val="Agency-body-text"/>
                              <w:ind w:left="284" w:right="311"/>
                            </w:pPr>
                            <w:r w:rsidRPr="00E00B84">
                              <w:rPr>
                                <w:lang w:val="lt-LT" w:bidi="lt-LT"/>
                              </w:rPr>
                              <w:t>… palankesnių sąlygų sudarymą tarpusavio mokymuisi ir kitiems mokymosi būdams bendradarbiaujant;</w:t>
                            </w:r>
                          </w:p>
                          <w:p w14:paraId="062C876F" w14:textId="77777777" w:rsidR="00F213B6" w:rsidRPr="00E00B84" w:rsidRDefault="00F213B6" w:rsidP="00F213B6">
                            <w:pPr>
                              <w:pStyle w:val="Agency-body-text"/>
                              <w:ind w:left="284" w:right="311"/>
                            </w:pPr>
                            <w:r w:rsidRPr="00E00B84">
                              <w:rPr>
                                <w:lang w:val="lt-LT" w:bidi="lt-LT"/>
                              </w:rPr>
                              <w:t>… palankesnių sąlygų sudarymą saugių mokymosi aplinkų, kai besimokantieji gali rizikuoti ir net patirti nesėkmę;</w:t>
                            </w:r>
                          </w:p>
                          <w:p w14:paraId="4BA8D7C5" w14:textId="32201BD8" w:rsidR="00F213B6" w:rsidRPr="00F213B6" w:rsidRDefault="00F213B6" w:rsidP="00F213B6">
                            <w:pPr>
                              <w:pStyle w:val="Agency-body-text"/>
                              <w:ind w:left="284" w:right="311"/>
                            </w:pPr>
                            <w:r w:rsidRPr="00E00B84">
                              <w:rPr>
                                <w:lang w:val="lt-LT" w:bidi="lt-LT"/>
                              </w:rPr>
                              <w:t>… mokymosi metodų vertinimą, atsižvelgiant į socialinį, emocinį ir akademinį mokymąsi.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10AF202F" id="Text Box 466" o:spid="_x0000_s1037" type="#_x0000_t202" alt="&quot;&quot;" style="width:441.85pt;height:20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" fillcolor="#dbe5f1 [660]" strokecolor="#ffc000">
                <v:fill opacity="32125f"/>
                <v:textbox style="mso-fit-shape-to-text:t">
                  <w:txbxContent>
                    <w:p w14:paraId="2147596F" w14:textId="77777777" w:rsidR="00F213B6" w:rsidRPr="00E00B84" w:rsidRDefault="00F213B6" w:rsidP="00F213B6">
                      <w:pPr>
                        <w:pStyle w:val="Agency-body-text"/>
                        <w:ind w:left="284" w:right="311"/>
                      </w:pPr>
                      <w:r w:rsidRPr="00E00B84">
                        <w:rPr>
                          <w:lang w:val="lt-LT" w:bidi="lt-LT"/>
                        </w:rPr>
                        <w:t>… veiksmingą žodinę ir nežodinę komunikaciją, siekiant reaguoti į įvairius besimokančiųjų, tėvų ir kitų specialistų bendravimo būdus;</w:t>
                      </w:r>
                    </w:p>
                    <w:p w14:paraId="493EBBBC" w14:textId="77777777" w:rsidR="00F213B6" w:rsidRPr="00E00B84" w:rsidRDefault="00F213B6" w:rsidP="00F213B6">
                      <w:pPr>
                        <w:pStyle w:val="Agency-body-text"/>
                        <w:ind w:left="284" w:right="311"/>
                      </w:pPr>
                      <w:r w:rsidRPr="00E00B84">
                        <w:rPr>
                          <w:lang w:val="lt-LT" w:bidi="lt-LT"/>
                        </w:rPr>
                        <w:t>… besimokančiųjų bendravimo įgūdžių ir galimybių plėtojimo pagalbą;</w:t>
                      </w:r>
                    </w:p>
                    <w:p w14:paraId="06B4EEEC" w14:textId="77777777" w:rsidR="00F213B6" w:rsidRPr="00E00B84" w:rsidRDefault="00F213B6" w:rsidP="00F213B6">
                      <w:pPr>
                        <w:pStyle w:val="Agency-body-text"/>
                        <w:ind w:left="284" w:right="311"/>
                      </w:pPr>
                      <w:r w:rsidRPr="00E00B84">
                        <w:rPr>
                          <w:lang w:val="lt-LT" w:bidi="lt-LT"/>
                        </w:rPr>
                        <w:t>… veiksmingų besimokančiųjų mokymosi strategijų ir įgūdžių vertinimą ir tobulinimą;</w:t>
                      </w:r>
                    </w:p>
                    <w:p w14:paraId="663E7C1E" w14:textId="77777777" w:rsidR="00F213B6" w:rsidRPr="00E00B84" w:rsidRDefault="00F213B6" w:rsidP="00F213B6">
                      <w:pPr>
                        <w:pStyle w:val="Agency-body-text"/>
                        <w:ind w:left="284" w:right="311"/>
                      </w:pPr>
                      <w:r w:rsidRPr="00E00B84">
                        <w:rPr>
                          <w:lang w:val="lt-LT" w:bidi="lt-LT"/>
                        </w:rPr>
                        <w:t>… palankesnių sąlygų sudarymą tarpusavio mokymuisi ir kitiems mokymosi būdams bendradarbiaujant;</w:t>
                      </w:r>
                    </w:p>
                    <w:p w14:paraId="062C876F" w14:textId="77777777" w:rsidR="00F213B6" w:rsidRPr="00E00B84" w:rsidRDefault="00F213B6" w:rsidP="00F213B6">
                      <w:pPr>
                        <w:pStyle w:val="Agency-body-text"/>
                        <w:ind w:left="284" w:right="311"/>
                      </w:pPr>
                      <w:r w:rsidRPr="00E00B84">
                        <w:rPr>
                          <w:lang w:val="lt-LT" w:bidi="lt-LT"/>
                        </w:rPr>
                        <w:t>… palankesnių sąlygų sudarymą saugių mokymosi aplinkų, kai besimokantieji gali rizikuoti ir net patirti nesėkmę;</w:t>
                      </w:r>
                    </w:p>
                    <w:p w14:paraId="4BA8D7C5" w14:textId="32201BD8" w:rsidR="00F213B6" w:rsidRPr="00F213B6" w:rsidRDefault="00F213B6" w:rsidP="00F213B6">
                      <w:pPr>
                        <w:pStyle w:val="Agency-body-text"/>
                        <w:ind w:left="284" w:right="311"/>
                      </w:pPr>
                      <w:r w:rsidRPr="00E00B84">
                        <w:rPr>
                          <w:lang w:val="lt-LT" w:bidi="lt-LT"/>
                        </w:rPr>
                        <w:t>… mokymosi metodų vertinimą, atsižvelgiant į socialinį, emocinį ir akademinį mokymąsi.</w:t>
                      </w:r>
                    </w:p>
                  </w:txbxContent>
                </v:textbox>
                <w10:anchorlock/>
              </v:shape>
            </w:pict>
          </mc:Fallback>
        </mc:AlternateContent>
      </w:r>
    </w:p>
    <w:p w14:paraId="55171713" w14:textId="306ECDF9" w:rsidR="001600DB" w:rsidRPr="00D93E29" w:rsidRDefault="00622128" w:rsidP="00CD347B">
      <w:pPr>
        <w:pStyle w:val="Agency-heading-3"/>
      </w:pPr>
      <w:bookmarkStart w:id="8" w:name="_Toc115691282"/>
      <w:r w:rsidRPr="00D93E29">
        <w:rPr>
          <w:lang w:val="lt-LT" w:bidi="lt-LT"/>
        </w:rPr>
        <w:t>Pagalba visų besimokančiųjų gerovei</w:t>
      </w:r>
      <w:bookmarkEnd w:id="8"/>
    </w:p>
    <w:p w14:paraId="7A1E7A6C" w14:textId="06C3AF29" w:rsidR="00622128" w:rsidRPr="00D93E29" w:rsidRDefault="00622128" w:rsidP="00CD347B">
      <w:pPr>
        <w:pStyle w:val="Agency-heading-4"/>
      </w:pPr>
      <w:r w:rsidRPr="00D93E29">
        <w:rPr>
          <w:lang w:val="lt-LT" w:bidi="lt-LT"/>
        </w:rPr>
        <w:t>Požiūris ir įsitikinimai, kuriais grindžiama ši kompetencijos sritis, apima ...</w:t>
      </w:r>
    </w:p>
    <w:p w14:paraId="06CD22FB" w14:textId="5064529E" w:rsidR="00F213B6" w:rsidRPr="00D93E29" w:rsidRDefault="00F213B6" w:rsidP="00F213B6">
      <w:pPr>
        <w:pStyle w:val="Agency-body-text"/>
      </w:pPr>
      <w:r w:rsidRPr="00D93E29">
        <w:rPr>
          <w:b/>
          <w:noProof/>
          <w:lang w:val="lt-LT" w:bidi="lt-LT"/>
        </w:rPr>
        <mc:AlternateContent>
          <mc:Choice Requires="wps">
            <w:drawing>
              <wp:inline distT="0" distB="0" distL="0" distR="0" wp14:anchorId="33C2518A" wp14:editId="228AF286">
                <wp:extent cx="5611495" cy="1254868"/>
                <wp:effectExtent l="0" t="0" r="14605" b="19050"/>
                <wp:docPr id="467" name="Text Box 4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611495" cy="1254868"/>
                        </a:xfrm>
                        <a:prstGeom prst="rect">
                          <a:avLst/>
                        </a:prstGeom>
                        <a:solidFill>
                          <a:schemeClr val="accent1">
                            <a:lumMod val="20000"/>
                            <a:lumOff val="80000"/>
                            <a:alpha val="49000"/>
                          </a:schemeClr>
                        </a:solidFill>
                        <a:ln w="9525">
                          <a:solidFill>
                            <a:srgbClr val="7030A0"/>
                          </a:solidFill>
                        </a:ln>
                      </wps:spPr>
                      <wps:txbx>
                        <w:txbxContent>
                          <w:p w14:paraId="242A6498" w14:textId="77777777" w:rsidR="00F213B6" w:rsidRPr="00F213B6" w:rsidRDefault="00F213B6" w:rsidP="00F213B6">
                            <w:pPr>
                              <w:pStyle w:val="Agency-body-text"/>
                              <w:ind w:left="284" w:right="311"/>
                              <w:rPr>
                                <w:color w:val="262626" w:themeColor="text1" w:themeTint="D9"/>
                              </w:rPr>
                            </w:pPr>
                            <w:r w:rsidRPr="00F213B6">
                              <w:rPr>
                                <w:color w:val="262626" w:themeColor="text1" w:themeTint="D9"/>
                                <w:lang w:val="lt-LT" w:bidi="lt-LT"/>
                              </w:rPr>
                              <w:t>… teigiamo mokytojo ir besimokančiojo santykio su kiekvienu besimokančiu asmeniu kūrimo svarba;</w:t>
                            </w:r>
                          </w:p>
                          <w:p w14:paraId="0961D0CC" w14:textId="77777777" w:rsidR="00F213B6" w:rsidRPr="00F213B6" w:rsidRDefault="00F213B6" w:rsidP="00F213B6">
                            <w:pPr>
                              <w:pStyle w:val="Agency-body-text"/>
                              <w:ind w:left="284" w:right="311"/>
                              <w:rPr>
                                <w:color w:val="262626" w:themeColor="text1" w:themeTint="D9"/>
                              </w:rPr>
                            </w:pPr>
                            <w:r w:rsidRPr="00F213B6">
                              <w:rPr>
                                <w:color w:val="262626" w:themeColor="text1" w:themeTint="D9"/>
                                <w:lang w:val="lt-LT" w:bidi="lt-LT"/>
                              </w:rPr>
                              <w:t>… gebėjimą būti jautriems besimokančiųjų emociniams poreikiams;</w:t>
                            </w:r>
                          </w:p>
                          <w:p w14:paraId="65607B3D" w14:textId="3C2F3A5A" w:rsidR="00F213B6" w:rsidRPr="00F24F7D" w:rsidRDefault="00F213B6" w:rsidP="00F213B6">
                            <w:pPr>
                              <w:pStyle w:val="Agency-body-text"/>
                              <w:ind w:left="284" w:right="311"/>
                              <w:rPr>
                                <w:color w:val="262626" w:themeColor="text1" w:themeTint="D9"/>
                                <w:lang w:val="it-IT"/>
                              </w:rPr>
                            </w:pPr>
                            <w:r w:rsidRPr="00F213B6">
                              <w:rPr>
                                <w:color w:val="262626" w:themeColor="text1" w:themeTint="D9"/>
                                <w:lang w:val="lt-LT" w:bidi="lt-LT"/>
                              </w:rPr>
                              <w:t>… svarbą pasirūpinti savo kaip specialisto gerove.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33C2518A" id="Text Box 467" o:spid="_x0000_s1038" type="#_x0000_t202" alt="&quot;&quot;" style="width:441.85pt;height:9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" fillcolor="#dbe5f1 [660]" strokecolor="#7030a0">
                <v:fill opacity="32125f"/>
                <v:textbox style="mso-fit-shape-to-text:t">
                  <w:txbxContent>
                    <w:p w14:paraId="242A6498" w14:textId="77777777" w:rsidR="00F213B6" w:rsidRPr="00F213B6" w:rsidRDefault="00F213B6" w:rsidP="00F213B6">
                      <w:pPr>
                        <w:pStyle w:val="Agency-body-text"/>
                        <w:ind w:left="284" w:right="311"/>
                        <w:rPr>
                          <w:color w:val="262626" w:themeColor="text1" w:themeTint="D9"/>
                        </w:rPr>
                      </w:pPr>
                      <w:r w:rsidRPr="00F213B6">
                        <w:rPr>
                          <w:color w:val="262626" w:themeColor="text1" w:themeTint="D9"/>
                          <w:lang w:val="lt-LT" w:bidi="lt-LT"/>
                        </w:rPr>
                        <w:t>… teigiamo mokytojo ir besimokančiojo santykio su kiekvienu besimokančiu asmeniu kūrimo svarba;</w:t>
                      </w:r>
                    </w:p>
                    <w:p w14:paraId="0961D0CC" w14:textId="77777777" w:rsidR="00F213B6" w:rsidRPr="00F213B6" w:rsidRDefault="00F213B6" w:rsidP="00F213B6">
                      <w:pPr>
                        <w:pStyle w:val="Agency-body-text"/>
                        <w:ind w:left="284" w:right="311"/>
                        <w:rPr>
                          <w:color w:val="262626" w:themeColor="text1" w:themeTint="D9"/>
                        </w:rPr>
                      </w:pPr>
                      <w:r w:rsidRPr="00F213B6">
                        <w:rPr>
                          <w:color w:val="262626" w:themeColor="text1" w:themeTint="D9"/>
                          <w:lang w:val="lt-LT" w:bidi="lt-LT"/>
                        </w:rPr>
                        <w:t>… gebėjimą būti jautriems besimokančiųjų emociniams poreikiams;</w:t>
                      </w:r>
                    </w:p>
                    <w:p w14:paraId="65607B3D" w14:textId="3C2F3A5A" w:rsidR="00F213B6" w:rsidRPr="00F24F7D" w:rsidRDefault="00F213B6" w:rsidP="00F213B6">
                      <w:pPr>
                        <w:pStyle w:val="Agency-body-text"/>
                        <w:ind w:left="284" w:right="311"/>
                        <w:rPr>
                          <w:color w:val="262626" w:themeColor="text1" w:themeTint="D9"/>
                          <w:lang w:val="it-IT"/>
                        </w:rPr>
                      </w:pPr>
                      <w:r w:rsidRPr="00F213B6">
                        <w:rPr>
                          <w:color w:val="262626" w:themeColor="text1" w:themeTint="D9"/>
                          <w:lang w:val="lt-LT" w:bidi="lt-LT"/>
                        </w:rPr>
                        <w:t>… svarbą pasirūpinti savo kaip specialisto gerove.</w:t>
                      </w:r>
                    </w:p>
                  </w:txbxContent>
                </v:textbox>
                <w10:anchorlock/>
              </v:shape>
            </w:pict>
          </mc:Fallback>
        </mc:AlternateContent>
      </w:r>
    </w:p>
    <w:p w14:paraId="3595CCB7" w14:textId="31AABDD9" w:rsidR="00622128" w:rsidRPr="00F24F7D" w:rsidRDefault="00622128" w:rsidP="000C0184">
      <w:pPr>
        <w:pStyle w:val="Agency-heading-4"/>
        <w:rPr>
          <w:lang w:val="pt-PT"/>
        </w:rPr>
      </w:pPr>
      <w:r w:rsidRPr="00D93E29">
        <w:rPr>
          <w:lang w:val="lt-LT" w:bidi="lt-LT"/>
        </w:rPr>
        <w:lastRenderedPageBreak/>
        <w:t>Esminės žinios ir supratimas, pagrindžiantys šią kompetencijos sritį, apima …</w:t>
      </w:r>
    </w:p>
    <w:p w14:paraId="252B6083" w14:textId="0560D729" w:rsidR="00F213B6" w:rsidRPr="00D93E29" w:rsidRDefault="00F213B6" w:rsidP="00774678">
      <w:pPr>
        <w:pStyle w:val="Agency-body-text"/>
      </w:pPr>
      <w:r w:rsidRPr="00D93E29">
        <w:rPr>
          <w:b/>
          <w:noProof/>
          <w:lang w:val="lt-LT" w:bidi="lt-LT"/>
        </w:rPr>
        <mc:AlternateContent>
          <mc:Choice Requires="wps">
            <w:drawing>
              <wp:inline distT="0" distB="0" distL="0" distR="0" wp14:anchorId="26C2CD17" wp14:editId="7E33C148">
                <wp:extent cx="5611495" cy="972766"/>
                <wp:effectExtent l="0" t="0" r="14605" b="14605"/>
                <wp:docPr id="468" name="Text Box 4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611495" cy="972766"/>
                        </a:xfrm>
                        <a:prstGeom prst="rect">
                          <a:avLst/>
                        </a:prstGeom>
                        <a:solidFill>
                          <a:schemeClr val="accent1">
                            <a:lumMod val="20000"/>
                            <a:lumOff val="80000"/>
                            <a:alpha val="49000"/>
                          </a:schemeClr>
                        </a:solidFill>
                        <a:ln w="9525">
                          <a:solidFill>
                            <a:srgbClr val="0070C0"/>
                          </a:solidFill>
                        </a:ln>
                      </wps:spPr>
                      <wps:txbx>
                        <w:txbxContent>
                          <w:p w14:paraId="5E865A20" w14:textId="77777777" w:rsidR="00F213B6" w:rsidRPr="00F24F7D" w:rsidRDefault="00F213B6" w:rsidP="00F213B6">
                            <w:pPr>
                              <w:pStyle w:val="Agency-body-text"/>
                              <w:ind w:left="284" w:right="311"/>
                              <w:rPr>
                                <w:color w:val="262626" w:themeColor="text1" w:themeTint="D9"/>
                                <w:lang w:val="pt-PT"/>
                              </w:rPr>
                            </w:pPr>
                            <w:r w:rsidRPr="00F213B6">
                              <w:rPr>
                                <w:color w:val="262626" w:themeColor="text1" w:themeTint="D9"/>
                                <w:lang w:val="lt-LT" w:bidi="lt-LT"/>
                              </w:rPr>
                              <w:t>… pozityvios elgsenos ir klasės valdymo metodus;</w:t>
                            </w:r>
                          </w:p>
                          <w:p w14:paraId="633C78F5" w14:textId="77777777" w:rsidR="00F213B6" w:rsidRPr="00F24F7D" w:rsidRDefault="00F213B6" w:rsidP="00F213B6">
                            <w:pPr>
                              <w:pStyle w:val="Agency-body-text"/>
                              <w:ind w:left="284" w:right="311"/>
                              <w:rPr>
                                <w:color w:val="262626" w:themeColor="text1" w:themeTint="D9"/>
                                <w:lang w:val="pt-PT"/>
                              </w:rPr>
                            </w:pPr>
                            <w:r w:rsidRPr="00F213B6">
                              <w:rPr>
                                <w:color w:val="262626" w:themeColor="text1" w:themeTint="D9"/>
                                <w:lang w:val="lt-LT" w:bidi="lt-LT"/>
                              </w:rPr>
                              <w:t>… kaip psichikos sveikata daro įtaką bendrajai gerovei ir mokymuisi;</w:t>
                            </w:r>
                          </w:p>
                          <w:p w14:paraId="0D7BEE5A" w14:textId="5100A5DE" w:rsidR="00F213B6" w:rsidRPr="00F213B6" w:rsidRDefault="00F213B6" w:rsidP="00F213B6">
                            <w:pPr>
                              <w:pStyle w:val="Agency-body-text"/>
                              <w:ind w:left="284" w:right="311"/>
                              <w:rPr>
                                <w:color w:val="262626" w:themeColor="text1" w:themeTint="D9"/>
                              </w:rPr>
                            </w:pPr>
                            <w:r w:rsidRPr="00F213B6">
                              <w:rPr>
                                <w:color w:val="262626" w:themeColor="text1" w:themeTint="D9"/>
                                <w:lang w:val="lt-LT" w:bidi="lt-LT"/>
                              </w:rPr>
                              <w:t>… suvokimą, kad emocijos ir socialiniai kontekstai gali skatinti ar blokuoti mokymąsi.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26C2CD17" id="Text Box 468" o:spid="_x0000_s1039" type="#_x0000_t202" alt="&quot;&quot;" style="width:441.85pt;height:7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" fillcolor="#dbe5f1 [660]" strokecolor="#0070c0">
                <v:fill opacity="32125f"/>
                <v:textbox style="mso-fit-shape-to-text:t">
                  <w:txbxContent>
                    <w:p w14:paraId="5E865A20" w14:textId="77777777" w:rsidR="00F213B6" w:rsidRPr="00F24F7D" w:rsidRDefault="00F213B6" w:rsidP="00F213B6">
                      <w:pPr>
                        <w:pStyle w:val="Agency-body-text"/>
                        <w:ind w:left="284" w:right="311"/>
                        <w:rPr>
                          <w:color w:val="262626" w:themeColor="text1" w:themeTint="D9"/>
                          <w:lang w:val="pt-PT"/>
                        </w:rPr>
                      </w:pPr>
                      <w:r w:rsidRPr="00F213B6">
                        <w:rPr>
                          <w:color w:val="262626" w:themeColor="text1" w:themeTint="D9"/>
                          <w:lang w:val="lt-LT" w:bidi="lt-LT"/>
                        </w:rPr>
                        <w:t>… pozityvios elgsenos ir klasės valdymo metodus;</w:t>
                      </w:r>
                    </w:p>
                    <w:p w14:paraId="633C78F5" w14:textId="77777777" w:rsidR="00F213B6" w:rsidRPr="00F24F7D" w:rsidRDefault="00F213B6" w:rsidP="00F213B6">
                      <w:pPr>
                        <w:pStyle w:val="Agency-body-text"/>
                        <w:ind w:left="284" w:right="311"/>
                        <w:rPr>
                          <w:color w:val="262626" w:themeColor="text1" w:themeTint="D9"/>
                          <w:lang w:val="pt-PT"/>
                        </w:rPr>
                      </w:pPr>
                      <w:r w:rsidRPr="00F213B6">
                        <w:rPr>
                          <w:color w:val="262626" w:themeColor="text1" w:themeTint="D9"/>
                          <w:lang w:val="lt-LT" w:bidi="lt-LT"/>
                        </w:rPr>
                        <w:t>… kaip psichikos sveikata daro įtaką bendrajai gerovei ir mokymuisi;</w:t>
                      </w:r>
                    </w:p>
                    <w:p w14:paraId="0D7BEE5A" w14:textId="5100A5DE" w:rsidR="00F213B6" w:rsidRPr="00F213B6" w:rsidRDefault="00F213B6" w:rsidP="00F213B6">
                      <w:pPr>
                        <w:pStyle w:val="Agency-body-text"/>
                        <w:ind w:left="284" w:right="311"/>
                        <w:rPr>
                          <w:color w:val="262626" w:themeColor="text1" w:themeTint="D9"/>
                        </w:rPr>
                      </w:pPr>
                      <w:r w:rsidRPr="00F213B6">
                        <w:rPr>
                          <w:color w:val="262626" w:themeColor="text1" w:themeTint="D9"/>
                          <w:lang w:val="lt-LT" w:bidi="lt-LT"/>
                        </w:rPr>
                        <w:t>… suvokimą, kad emocijos ir socialiniai kontekstai gali skatinti ar blokuoti mokymąsi.</w:t>
                      </w:r>
                    </w:p>
                  </w:txbxContent>
                </v:textbox>
                <w10:anchorlock/>
              </v:shape>
            </w:pict>
          </mc:Fallback>
        </mc:AlternateContent>
      </w:r>
    </w:p>
    <w:p w14:paraId="2C449D1E" w14:textId="0C224DDF" w:rsidR="00622128" w:rsidRPr="00D93E29" w:rsidRDefault="00622128" w:rsidP="000C0184">
      <w:pPr>
        <w:pStyle w:val="Agency-heading-4"/>
      </w:pPr>
      <w:r w:rsidRPr="00D93E29">
        <w:rPr>
          <w:lang w:val="lt-LT" w:bidi="lt-LT"/>
        </w:rPr>
        <w:t>Svarbiausi įgūdžiai ir gebėjimai, kuriuos reikia lavinti šioje kompetencijos srityje, apima ...</w:t>
      </w:r>
    </w:p>
    <w:p w14:paraId="18FC400D" w14:textId="6DE8B2DE" w:rsidR="00F213B6" w:rsidRPr="00D93E29" w:rsidRDefault="00F213B6" w:rsidP="00774678">
      <w:pPr>
        <w:pStyle w:val="Agency-body-text"/>
      </w:pPr>
      <w:r w:rsidRPr="00D93E29">
        <w:rPr>
          <w:b/>
          <w:noProof/>
          <w:lang w:val="lt-LT" w:bidi="lt-LT"/>
        </w:rPr>
        <mc:AlternateContent>
          <mc:Choice Requires="wps">
            <w:drawing>
              <wp:inline distT="0" distB="0" distL="0" distR="0" wp14:anchorId="7474330A" wp14:editId="2033CC5D">
                <wp:extent cx="5611495" cy="1663429"/>
                <wp:effectExtent l="0" t="0" r="14605" b="15240"/>
                <wp:docPr id="469" name="Text Box 46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611495" cy="1663429"/>
                        </a:xfrm>
                        <a:prstGeom prst="rect">
                          <a:avLst/>
                        </a:prstGeom>
                        <a:solidFill>
                          <a:schemeClr val="accent1">
                            <a:lumMod val="20000"/>
                            <a:lumOff val="80000"/>
                            <a:alpha val="49000"/>
                          </a:schemeClr>
                        </a:solidFill>
                        <a:ln w="9525">
                          <a:solidFill>
                            <a:srgbClr val="FFC000"/>
                          </a:solidFill>
                        </a:ln>
                      </wps:spPr>
                      <wps:txbx>
                        <w:txbxContent>
                          <w:p w14:paraId="2CCE73C0" w14:textId="77777777" w:rsidR="00F213B6" w:rsidRPr="00F213B6" w:rsidRDefault="00F213B6" w:rsidP="00F213B6">
                            <w:pPr>
                              <w:pStyle w:val="Agency-body-text"/>
                              <w:ind w:left="284" w:right="311"/>
                              <w:rPr>
                                <w:rFonts w:eastAsia="Calibri"/>
                                <w:color w:val="262626" w:themeColor="text1" w:themeTint="D9"/>
                              </w:rPr>
                            </w:pPr>
                            <w:r w:rsidRPr="00F213B6">
                              <w:rPr>
                                <w:color w:val="262626" w:themeColor="text1" w:themeTint="D9"/>
                                <w:lang w:val="lt-LT" w:bidi="lt-LT"/>
                              </w:rPr>
                              <w:t>… vadovavimo klasei įgūdžių, kurie susiję su sisteminiais pozityvaus klasės valdymo metodais, naudojimą;</w:t>
                            </w:r>
                          </w:p>
                          <w:p w14:paraId="073B4C38" w14:textId="77777777" w:rsidR="00F213B6" w:rsidRPr="00F213B6" w:rsidRDefault="00F213B6" w:rsidP="00F213B6">
                            <w:pPr>
                              <w:pStyle w:val="Agency-body-text"/>
                              <w:ind w:left="284" w:right="311"/>
                              <w:rPr>
                                <w:color w:val="262626" w:themeColor="text1" w:themeTint="D9"/>
                              </w:rPr>
                            </w:pPr>
                            <w:r w:rsidRPr="00F213B6">
                              <w:rPr>
                                <w:color w:val="262626" w:themeColor="text1" w:themeTint="D9"/>
                                <w:lang w:val="lt-LT" w:bidi="lt-LT"/>
                              </w:rPr>
                              <w:t>… socialinių kliūčių šalinimą grupinėse struktūrose;</w:t>
                            </w:r>
                          </w:p>
                          <w:p w14:paraId="08E7AE0E" w14:textId="77777777" w:rsidR="00F213B6" w:rsidRPr="00F213B6" w:rsidRDefault="00F213B6" w:rsidP="00F213B6">
                            <w:pPr>
                              <w:pStyle w:val="Agency-body-text"/>
                              <w:ind w:left="284" w:right="311"/>
                              <w:rPr>
                                <w:color w:val="262626" w:themeColor="text1" w:themeTint="D9"/>
                              </w:rPr>
                            </w:pPr>
                            <w:r w:rsidRPr="00F213B6">
                              <w:rPr>
                                <w:color w:val="262626" w:themeColor="text1" w:themeTint="D9"/>
                                <w:lang w:val="lt-LT" w:bidi="lt-LT"/>
                              </w:rPr>
                              <w:t>… teigiamo elgesio valdymo metodų, palaikančių besimokančiųjų socialinis tobulėjimą ir sąveiką, įgyvendinimą;</w:t>
                            </w:r>
                          </w:p>
                          <w:p w14:paraId="23C576AA" w14:textId="33B6D3CE" w:rsidR="00F213B6" w:rsidRPr="00F213B6" w:rsidRDefault="00F213B6" w:rsidP="00F213B6">
                            <w:pPr>
                              <w:pStyle w:val="Agency-body-text"/>
                              <w:ind w:left="284" w:right="311"/>
                              <w:rPr>
                                <w:color w:val="262626" w:themeColor="text1" w:themeTint="D9"/>
                              </w:rPr>
                            </w:pPr>
                            <w:r w:rsidRPr="00F213B6">
                              <w:rPr>
                                <w:color w:val="262626" w:themeColor="text1" w:themeTint="D9"/>
                                <w:lang w:val="lt-LT" w:bidi="lt-LT"/>
                              </w:rPr>
                              <w:t>… atsparumo didinimą ir kovos su iššūkiais strategijų kūrimą.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7474330A" id="Text Box 469" o:spid="_x0000_s1040" type="#_x0000_t202" alt="&quot;&quot;" style="width:441.85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" fillcolor="#dbe5f1 [660]" strokecolor="#ffc000">
                <v:fill opacity="32125f"/>
                <v:textbox style="mso-fit-shape-to-text:t">
                  <w:txbxContent>
                    <w:p w14:paraId="2CCE73C0" w14:textId="77777777" w:rsidR="00F213B6" w:rsidRPr="00F213B6" w:rsidRDefault="00F213B6" w:rsidP="00F213B6">
                      <w:pPr>
                        <w:pStyle w:val="Agency-body-text"/>
                        <w:ind w:left="284" w:right="311"/>
                        <w:rPr>
                          <w:rFonts w:eastAsia="Calibri"/>
                          <w:color w:val="262626" w:themeColor="text1" w:themeTint="D9"/>
                        </w:rPr>
                      </w:pPr>
                      <w:r w:rsidRPr="00F213B6">
                        <w:rPr>
                          <w:color w:val="262626" w:themeColor="text1" w:themeTint="D9"/>
                          <w:lang w:val="lt-LT" w:bidi="lt-LT"/>
                        </w:rPr>
                        <w:t>… vadovavimo klasei įgūdžių, kurie susiję su sisteminiais pozityvaus klasės valdymo metodais, naudojimą;</w:t>
                      </w:r>
                    </w:p>
                    <w:p w14:paraId="073B4C38" w14:textId="77777777" w:rsidR="00F213B6" w:rsidRPr="00F213B6" w:rsidRDefault="00F213B6" w:rsidP="00F213B6">
                      <w:pPr>
                        <w:pStyle w:val="Agency-body-text"/>
                        <w:ind w:left="284" w:right="311"/>
                        <w:rPr>
                          <w:color w:val="262626" w:themeColor="text1" w:themeTint="D9"/>
                        </w:rPr>
                      </w:pPr>
                      <w:r w:rsidRPr="00F213B6">
                        <w:rPr>
                          <w:color w:val="262626" w:themeColor="text1" w:themeTint="D9"/>
                          <w:lang w:val="lt-LT" w:bidi="lt-LT"/>
                        </w:rPr>
                        <w:t>… socialinių kliūčių šalinimą grupinėse struktūrose;</w:t>
                      </w:r>
                    </w:p>
                    <w:p w14:paraId="08E7AE0E" w14:textId="77777777" w:rsidR="00F213B6" w:rsidRPr="00F213B6" w:rsidRDefault="00F213B6" w:rsidP="00F213B6">
                      <w:pPr>
                        <w:pStyle w:val="Agency-body-text"/>
                        <w:ind w:left="284" w:right="311"/>
                        <w:rPr>
                          <w:color w:val="262626" w:themeColor="text1" w:themeTint="D9"/>
                        </w:rPr>
                      </w:pPr>
                      <w:r w:rsidRPr="00F213B6">
                        <w:rPr>
                          <w:color w:val="262626" w:themeColor="text1" w:themeTint="D9"/>
                          <w:lang w:val="lt-LT" w:bidi="lt-LT"/>
                        </w:rPr>
                        <w:t>… teigiamo elgesio valdymo metodų, palaikančių besimokančiųjų socialinis tobulėjimą ir sąveiką, įgyvendinimą;</w:t>
                      </w:r>
                    </w:p>
                    <w:p w14:paraId="23C576AA" w14:textId="33B6D3CE" w:rsidR="00F213B6" w:rsidRPr="00F213B6" w:rsidRDefault="00F213B6" w:rsidP="00F213B6">
                      <w:pPr>
                        <w:pStyle w:val="Agency-body-text"/>
                        <w:ind w:left="284" w:right="311"/>
                        <w:rPr>
                          <w:color w:val="262626" w:themeColor="text1" w:themeTint="D9"/>
                        </w:rPr>
                      </w:pPr>
                      <w:r w:rsidRPr="00F213B6">
                        <w:rPr>
                          <w:color w:val="262626" w:themeColor="text1" w:themeTint="D9"/>
                          <w:lang w:val="lt-LT" w:bidi="lt-LT"/>
                        </w:rPr>
                        <w:t>… atsparumo didinimą ir kovos su iššūkiais strategijų kūrimą.</w:t>
                      </w:r>
                    </w:p>
                  </w:txbxContent>
                </v:textbox>
                <w10:anchorlock/>
              </v:shape>
            </w:pict>
          </mc:Fallback>
        </mc:AlternateContent>
      </w:r>
    </w:p>
    <w:p w14:paraId="3CAEF268" w14:textId="77777777" w:rsidR="001600DB" w:rsidRPr="00F24F7D" w:rsidRDefault="00622128" w:rsidP="00BF6AFD">
      <w:pPr>
        <w:pStyle w:val="Agency-heading-3"/>
        <w:rPr>
          <w:lang w:val="pt-PT"/>
        </w:rPr>
      </w:pPr>
      <w:bookmarkStart w:id="9" w:name="_Toc115691283"/>
      <w:r w:rsidRPr="00D93E29">
        <w:rPr>
          <w:lang w:val="lt-LT" w:bidi="lt-LT"/>
        </w:rPr>
        <w:t>Veiksmingi mokymo metodai ir lankstus pagalbos organizavimas</w:t>
      </w:r>
      <w:bookmarkEnd w:id="9"/>
    </w:p>
    <w:p w14:paraId="51C2AC90" w14:textId="3CD342B8" w:rsidR="00987416" w:rsidRPr="00F24F7D" w:rsidRDefault="00622128" w:rsidP="00366167">
      <w:pPr>
        <w:pStyle w:val="Agency-heading-4"/>
        <w:rPr>
          <w:lang w:val="pt-PT"/>
        </w:rPr>
      </w:pPr>
      <w:r w:rsidRPr="00D93E29">
        <w:rPr>
          <w:lang w:val="lt-LT" w:bidi="lt-LT"/>
        </w:rPr>
        <w:t>Požiūris ir įsitikinimai, kuriais grindžiama ši kompetencijos sritis, apima ...</w:t>
      </w:r>
    </w:p>
    <w:p w14:paraId="60D8B1DC" w14:textId="43615BB6" w:rsidR="00F213B6" w:rsidRPr="00D93E29" w:rsidRDefault="00F213B6" w:rsidP="000549A5">
      <w:pPr>
        <w:pStyle w:val="Agency-body-text"/>
      </w:pPr>
      <w:r w:rsidRPr="00D93E29">
        <w:rPr>
          <w:b/>
          <w:noProof/>
          <w:lang w:val="lt-LT" w:bidi="lt-LT"/>
        </w:rPr>
        <mc:AlternateContent>
          <mc:Choice Requires="wps">
            <w:drawing>
              <wp:inline distT="0" distB="0" distL="0" distR="0" wp14:anchorId="32B40697" wp14:editId="01CFE93F">
                <wp:extent cx="5611495" cy="3258766"/>
                <wp:effectExtent l="0" t="0" r="14605" b="12700"/>
                <wp:docPr id="470" name="Text Box 47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611495" cy="3258766"/>
                        </a:xfrm>
                        <a:prstGeom prst="rect">
                          <a:avLst/>
                        </a:prstGeom>
                        <a:solidFill>
                          <a:schemeClr val="accent1">
                            <a:lumMod val="20000"/>
                            <a:lumOff val="80000"/>
                            <a:alpha val="49000"/>
                          </a:schemeClr>
                        </a:solidFill>
                        <a:ln w="9525">
                          <a:solidFill>
                            <a:srgbClr val="7030A0"/>
                          </a:solidFill>
                        </a:ln>
                      </wps:spPr>
                      <wps:txbx>
                        <w:txbxContent>
                          <w:p w14:paraId="5639005A" w14:textId="77777777" w:rsidR="00F213B6" w:rsidRPr="00F213B6" w:rsidRDefault="00F213B6" w:rsidP="00F213B6">
                            <w:pPr>
                              <w:pStyle w:val="Agency-body-text"/>
                              <w:ind w:left="284" w:right="311"/>
                              <w:rPr>
                                <w:color w:val="262626" w:themeColor="text1" w:themeTint="D9"/>
                              </w:rPr>
                            </w:pPr>
                            <w:r w:rsidRPr="00F213B6">
                              <w:rPr>
                                <w:color w:val="262626" w:themeColor="text1" w:themeTint="D9"/>
                                <w:lang w:val="lt-LT" w:bidi="lt-LT"/>
                              </w:rPr>
                              <w:t>… veiksmingą mokymą, siekiant pristatyti visiems besimokantiems;</w:t>
                            </w:r>
                          </w:p>
                          <w:p w14:paraId="63CF710F" w14:textId="77777777" w:rsidR="00F213B6" w:rsidRPr="00F213B6" w:rsidRDefault="00F213B6" w:rsidP="00F213B6">
                            <w:pPr>
                              <w:pStyle w:val="Agency-body-text"/>
                              <w:ind w:left="284" w:right="311"/>
                              <w:rPr>
                                <w:color w:val="262626" w:themeColor="text1" w:themeTint="D9"/>
                              </w:rPr>
                            </w:pPr>
                            <w:r w:rsidRPr="00F213B6">
                              <w:rPr>
                                <w:color w:val="262626" w:themeColor="text1" w:themeTint="D9"/>
                                <w:lang w:val="lt-LT" w:bidi="lt-LT"/>
                              </w:rPr>
                              <w:t>… mokytojai prisiima atsakomybę už visų besimokančiųjų mokymąsi klasėje;</w:t>
                            </w:r>
                          </w:p>
                          <w:p w14:paraId="283129A9" w14:textId="77777777" w:rsidR="00F213B6" w:rsidRPr="00F213B6" w:rsidRDefault="00F213B6" w:rsidP="00F213B6">
                            <w:pPr>
                              <w:pStyle w:val="Agency-body-text"/>
                              <w:ind w:left="284" w:right="311"/>
                              <w:rPr>
                                <w:color w:val="262626" w:themeColor="text1" w:themeTint="D9"/>
                              </w:rPr>
                            </w:pPr>
                            <w:r w:rsidRPr="00F213B6">
                              <w:rPr>
                                <w:color w:val="262626" w:themeColor="text1" w:themeTint="D9"/>
                                <w:lang w:val="lt-LT" w:bidi="lt-LT"/>
                              </w:rPr>
                              <w:t>… besimokančiųjų gebėjimai nėra fiksuoti; visi besimokantieji gali mokytis ir tobulėti;</w:t>
                            </w:r>
                          </w:p>
                          <w:p w14:paraId="011810BD" w14:textId="77777777" w:rsidR="00F213B6" w:rsidRPr="00F213B6" w:rsidRDefault="00F213B6" w:rsidP="00F213B6">
                            <w:pPr>
                              <w:pStyle w:val="Agency-body-text"/>
                              <w:ind w:left="284" w:right="311"/>
                              <w:rPr>
                                <w:color w:val="262626" w:themeColor="text1" w:themeTint="D9"/>
                              </w:rPr>
                            </w:pPr>
                            <w:r w:rsidRPr="00F213B6">
                              <w:rPr>
                                <w:color w:val="262626" w:themeColor="text1" w:themeTint="D9"/>
                                <w:lang w:val="lt-LT" w:bidi="lt-LT"/>
                              </w:rPr>
                              <w:t>… heterogeninės klasės turi potencialą pagelbėti visiems mokytis;</w:t>
                            </w:r>
                          </w:p>
                          <w:p w14:paraId="1346DC0F" w14:textId="77777777" w:rsidR="00F213B6" w:rsidRPr="00F213B6" w:rsidRDefault="00F213B6" w:rsidP="00F213B6">
                            <w:pPr>
                              <w:pStyle w:val="Agency-body-text"/>
                              <w:ind w:left="284" w:right="311"/>
                              <w:rPr>
                                <w:color w:val="262626" w:themeColor="text1" w:themeTint="D9"/>
                                <w:szCs w:val="24"/>
                              </w:rPr>
                            </w:pPr>
                            <w:r w:rsidRPr="00F213B6">
                              <w:rPr>
                                <w:color w:val="262626" w:themeColor="text1" w:themeTint="D9"/>
                                <w:lang w:val="lt-LT" w:bidi="lt-LT"/>
                              </w:rPr>
                              <w:t>… mokymasis yra procesas, o visų besimokančiųjų tikslas – sukurti veiksmingas mokymosi strategijas ir įgūdžius, o ne tik turinį ar dalykines žinias;</w:t>
                            </w:r>
                          </w:p>
                          <w:p w14:paraId="2074E42C" w14:textId="77777777" w:rsidR="00F213B6" w:rsidRPr="00F213B6" w:rsidRDefault="00F213B6" w:rsidP="00F213B6">
                            <w:pPr>
                              <w:pStyle w:val="Agency-body-text"/>
                              <w:ind w:left="284" w:right="311"/>
                              <w:rPr>
                                <w:color w:val="262626" w:themeColor="text1" w:themeTint="D9"/>
                              </w:rPr>
                            </w:pPr>
                            <w:r w:rsidRPr="00F213B6">
                              <w:rPr>
                                <w:color w:val="262626" w:themeColor="text1" w:themeTint="D9"/>
                                <w:lang w:val="lt-LT" w:bidi="lt-LT"/>
                              </w:rPr>
                              <w:t>… mokymosi procesas iš esmės yra vienodas visiems besimokantiems; reikia labai mažai „specialiųjų metodų“;</w:t>
                            </w:r>
                          </w:p>
                          <w:p w14:paraId="3F623E38" w14:textId="77777777" w:rsidR="00F213B6" w:rsidRPr="00F213B6" w:rsidRDefault="00F213B6" w:rsidP="00F213B6">
                            <w:pPr>
                              <w:pStyle w:val="Agency-body-text"/>
                              <w:ind w:left="284" w:right="311"/>
                              <w:rPr>
                                <w:color w:val="262626" w:themeColor="text1" w:themeTint="D9"/>
                              </w:rPr>
                            </w:pPr>
                            <w:r w:rsidRPr="00F213B6">
                              <w:rPr>
                                <w:color w:val="262626" w:themeColor="text1" w:themeTint="D9"/>
                                <w:lang w:val="lt-LT" w:bidi="lt-LT"/>
                              </w:rPr>
                              <w:t>… kartais tam tikri mokymosi sunkumai reikalauja reaguoti pritaikant mokymo programas ir mokymo metodus;</w:t>
                            </w:r>
                          </w:p>
                          <w:p w14:paraId="6D687739" w14:textId="399DD8B3" w:rsidR="00F213B6" w:rsidRPr="00F213B6" w:rsidRDefault="00F213B6" w:rsidP="00F213B6">
                            <w:pPr>
                              <w:pStyle w:val="Agency-body-text"/>
                              <w:ind w:left="284" w:right="311"/>
                              <w:rPr>
                                <w:color w:val="262626" w:themeColor="text1" w:themeTint="D9"/>
                              </w:rPr>
                            </w:pPr>
                            <w:r w:rsidRPr="00F213B6">
                              <w:rPr>
                                <w:color w:val="262626" w:themeColor="text1" w:themeTint="D9"/>
                                <w:lang w:val="lt-LT" w:bidi="lt-LT"/>
                              </w:rPr>
                              <w:t>… pritaikymai kai kuriems besimokantiesiems vykdomi ne kitų sąskaita, o padeda kurti universalius mokymo metodus.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32B40697" id="Text Box 470" o:spid="_x0000_s1041" type="#_x0000_t202" alt="&quot;&quot;" style="width:441.85pt;height:25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" fillcolor="#dbe5f1 [660]" strokecolor="#7030a0">
                <v:fill opacity="32125f"/>
                <v:textbox style="mso-fit-shape-to-text:t">
                  <w:txbxContent>
                    <w:p w14:paraId="5639005A" w14:textId="77777777" w:rsidR="00F213B6" w:rsidRPr="00F213B6" w:rsidRDefault="00F213B6" w:rsidP="00F213B6">
                      <w:pPr>
                        <w:pStyle w:val="Agency-body-text"/>
                        <w:ind w:left="284" w:right="311"/>
                        <w:rPr>
                          <w:color w:val="262626" w:themeColor="text1" w:themeTint="D9"/>
                        </w:rPr>
                      </w:pPr>
                      <w:r w:rsidRPr="00F213B6">
                        <w:rPr>
                          <w:color w:val="262626" w:themeColor="text1" w:themeTint="D9"/>
                          <w:lang w:val="lt-LT" w:bidi="lt-LT"/>
                        </w:rPr>
                        <w:t>… veiksmingą mokymą, siekiant pristatyti visiems besimokantiems;</w:t>
                      </w:r>
                    </w:p>
                    <w:p w14:paraId="63CF710F" w14:textId="77777777" w:rsidR="00F213B6" w:rsidRPr="00F213B6" w:rsidRDefault="00F213B6" w:rsidP="00F213B6">
                      <w:pPr>
                        <w:pStyle w:val="Agency-body-text"/>
                        <w:ind w:left="284" w:right="311"/>
                        <w:rPr>
                          <w:color w:val="262626" w:themeColor="text1" w:themeTint="D9"/>
                        </w:rPr>
                      </w:pPr>
                      <w:r w:rsidRPr="00F213B6">
                        <w:rPr>
                          <w:color w:val="262626" w:themeColor="text1" w:themeTint="D9"/>
                          <w:lang w:val="lt-LT" w:bidi="lt-LT"/>
                        </w:rPr>
                        <w:t>… mokytojai prisiima atsakomybę už visų besimokančiųjų mokymąsi klasėje;</w:t>
                      </w:r>
                    </w:p>
                    <w:p w14:paraId="283129A9" w14:textId="77777777" w:rsidR="00F213B6" w:rsidRPr="00F213B6" w:rsidRDefault="00F213B6" w:rsidP="00F213B6">
                      <w:pPr>
                        <w:pStyle w:val="Agency-body-text"/>
                        <w:ind w:left="284" w:right="311"/>
                        <w:rPr>
                          <w:color w:val="262626" w:themeColor="text1" w:themeTint="D9"/>
                        </w:rPr>
                      </w:pPr>
                      <w:r w:rsidRPr="00F213B6">
                        <w:rPr>
                          <w:color w:val="262626" w:themeColor="text1" w:themeTint="D9"/>
                          <w:lang w:val="lt-LT" w:bidi="lt-LT"/>
                        </w:rPr>
                        <w:t>… besimokančiųjų gebėjimai nėra fiksuoti; visi besimokantieji gali mokytis ir tobulėti;</w:t>
                      </w:r>
                    </w:p>
                    <w:p w14:paraId="011810BD" w14:textId="77777777" w:rsidR="00F213B6" w:rsidRPr="00F213B6" w:rsidRDefault="00F213B6" w:rsidP="00F213B6">
                      <w:pPr>
                        <w:pStyle w:val="Agency-body-text"/>
                        <w:ind w:left="284" w:right="311"/>
                        <w:rPr>
                          <w:color w:val="262626" w:themeColor="text1" w:themeTint="D9"/>
                        </w:rPr>
                      </w:pPr>
                      <w:r w:rsidRPr="00F213B6">
                        <w:rPr>
                          <w:color w:val="262626" w:themeColor="text1" w:themeTint="D9"/>
                          <w:lang w:val="lt-LT" w:bidi="lt-LT"/>
                        </w:rPr>
                        <w:t>… heterogeninės klasės turi potencialą pagelbėti visiems mokytis;</w:t>
                      </w:r>
                    </w:p>
                    <w:p w14:paraId="1346DC0F" w14:textId="77777777" w:rsidR="00F213B6" w:rsidRPr="00F213B6" w:rsidRDefault="00F213B6" w:rsidP="00F213B6">
                      <w:pPr>
                        <w:pStyle w:val="Agency-body-text"/>
                        <w:ind w:left="284" w:right="311"/>
                        <w:rPr>
                          <w:color w:val="262626" w:themeColor="text1" w:themeTint="D9"/>
                          <w:szCs w:val="24"/>
                        </w:rPr>
                      </w:pPr>
                      <w:r w:rsidRPr="00F213B6">
                        <w:rPr>
                          <w:color w:val="262626" w:themeColor="text1" w:themeTint="D9"/>
                          <w:lang w:val="lt-LT" w:bidi="lt-LT"/>
                        </w:rPr>
                        <w:t>… mokymasis yra procesas, o visų besimokančiųjų tikslas – sukurti veiksmingas mokymosi strategijas ir įgūdžius, o ne tik turinį ar dalykines žinias;</w:t>
                      </w:r>
                    </w:p>
                    <w:p w14:paraId="2074E42C" w14:textId="77777777" w:rsidR="00F213B6" w:rsidRPr="00F213B6" w:rsidRDefault="00F213B6" w:rsidP="00F213B6">
                      <w:pPr>
                        <w:pStyle w:val="Agency-body-text"/>
                        <w:ind w:left="284" w:right="311"/>
                        <w:rPr>
                          <w:color w:val="262626" w:themeColor="text1" w:themeTint="D9"/>
                        </w:rPr>
                      </w:pPr>
                      <w:r w:rsidRPr="00F213B6">
                        <w:rPr>
                          <w:color w:val="262626" w:themeColor="text1" w:themeTint="D9"/>
                          <w:lang w:val="lt-LT" w:bidi="lt-LT"/>
                        </w:rPr>
                        <w:t>… mokymosi procesas iš esmės yra vienodas visiems besimokantiems; reikia labai mažai „specialiųjų metodų“;</w:t>
                      </w:r>
                    </w:p>
                    <w:p w14:paraId="3F623E38" w14:textId="77777777" w:rsidR="00F213B6" w:rsidRPr="00F213B6" w:rsidRDefault="00F213B6" w:rsidP="00F213B6">
                      <w:pPr>
                        <w:pStyle w:val="Agency-body-text"/>
                        <w:ind w:left="284" w:right="311"/>
                        <w:rPr>
                          <w:color w:val="262626" w:themeColor="text1" w:themeTint="D9"/>
                        </w:rPr>
                      </w:pPr>
                      <w:r w:rsidRPr="00F213B6">
                        <w:rPr>
                          <w:color w:val="262626" w:themeColor="text1" w:themeTint="D9"/>
                          <w:lang w:val="lt-LT" w:bidi="lt-LT"/>
                        </w:rPr>
                        <w:t>… kartais tam tikri mokymosi sunkumai reikalauja reaguoti pritaikant mokymo programas ir mokymo metodus;</w:t>
                      </w:r>
                    </w:p>
                    <w:p w14:paraId="6D687739" w14:textId="399DD8B3" w:rsidR="00F213B6" w:rsidRPr="00F213B6" w:rsidRDefault="00F213B6" w:rsidP="00F213B6">
                      <w:pPr>
                        <w:pStyle w:val="Agency-body-text"/>
                        <w:ind w:left="284" w:right="311"/>
                        <w:rPr>
                          <w:color w:val="262626" w:themeColor="text1" w:themeTint="D9"/>
                        </w:rPr>
                      </w:pPr>
                      <w:r w:rsidRPr="00F213B6">
                        <w:rPr>
                          <w:color w:val="262626" w:themeColor="text1" w:themeTint="D9"/>
                          <w:lang w:val="lt-LT" w:bidi="lt-LT"/>
                        </w:rPr>
                        <w:t>… pritaikymai kai kuriems besimokantiesiems vykdomi ne kitų sąskaita, o padeda kurti universalius mokymo metodus.</w:t>
                      </w:r>
                    </w:p>
                  </w:txbxContent>
                </v:textbox>
                <w10:anchorlock/>
              </v:shape>
            </w:pict>
          </mc:Fallback>
        </mc:AlternateContent>
      </w:r>
    </w:p>
    <w:p w14:paraId="4DFA09A1" w14:textId="742C21C1" w:rsidR="00622128" w:rsidRPr="00F24F7D" w:rsidRDefault="00622128" w:rsidP="000C0184">
      <w:pPr>
        <w:pStyle w:val="Agency-heading-4"/>
        <w:rPr>
          <w:lang w:val="pt-PT"/>
        </w:rPr>
      </w:pPr>
      <w:r w:rsidRPr="00D93E29">
        <w:rPr>
          <w:lang w:val="lt-LT" w:bidi="lt-LT"/>
        </w:rPr>
        <w:lastRenderedPageBreak/>
        <w:t>Esminės žinios ir supratimas, pagrindžiantys šią kompetencijos sritį, apima …</w:t>
      </w:r>
    </w:p>
    <w:p w14:paraId="15BD7543" w14:textId="64A8BC27" w:rsidR="00F213B6" w:rsidRPr="00D93E29" w:rsidRDefault="00F213B6" w:rsidP="00695EB7">
      <w:pPr>
        <w:pStyle w:val="Agency-body-text"/>
      </w:pPr>
      <w:r w:rsidRPr="00D93E29">
        <w:rPr>
          <w:b/>
          <w:noProof/>
          <w:lang w:val="lt-LT" w:bidi="lt-LT"/>
        </w:rPr>
        <mc:AlternateContent>
          <mc:Choice Requires="wps">
            <w:drawing>
              <wp:inline distT="0" distB="0" distL="0" distR="0" wp14:anchorId="477512BF" wp14:editId="7FBFF2BB">
                <wp:extent cx="5611495" cy="4260715"/>
                <wp:effectExtent l="0" t="0" r="14605" b="10160"/>
                <wp:docPr id="471" name="Text Box 47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611495" cy="4260715"/>
                        </a:xfrm>
                        <a:prstGeom prst="rect">
                          <a:avLst/>
                        </a:prstGeom>
                        <a:solidFill>
                          <a:schemeClr val="accent1">
                            <a:lumMod val="20000"/>
                            <a:lumOff val="80000"/>
                            <a:alpha val="49000"/>
                          </a:schemeClr>
                        </a:solidFill>
                        <a:ln w="9525">
                          <a:solidFill>
                            <a:srgbClr val="0070C0"/>
                          </a:solidFill>
                        </a:ln>
                      </wps:spPr>
                      <wps:txbx>
                        <w:txbxContent>
                          <w:p w14:paraId="4949EDAE" w14:textId="77777777" w:rsidR="00F213B6" w:rsidRPr="00E00B84" w:rsidRDefault="00F213B6" w:rsidP="00F213B6">
                            <w:pPr>
                              <w:pStyle w:val="Agency-body-text"/>
                              <w:ind w:left="284" w:right="311"/>
                            </w:pPr>
                            <w:r w:rsidRPr="00E00B84">
                              <w:rPr>
                                <w:lang w:val="lt-LT" w:bidi="lt-LT"/>
                              </w:rPr>
                              <w:t>… besimokančiųjų mokymosi būdą ir pedagogikas, padedančias mokymosi procese;</w:t>
                            </w:r>
                          </w:p>
                          <w:p w14:paraId="34300CDF" w14:textId="77777777" w:rsidR="00F213B6" w:rsidRPr="00F24F7D" w:rsidRDefault="00F213B6" w:rsidP="00F213B6">
                            <w:pPr>
                              <w:pStyle w:val="Agency-body-text"/>
                              <w:ind w:left="284" w:right="311"/>
                              <w:rPr>
                                <w:lang w:val="pt-PT"/>
                              </w:rPr>
                            </w:pPr>
                            <w:r w:rsidRPr="00E00B84">
                              <w:rPr>
                                <w:lang w:val="lt-LT" w:bidi="lt-LT"/>
                              </w:rPr>
                              <w:t>… klasės fizinės ir socialinės aplinkos valdymą, kuris padeda mokytis;</w:t>
                            </w:r>
                          </w:p>
                          <w:p w14:paraId="326A86A1" w14:textId="77777777" w:rsidR="00F213B6" w:rsidRPr="00F24F7D" w:rsidRDefault="00F213B6" w:rsidP="00F213B6">
                            <w:pPr>
                              <w:pStyle w:val="Agency-body-text"/>
                              <w:ind w:left="284" w:right="311"/>
                              <w:rPr>
                                <w:lang w:val="pt-PT"/>
                              </w:rPr>
                            </w:pPr>
                            <w:r w:rsidRPr="00E00B84">
                              <w:rPr>
                                <w:lang w:val="lt-LT" w:bidi="lt-LT"/>
                              </w:rPr>
                              <w:t>… kaip nustatyti ir tada spręsti įvairias mokymosi kliūtis bei jų poveikį mokymuisi;</w:t>
                            </w:r>
                          </w:p>
                          <w:p w14:paraId="3BBB8A22" w14:textId="77777777" w:rsidR="00F213B6" w:rsidRPr="00F24F7D" w:rsidRDefault="00F213B6" w:rsidP="00F213B6">
                            <w:pPr>
                              <w:pStyle w:val="Agency-body-text"/>
                              <w:ind w:left="284" w:right="311"/>
                              <w:rPr>
                                <w:lang w:val="pt-PT"/>
                              </w:rPr>
                            </w:pPr>
                            <w:r w:rsidRPr="00E00B84">
                              <w:rPr>
                                <w:lang w:val="lt-LT" w:bidi="lt-LT"/>
                              </w:rPr>
                              <w:t>… pagrindinių įgūdžių ugdymą, visų pirma pagrindinių kompetencijų, taip pat susijusius mokymo ir vertinimo metodų;</w:t>
                            </w:r>
                          </w:p>
                          <w:p w14:paraId="24AF044F" w14:textId="77777777" w:rsidR="00F213B6" w:rsidRPr="00F24F7D" w:rsidRDefault="00F213B6" w:rsidP="00F213B6">
                            <w:pPr>
                              <w:pStyle w:val="Agency-body-text"/>
                              <w:ind w:left="284" w:right="311"/>
                              <w:rPr>
                                <w:lang w:val="pt-PT"/>
                              </w:rPr>
                            </w:pPr>
                            <w:r w:rsidRPr="00E00B84">
                              <w:rPr>
                                <w:lang w:val="lt-LT" w:bidi="lt-LT"/>
                              </w:rPr>
                              <w:t>… mokymosi vertinimą, orientuotą į kiekvieno besimokančiojo privalumus;</w:t>
                            </w:r>
                          </w:p>
                          <w:p w14:paraId="694508E3" w14:textId="77777777" w:rsidR="00F213B6" w:rsidRPr="00F24F7D" w:rsidRDefault="00F213B6" w:rsidP="00F213B6">
                            <w:pPr>
                              <w:pStyle w:val="Agency-body-text"/>
                              <w:ind w:left="284" w:right="311"/>
                              <w:rPr>
                                <w:lang w:val="pt-PT"/>
                              </w:rPr>
                            </w:pPr>
                            <w:r w:rsidRPr="00E00B84">
                              <w:rPr>
                                <w:lang w:val="lt-LT" w:bidi="lt-LT"/>
                              </w:rPr>
                              <w:t>… kultūriškai reaguojančias pedagogikas ir mokymo programų turinio diferenciacijas, mokymosi procesus ir mokymosi medžiagas, siekiant įtraukti visus besimokančius asmenis ir patenkinti įvairiausius poreikius;</w:t>
                            </w:r>
                          </w:p>
                          <w:p w14:paraId="1872E387" w14:textId="77777777" w:rsidR="00F213B6" w:rsidRPr="00F24F7D" w:rsidRDefault="00F213B6" w:rsidP="00F213B6">
                            <w:pPr>
                              <w:pStyle w:val="Agency-body-text"/>
                              <w:ind w:left="284" w:right="311"/>
                              <w:rPr>
                                <w:rFonts w:cstheme="majorBidi"/>
                                <w:lang w:val="pt-PT"/>
                              </w:rPr>
                            </w:pPr>
                            <w:r w:rsidRPr="00E00B84">
                              <w:rPr>
                                <w:lang w:val="lt-LT" w:bidi="lt-LT"/>
                              </w:rPr>
                              <w:t>… universalaus dizaino principus ir gaires, diferenciaciją ir kitas sistemas, skirtas įtraukiojo mokymosi aplinkai plėtoti bei užtikrinti prasmingą mokymosi patirtį visiems;</w:t>
                            </w:r>
                          </w:p>
                          <w:p w14:paraId="0A8F7D93" w14:textId="77777777" w:rsidR="00F213B6" w:rsidRPr="00F24F7D" w:rsidRDefault="00F213B6" w:rsidP="00F213B6">
                            <w:pPr>
                              <w:pStyle w:val="Agency-body-text"/>
                              <w:ind w:left="284" w:right="311"/>
                              <w:rPr>
                                <w:lang w:val="pt-PT"/>
                              </w:rPr>
                            </w:pPr>
                            <w:r w:rsidRPr="00E00B84">
                              <w:rPr>
                                <w:lang w:val="lt-LT" w:bidi="lt-LT"/>
                              </w:rPr>
                              <w:t>… individualizuoto mokymo metodus, kurie padeda visiems besimokantiems ugdyti autonomiją mokymosi srityje;</w:t>
                            </w:r>
                          </w:p>
                          <w:p w14:paraId="73DAEFF7" w14:textId="3E3158AD" w:rsidR="00F213B6" w:rsidRPr="00F24F7D" w:rsidRDefault="00F213B6" w:rsidP="00F213B6">
                            <w:pPr>
                              <w:pStyle w:val="Agency-body-text"/>
                              <w:ind w:left="284" w:right="311"/>
                              <w:rPr>
                                <w:color w:val="262626" w:themeColor="text1" w:themeTint="D9"/>
                                <w:lang w:val="pt-PT"/>
                              </w:rPr>
                            </w:pPr>
                            <w:r w:rsidRPr="00E00B84">
                              <w:rPr>
                                <w:lang w:val="lt-LT" w:bidi="lt-LT"/>
                              </w:rPr>
                              <w:t>… prireikus, individualių švietimo planų arba panašių individualizuotų mokymosi programų kai kuriems besimokantiems parengimą, įgyvendinimą ir veiksmingą peržiūrą.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477512BF" id="Text Box 471" o:spid="_x0000_s1042" type="#_x0000_t202" alt="&quot;&quot;" style="width:441.85pt;height:3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" fillcolor="#dbe5f1 [660]" strokecolor="#0070c0">
                <v:fill opacity="32125f"/>
                <v:textbox style="mso-fit-shape-to-text:t">
                  <w:txbxContent>
                    <w:p w14:paraId="4949EDAE" w14:textId="77777777" w:rsidR="00F213B6" w:rsidRPr="00E00B84" w:rsidRDefault="00F213B6" w:rsidP="00F213B6">
                      <w:pPr>
                        <w:pStyle w:val="Agency-body-text"/>
                        <w:ind w:left="284" w:right="311"/>
                      </w:pPr>
                      <w:r w:rsidRPr="00E00B84">
                        <w:rPr>
                          <w:lang w:val="lt-LT" w:bidi="lt-LT"/>
                        </w:rPr>
                        <w:t>… besimokančiųjų mokymosi būdą ir pedagogikas, padedančias mokymosi procese;</w:t>
                      </w:r>
                    </w:p>
                    <w:p w14:paraId="34300CDF" w14:textId="77777777" w:rsidR="00F213B6" w:rsidRPr="00F24F7D" w:rsidRDefault="00F213B6" w:rsidP="00F213B6">
                      <w:pPr>
                        <w:pStyle w:val="Agency-body-text"/>
                        <w:ind w:left="284" w:right="311"/>
                        <w:rPr>
                          <w:lang w:val="pt-PT"/>
                        </w:rPr>
                      </w:pPr>
                      <w:r w:rsidRPr="00E00B84">
                        <w:rPr>
                          <w:lang w:val="lt-LT" w:bidi="lt-LT"/>
                        </w:rPr>
                        <w:t>… klasės fizinės ir socialinės aplinkos valdymą, kuris padeda mokytis;</w:t>
                      </w:r>
                    </w:p>
                    <w:p w14:paraId="326A86A1" w14:textId="77777777" w:rsidR="00F213B6" w:rsidRPr="00F24F7D" w:rsidRDefault="00F213B6" w:rsidP="00F213B6">
                      <w:pPr>
                        <w:pStyle w:val="Agency-body-text"/>
                        <w:ind w:left="284" w:right="311"/>
                        <w:rPr>
                          <w:lang w:val="pt-PT"/>
                        </w:rPr>
                      </w:pPr>
                      <w:r w:rsidRPr="00E00B84">
                        <w:rPr>
                          <w:lang w:val="lt-LT" w:bidi="lt-LT"/>
                        </w:rPr>
                        <w:t>… kaip nustatyti ir tada spręsti įvairias mokymosi kliūtis bei jų poveikį mokymuisi;</w:t>
                      </w:r>
                    </w:p>
                    <w:p w14:paraId="3BBB8A22" w14:textId="77777777" w:rsidR="00F213B6" w:rsidRPr="00F24F7D" w:rsidRDefault="00F213B6" w:rsidP="00F213B6">
                      <w:pPr>
                        <w:pStyle w:val="Agency-body-text"/>
                        <w:ind w:left="284" w:right="311"/>
                        <w:rPr>
                          <w:lang w:val="pt-PT"/>
                        </w:rPr>
                      </w:pPr>
                      <w:r w:rsidRPr="00E00B84">
                        <w:rPr>
                          <w:lang w:val="lt-LT" w:bidi="lt-LT"/>
                        </w:rPr>
                        <w:t>… pagrindinių įgūdžių ugdymą, visų pirma pagrindinių kompetencijų, taip pat susijusius mokymo ir vertinimo metodų;</w:t>
                      </w:r>
                    </w:p>
                    <w:p w14:paraId="24AF044F" w14:textId="77777777" w:rsidR="00F213B6" w:rsidRPr="00F24F7D" w:rsidRDefault="00F213B6" w:rsidP="00F213B6">
                      <w:pPr>
                        <w:pStyle w:val="Agency-body-text"/>
                        <w:ind w:left="284" w:right="311"/>
                        <w:rPr>
                          <w:lang w:val="pt-PT"/>
                        </w:rPr>
                      </w:pPr>
                      <w:r w:rsidRPr="00E00B84">
                        <w:rPr>
                          <w:lang w:val="lt-LT" w:bidi="lt-LT"/>
                        </w:rPr>
                        <w:t>… mokymosi vertinimą, orientuotą į kiekvieno besimokančiojo privalumus;</w:t>
                      </w:r>
                    </w:p>
                    <w:p w14:paraId="694508E3" w14:textId="77777777" w:rsidR="00F213B6" w:rsidRPr="00F24F7D" w:rsidRDefault="00F213B6" w:rsidP="00F213B6">
                      <w:pPr>
                        <w:pStyle w:val="Agency-body-text"/>
                        <w:ind w:left="284" w:right="311"/>
                        <w:rPr>
                          <w:lang w:val="pt-PT"/>
                        </w:rPr>
                      </w:pPr>
                      <w:r w:rsidRPr="00E00B84">
                        <w:rPr>
                          <w:lang w:val="lt-LT" w:bidi="lt-LT"/>
                        </w:rPr>
                        <w:t xml:space="preserve">… kultūriškai reaguojančias pedagogikas ir mokymo programų turinio </w:t>
                      </w:r>
                      <w:proofErr w:type="spellStart"/>
                      <w:r w:rsidRPr="00E00B84">
                        <w:rPr>
                          <w:lang w:val="lt-LT" w:bidi="lt-LT"/>
                        </w:rPr>
                        <w:t>diferenciacijas</w:t>
                      </w:r>
                      <w:proofErr w:type="spellEnd"/>
                      <w:r w:rsidRPr="00E00B84">
                        <w:rPr>
                          <w:lang w:val="lt-LT" w:bidi="lt-LT"/>
                        </w:rPr>
                        <w:t>, mokymosi procesus ir mokymosi medžiagas, siekiant įtraukti visus besimokančius asmenis ir patenkinti įvairiausius poreikius;</w:t>
                      </w:r>
                    </w:p>
                    <w:p w14:paraId="1872E387" w14:textId="77777777" w:rsidR="00F213B6" w:rsidRPr="00F24F7D" w:rsidRDefault="00F213B6" w:rsidP="00F213B6">
                      <w:pPr>
                        <w:pStyle w:val="Agency-body-text"/>
                        <w:ind w:left="284" w:right="311"/>
                        <w:rPr>
                          <w:rFonts w:cstheme="majorBidi"/>
                          <w:lang w:val="pt-PT"/>
                        </w:rPr>
                      </w:pPr>
                      <w:r w:rsidRPr="00E00B84">
                        <w:rPr>
                          <w:lang w:val="lt-LT" w:bidi="lt-LT"/>
                        </w:rPr>
                        <w:t>… universalaus dizaino principus ir gaires, diferenciaciją ir kitas sistemas, skirtas įtraukiojo mokymosi aplinkai plėtoti bei užtikrinti prasmingą mokymosi patirtį visiems;</w:t>
                      </w:r>
                    </w:p>
                    <w:p w14:paraId="0A8F7D93" w14:textId="77777777" w:rsidR="00F213B6" w:rsidRPr="00F24F7D" w:rsidRDefault="00F213B6" w:rsidP="00F213B6">
                      <w:pPr>
                        <w:pStyle w:val="Agency-body-text"/>
                        <w:ind w:left="284" w:right="311"/>
                        <w:rPr>
                          <w:lang w:val="pt-PT"/>
                        </w:rPr>
                      </w:pPr>
                      <w:r w:rsidRPr="00E00B84">
                        <w:rPr>
                          <w:lang w:val="lt-LT" w:bidi="lt-LT"/>
                        </w:rPr>
                        <w:t>… individualizuoto mokymo metodus, kurie padeda visiems besimokantiems ugdyti autonomiją mokymosi srityje;</w:t>
                      </w:r>
                    </w:p>
                    <w:p w14:paraId="73DAEFF7" w14:textId="3E3158AD" w:rsidR="00F213B6" w:rsidRPr="00F24F7D" w:rsidRDefault="00F213B6" w:rsidP="00F213B6">
                      <w:pPr>
                        <w:pStyle w:val="Agency-body-text"/>
                        <w:ind w:left="284" w:right="311"/>
                        <w:rPr>
                          <w:color w:val="262626" w:themeColor="text1" w:themeTint="D9"/>
                          <w:lang w:val="pt-PT"/>
                        </w:rPr>
                      </w:pPr>
                      <w:r w:rsidRPr="00E00B84">
                        <w:rPr>
                          <w:lang w:val="lt-LT" w:bidi="lt-LT"/>
                        </w:rPr>
                        <w:t>… prireikus, individualių švietimo planų arba panašių individualizuotų mokymosi programų kai kuriems besimokantiems parengimą, įgyvendinimą ir veiksmingą peržiūrą.</w:t>
                      </w:r>
                    </w:p>
                  </w:txbxContent>
                </v:textbox>
                <w10:anchorlock/>
              </v:shape>
            </w:pict>
          </mc:Fallback>
        </mc:AlternateContent>
      </w:r>
    </w:p>
    <w:p w14:paraId="5D7C7050" w14:textId="20485B71" w:rsidR="00622128" w:rsidRPr="00D93E29" w:rsidRDefault="00622128" w:rsidP="000C0184">
      <w:pPr>
        <w:pStyle w:val="Agency-heading-4"/>
      </w:pPr>
      <w:r w:rsidRPr="00D93E29">
        <w:rPr>
          <w:lang w:val="lt-LT" w:bidi="lt-LT"/>
        </w:rPr>
        <w:lastRenderedPageBreak/>
        <w:t>Svarbiausi įgūdžiai ir gebėjimai, kuriuos reikia lavinti šioje kompetencijos srityje, apima ...</w:t>
      </w:r>
    </w:p>
    <w:p w14:paraId="12E8B833" w14:textId="64A61887" w:rsidR="00F213B6" w:rsidRPr="00D93E29" w:rsidRDefault="00F213B6" w:rsidP="00F213B6">
      <w:pPr>
        <w:pStyle w:val="Agency-body-text"/>
      </w:pPr>
      <w:r w:rsidRPr="00D93E29">
        <w:rPr>
          <w:b/>
          <w:noProof/>
          <w:lang w:val="lt-LT" w:bidi="lt-LT"/>
        </w:rPr>
        <mc:AlternateContent>
          <mc:Choice Requires="wps">
            <w:drawing>
              <wp:inline distT="0" distB="0" distL="0" distR="0" wp14:anchorId="5307D619" wp14:editId="71F28407">
                <wp:extent cx="5611495" cy="3949430"/>
                <wp:effectExtent l="0" t="0" r="14605" b="13970"/>
                <wp:docPr id="472" name="Text Box 47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611495" cy="3949430"/>
                        </a:xfrm>
                        <a:prstGeom prst="rect">
                          <a:avLst/>
                        </a:prstGeom>
                        <a:solidFill>
                          <a:schemeClr val="accent1">
                            <a:lumMod val="20000"/>
                            <a:lumOff val="80000"/>
                            <a:alpha val="49000"/>
                          </a:schemeClr>
                        </a:solidFill>
                        <a:ln w="9525">
                          <a:solidFill>
                            <a:srgbClr val="FFC000"/>
                          </a:solidFill>
                        </a:ln>
                      </wps:spPr>
                      <wps:txbx>
                        <w:txbxContent>
                          <w:p w14:paraId="62438231" w14:textId="77777777" w:rsidR="00F213B6" w:rsidRPr="00E00B84" w:rsidRDefault="00F213B6" w:rsidP="00F213B6">
                            <w:pPr>
                              <w:pStyle w:val="Agency-body-text"/>
                              <w:ind w:left="284" w:right="311"/>
                            </w:pPr>
                            <w:r w:rsidRPr="00E00B84">
                              <w:rPr>
                                <w:lang w:val="lt-LT" w:bidi="lt-LT"/>
                              </w:rPr>
                              <w:t>… vadovavimo klasei įgūdžių, kurie susiję su sisteminiais pozityvaus klasės valdymo metodais, naudojimą;</w:t>
                            </w:r>
                          </w:p>
                          <w:p w14:paraId="52E67887" w14:textId="77777777" w:rsidR="00F213B6" w:rsidRPr="00E00B84" w:rsidRDefault="00F213B6" w:rsidP="00F213B6">
                            <w:pPr>
                              <w:pStyle w:val="Agency-body-text"/>
                              <w:ind w:left="284" w:right="311"/>
                            </w:pPr>
                            <w:r w:rsidRPr="00E00B84">
                              <w:rPr>
                                <w:lang w:val="lt-LT" w:bidi="lt-LT"/>
                              </w:rPr>
                              <w:t>… darbą su individualiais besimokančiaisiais bei heterogeninėmis grupėmis;</w:t>
                            </w:r>
                          </w:p>
                          <w:p w14:paraId="6EAAAE01" w14:textId="77777777" w:rsidR="00F213B6" w:rsidRPr="00E00B84" w:rsidRDefault="00F213B6" w:rsidP="00F213B6">
                            <w:pPr>
                              <w:pStyle w:val="Agency-body-text"/>
                              <w:ind w:left="284" w:right="311"/>
                            </w:pPr>
                            <w:r w:rsidRPr="00E00B84">
                              <w:rPr>
                                <w:lang w:val="lt-LT" w:bidi="lt-LT"/>
                              </w:rPr>
                              <w:t>… mokymo programos kaip įtraukties priemonės, kuri padeda prieiti prie mokymosi, naudojimą;</w:t>
                            </w:r>
                          </w:p>
                          <w:p w14:paraId="24E249D6" w14:textId="77777777" w:rsidR="00F213B6" w:rsidRPr="00E00B84" w:rsidRDefault="00F213B6" w:rsidP="00F213B6">
                            <w:pPr>
                              <w:pStyle w:val="Agency-body-text"/>
                              <w:ind w:left="284" w:right="311"/>
                            </w:pPr>
                            <w:r w:rsidRPr="00E00B84">
                              <w:rPr>
                                <w:lang w:val="lt-LT" w:bidi="lt-LT"/>
                              </w:rPr>
                              <w:t>… įvairovės klausimų mokymo programų kūrimo procesuose sprendimą;</w:t>
                            </w:r>
                          </w:p>
                          <w:p w14:paraId="183758C2" w14:textId="77777777" w:rsidR="00F213B6" w:rsidRPr="00E00B84" w:rsidRDefault="00F213B6" w:rsidP="00F213B6">
                            <w:pPr>
                              <w:pStyle w:val="Agency-body-text"/>
                              <w:ind w:left="284" w:right="311"/>
                            </w:pPr>
                            <w:r w:rsidRPr="00E00B84">
                              <w:rPr>
                                <w:lang w:val="lt-LT" w:bidi="lt-LT"/>
                              </w:rPr>
                              <w:t>… mokymosi metodų, turinio ir rezultatų diferencijavimą;</w:t>
                            </w:r>
                          </w:p>
                          <w:p w14:paraId="1E54BEEE" w14:textId="77777777" w:rsidR="00F213B6" w:rsidRPr="00E00B84" w:rsidRDefault="00F213B6" w:rsidP="00F213B6">
                            <w:pPr>
                              <w:pStyle w:val="Agency-body-text"/>
                              <w:ind w:left="284" w:right="311"/>
                            </w:pPr>
                            <w:r w:rsidRPr="00E00B84">
                              <w:rPr>
                                <w:lang w:val="lt-LT" w:bidi="lt-LT"/>
                              </w:rPr>
                              <w:t>… įrodymais pagrįstų mokymo metodų, siekiant mokymosi tikslų, pvz., lanksčių instrukcijų, alternatyvių mokymosi būdų, bendradarbiavimo problemų sprendimo ir aiškaus grįžtamojo ryšio besimokantiesiems, naudojimą;</w:t>
                            </w:r>
                          </w:p>
                          <w:p w14:paraId="342D69A2" w14:textId="77777777" w:rsidR="00F213B6" w:rsidRPr="00E00B84" w:rsidRDefault="00F213B6" w:rsidP="00F213B6">
                            <w:pPr>
                              <w:pStyle w:val="Agency-body-text"/>
                              <w:ind w:left="284" w:right="311"/>
                            </w:pPr>
                            <w:r w:rsidRPr="00E00B84">
                              <w:rPr>
                                <w:lang w:val="lt-LT" w:bidi="lt-LT"/>
                              </w:rPr>
                              <w:t>... mokymosi bendradarbiaujant palengvinimą, kai besimokantieji įvairiais būdais padeda vieni kitiems, įskaitant bendraamžių mokymąsi, laisvai susidariusiose besimokančiųjų grupelėse;</w:t>
                            </w:r>
                          </w:p>
                          <w:p w14:paraId="4D3A3608" w14:textId="77777777" w:rsidR="00F213B6" w:rsidRPr="00E00B84" w:rsidRDefault="00F213B6" w:rsidP="00F213B6">
                            <w:pPr>
                              <w:pStyle w:val="Agency-body-text"/>
                              <w:ind w:left="284" w:right="311"/>
                            </w:pPr>
                            <w:r w:rsidRPr="00E00B84">
                              <w:rPr>
                                <w:lang w:val="lt-LT" w:bidi="lt-LT"/>
                              </w:rPr>
                              <w:t>… IKT ir pagalbinių technologijų naudojimą, siekiant palaikyti lanksčius mokymosi metodus;</w:t>
                            </w:r>
                          </w:p>
                          <w:p w14:paraId="4D37A400" w14:textId="52FE970E" w:rsidR="00F213B6" w:rsidRPr="00E00B84" w:rsidRDefault="00F213B6" w:rsidP="00F213B6">
                            <w:pPr>
                              <w:pStyle w:val="Agency-body-text"/>
                              <w:ind w:left="284" w:right="311"/>
                            </w:pPr>
                            <w:r w:rsidRPr="00E00B84">
                              <w:rPr>
                                <w:lang w:val="lt-LT" w:bidi="lt-LT"/>
                              </w:rPr>
                              <w:t>… formuojančio ir apibendrinamojo vertinimo, skatinančio mokymąsi, kuris neįvardija besimokančiųjų ir neturi neigiamų pasekmių, naudojimą</w:t>
                            </w:r>
                            <w:r w:rsidR="004D7F1A">
                              <w:rPr>
                                <w:lang w:val="lt-LT" w:bidi="lt-LT"/>
                              </w:rPr>
                              <w:t>;</w:t>
                            </w:r>
                          </w:p>
                          <w:p w14:paraId="29DA9455" w14:textId="354BD060" w:rsidR="00F213B6" w:rsidRPr="00F213B6" w:rsidRDefault="00F213B6" w:rsidP="00F213B6">
                            <w:pPr>
                              <w:pStyle w:val="Agency-body-text"/>
                              <w:ind w:left="284" w:right="311"/>
                              <w:rPr>
                                <w:color w:val="262626" w:themeColor="text1" w:themeTint="D9"/>
                              </w:rPr>
                            </w:pPr>
                            <w:r w:rsidRPr="00E00B84">
                              <w:rPr>
                                <w:lang w:val="lt-LT" w:bidi="lt-LT"/>
                              </w:rPr>
                              <w:t>… įvairių žodinių ir nežodinių komunikacijos įgūdžių, padedančių mokytis, rengimą.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307D619" id="Text Box 472" o:spid="_x0000_s1043" type="#_x0000_t202" alt="&quot;&quot;" style="width:441.85pt;height:3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" fillcolor="#dbe5f1 [660]" strokecolor="#ffc000">
                <v:fill opacity="32125f"/>
                <v:textbox style="mso-fit-shape-to-text:t">
                  <w:txbxContent>
                    <w:p w14:paraId="62438231" w14:textId="77777777" w:rsidR="00F213B6" w:rsidRPr="00E00B84" w:rsidRDefault="00F213B6" w:rsidP="00F213B6">
                      <w:pPr>
                        <w:pStyle w:val="Agency-body-text"/>
                        <w:ind w:left="284" w:right="311"/>
                      </w:pPr>
                      <w:r w:rsidRPr="00E00B84">
                        <w:rPr>
                          <w:lang w:val="lt-LT" w:bidi="lt-LT"/>
                        </w:rPr>
                        <w:t>… vadovavimo klasei įgūdžių, kurie susiję su sisteminiais pozityvaus klasės valdymo metodais, naudojimą;</w:t>
                      </w:r>
                    </w:p>
                    <w:p w14:paraId="52E67887" w14:textId="77777777" w:rsidR="00F213B6" w:rsidRPr="00E00B84" w:rsidRDefault="00F213B6" w:rsidP="00F213B6">
                      <w:pPr>
                        <w:pStyle w:val="Agency-body-text"/>
                        <w:ind w:left="284" w:right="311"/>
                      </w:pPr>
                      <w:r w:rsidRPr="00E00B84">
                        <w:rPr>
                          <w:lang w:val="lt-LT" w:bidi="lt-LT"/>
                        </w:rPr>
                        <w:t>… darbą su individualiais besimokančiaisiais bei heterogeninėmis grupėmis;</w:t>
                      </w:r>
                    </w:p>
                    <w:p w14:paraId="6EAAAE01" w14:textId="77777777" w:rsidR="00F213B6" w:rsidRPr="00E00B84" w:rsidRDefault="00F213B6" w:rsidP="00F213B6">
                      <w:pPr>
                        <w:pStyle w:val="Agency-body-text"/>
                        <w:ind w:left="284" w:right="311"/>
                      </w:pPr>
                      <w:r w:rsidRPr="00E00B84">
                        <w:rPr>
                          <w:lang w:val="lt-LT" w:bidi="lt-LT"/>
                        </w:rPr>
                        <w:t xml:space="preserve">… mokymo programos kaip </w:t>
                      </w:r>
                      <w:proofErr w:type="spellStart"/>
                      <w:r w:rsidRPr="00E00B84">
                        <w:rPr>
                          <w:lang w:val="lt-LT" w:bidi="lt-LT"/>
                        </w:rPr>
                        <w:t>įtraukties</w:t>
                      </w:r>
                      <w:proofErr w:type="spellEnd"/>
                      <w:r w:rsidRPr="00E00B84">
                        <w:rPr>
                          <w:lang w:val="lt-LT" w:bidi="lt-LT"/>
                        </w:rPr>
                        <w:t xml:space="preserve"> priemonės, kuri padeda prieiti prie mokymosi, naudojimą;</w:t>
                      </w:r>
                    </w:p>
                    <w:p w14:paraId="24E249D6" w14:textId="77777777" w:rsidR="00F213B6" w:rsidRPr="00E00B84" w:rsidRDefault="00F213B6" w:rsidP="00F213B6">
                      <w:pPr>
                        <w:pStyle w:val="Agency-body-text"/>
                        <w:ind w:left="284" w:right="311"/>
                      </w:pPr>
                      <w:r w:rsidRPr="00E00B84">
                        <w:rPr>
                          <w:lang w:val="lt-LT" w:bidi="lt-LT"/>
                        </w:rPr>
                        <w:t>… įvairovės klausimų mokymo programų kūrimo procesuose sprendimą;</w:t>
                      </w:r>
                    </w:p>
                    <w:p w14:paraId="183758C2" w14:textId="77777777" w:rsidR="00F213B6" w:rsidRPr="00E00B84" w:rsidRDefault="00F213B6" w:rsidP="00F213B6">
                      <w:pPr>
                        <w:pStyle w:val="Agency-body-text"/>
                        <w:ind w:left="284" w:right="311"/>
                      </w:pPr>
                      <w:r w:rsidRPr="00E00B84">
                        <w:rPr>
                          <w:lang w:val="lt-LT" w:bidi="lt-LT"/>
                        </w:rPr>
                        <w:t>… mokymosi metodų, turinio ir rezultatų diferencijavimą;</w:t>
                      </w:r>
                    </w:p>
                    <w:p w14:paraId="1E54BEEE" w14:textId="77777777" w:rsidR="00F213B6" w:rsidRPr="00E00B84" w:rsidRDefault="00F213B6" w:rsidP="00F213B6">
                      <w:pPr>
                        <w:pStyle w:val="Agency-body-text"/>
                        <w:ind w:left="284" w:right="311"/>
                      </w:pPr>
                      <w:r w:rsidRPr="00E00B84">
                        <w:rPr>
                          <w:lang w:val="lt-LT" w:bidi="lt-LT"/>
                        </w:rPr>
                        <w:t>… įrodymais pagrįstų mokymo metodų, siekiant mokymosi tikslų, pvz., lanksčių instrukcijų, alternatyvių mokymosi būdų, bendradarbiavimo problemų sprendimo ir aiškaus grįžtamojo ryšio besimokantiesiems, naudojimą;</w:t>
                      </w:r>
                    </w:p>
                    <w:p w14:paraId="342D69A2" w14:textId="77777777" w:rsidR="00F213B6" w:rsidRPr="00E00B84" w:rsidRDefault="00F213B6" w:rsidP="00F213B6">
                      <w:pPr>
                        <w:pStyle w:val="Agency-body-text"/>
                        <w:ind w:left="284" w:right="311"/>
                      </w:pPr>
                      <w:r w:rsidRPr="00E00B84">
                        <w:rPr>
                          <w:lang w:val="lt-LT" w:bidi="lt-LT"/>
                        </w:rPr>
                        <w:t>... mokymosi bendradarbiaujant palengvinimą, kai besimokantieji įvairiais būdais padeda vieni kitiems, įskaitant bendraamžių mokymąsi, laisvai susidariusiose besimokančiųjų grupelėse;</w:t>
                      </w:r>
                    </w:p>
                    <w:p w14:paraId="4D3A3608" w14:textId="77777777" w:rsidR="00F213B6" w:rsidRPr="00E00B84" w:rsidRDefault="00F213B6" w:rsidP="00F213B6">
                      <w:pPr>
                        <w:pStyle w:val="Agency-body-text"/>
                        <w:ind w:left="284" w:right="311"/>
                      </w:pPr>
                      <w:r w:rsidRPr="00E00B84">
                        <w:rPr>
                          <w:lang w:val="lt-LT" w:bidi="lt-LT"/>
                        </w:rPr>
                        <w:t>… IKT ir pagalbinių technologijų naudojimą, siekiant palaikyti lanksčius mokymosi metodus;</w:t>
                      </w:r>
                    </w:p>
                    <w:p w14:paraId="4D37A400" w14:textId="52FE970E" w:rsidR="00F213B6" w:rsidRPr="00E00B84" w:rsidRDefault="00F213B6" w:rsidP="00F213B6">
                      <w:pPr>
                        <w:pStyle w:val="Agency-body-text"/>
                        <w:ind w:left="284" w:right="311"/>
                      </w:pPr>
                      <w:r w:rsidRPr="00E00B84">
                        <w:rPr>
                          <w:lang w:val="lt-LT" w:bidi="lt-LT"/>
                        </w:rPr>
                        <w:t>… formuojančio ir apibendrinamojo vertinimo, skatinančio mokymąsi, kuris neįvardija besimokančiųjų ir neturi neigiamų pasekmių, naudojimą</w:t>
                      </w:r>
                      <w:r w:rsidR="004D7F1A">
                        <w:rPr>
                          <w:lang w:val="lt-LT" w:bidi="lt-LT"/>
                        </w:rPr>
                        <w:t>;</w:t>
                      </w:r>
                    </w:p>
                    <w:p w14:paraId="29DA9455" w14:textId="354BD060" w:rsidR="00F213B6" w:rsidRPr="00F213B6" w:rsidRDefault="00F213B6" w:rsidP="00F213B6">
                      <w:pPr>
                        <w:pStyle w:val="Agency-body-text"/>
                        <w:ind w:left="284" w:right="311"/>
                        <w:rPr>
                          <w:color w:val="262626" w:themeColor="text1" w:themeTint="D9"/>
                        </w:rPr>
                      </w:pPr>
                      <w:r w:rsidRPr="00E00B84">
                        <w:rPr>
                          <w:lang w:val="lt-LT" w:bidi="lt-LT"/>
                        </w:rPr>
                        <w:t>… įvairių žodinių ir nežodinių komunikacijos įgūdžių, padedančių mokytis, rengimą.</w:t>
                      </w:r>
                    </w:p>
                  </w:txbxContent>
                </v:textbox>
                <w10:anchorlock/>
              </v:shape>
            </w:pict>
          </mc:Fallback>
        </mc:AlternateContent>
      </w:r>
    </w:p>
    <w:p w14:paraId="2F185182" w14:textId="6983E60E" w:rsidR="00622128" w:rsidRPr="00D93E29" w:rsidRDefault="00622128" w:rsidP="00622128">
      <w:pPr>
        <w:pStyle w:val="Agency-heading-2"/>
      </w:pPr>
      <w:bookmarkStart w:id="10" w:name="_Toc115691284"/>
      <w:r w:rsidRPr="00D93E29">
        <w:rPr>
          <w:lang w:val="lt-LT" w:bidi="lt-LT"/>
        </w:rPr>
        <w:t>Darbas su kitais</w:t>
      </w:r>
      <w:bookmarkEnd w:id="10"/>
    </w:p>
    <w:p w14:paraId="52222FF4" w14:textId="260D1DB2" w:rsidR="003F079E" w:rsidRPr="00D93E29" w:rsidRDefault="003F079E" w:rsidP="002D020D">
      <w:pPr>
        <w:pStyle w:val="Agency-body-text"/>
      </w:pPr>
      <w:r w:rsidRPr="00D93E29">
        <w:rPr>
          <w:noProof/>
          <w:lang w:val="lt-LT" w:bidi="lt-LT"/>
        </w:rPr>
        <mc:AlternateContent>
          <mc:Choice Requires="wps">
            <w:drawing>
              <wp:inline distT="0" distB="0" distL="0" distR="0" wp14:anchorId="60390FBA" wp14:editId="2F01C515">
                <wp:extent cx="5611495" cy="1721485"/>
                <wp:effectExtent l="0" t="0" r="1905" b="2540"/>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611495" cy="1721485"/>
                        </a:xfrm>
                        <a:prstGeom prst="rect">
                          <a:avLst/>
                        </a:prstGeom>
                        <a:solidFill>
                          <a:schemeClr val="accent1">
                            <a:lumMod val="20000"/>
                            <a:lumOff val="80000"/>
                            <a:alpha val="50000"/>
                          </a:schemeClr>
                        </a:solidFill>
                        <a:ln w="9525">
                          <a:noFill/>
                        </a:ln>
                      </wps:spPr>
                      <wps:txbx>
                        <w:txbxContent>
                          <w:p w14:paraId="54EB34D8" w14:textId="77777777" w:rsidR="00815949" w:rsidRPr="00F213B6" w:rsidRDefault="00815949" w:rsidP="008B4120">
                            <w:pPr>
                              <w:pStyle w:val="Agency-body-text"/>
                              <w:keepNext/>
                              <w:ind w:left="284" w:right="311"/>
                              <w:rPr>
                                <w:color w:val="262626" w:themeColor="text1" w:themeTint="D9"/>
                              </w:rPr>
                            </w:pPr>
                            <w:r w:rsidRPr="00F213B6">
                              <w:rPr>
                                <w:color w:val="262626" w:themeColor="text1" w:themeTint="D9"/>
                                <w:lang w:val="lt-LT" w:bidi="lt-LT"/>
                              </w:rPr>
                              <w:t>Palaikymas, bendradarbiavimas ir komandinis darbas yra esminiai visų mokytojų ir kitų ugdymo specialistų metodai.</w:t>
                            </w:r>
                          </w:p>
                          <w:p w14:paraId="5E57162A" w14:textId="77777777" w:rsidR="00815949" w:rsidRPr="00F213B6" w:rsidRDefault="00815949" w:rsidP="008B4120">
                            <w:pPr>
                              <w:pStyle w:val="Agency-body-text"/>
                              <w:keepNext/>
                              <w:ind w:left="284" w:right="311"/>
                              <w:rPr>
                                <w:color w:val="262626" w:themeColor="text1" w:themeTint="D9"/>
                              </w:rPr>
                            </w:pPr>
                            <w:r w:rsidRPr="00F213B6">
                              <w:rPr>
                                <w:color w:val="262626" w:themeColor="text1" w:themeTint="D9"/>
                                <w:lang w:val="lt-LT" w:bidi="lt-LT"/>
                              </w:rPr>
                              <w:t>Šių pagrindinių vertybių kompetencijos sritys susijusios su:</w:t>
                            </w:r>
                          </w:p>
                          <w:p w14:paraId="4DFA1EFA" w14:textId="77777777" w:rsidR="00815949" w:rsidRPr="00F213B6" w:rsidRDefault="00815949" w:rsidP="004B42C1">
                            <w:pPr>
                              <w:pStyle w:val="Agency-body-text"/>
                              <w:ind w:left="284" w:right="311"/>
                              <w:rPr>
                                <w:color w:val="262626" w:themeColor="text1" w:themeTint="D9"/>
                              </w:rPr>
                            </w:pPr>
                            <w:r w:rsidRPr="00F213B6">
                              <w:rPr>
                                <w:color w:val="262626" w:themeColor="text1" w:themeTint="D9"/>
                                <w:lang w:val="lt-LT" w:bidi="lt-LT"/>
                              </w:rPr>
                              <w:t>-</w:t>
                            </w:r>
                            <w:r w:rsidRPr="00F213B6">
                              <w:rPr>
                                <w:color w:val="262626" w:themeColor="text1" w:themeTint="D9"/>
                                <w:lang w:val="lt-LT" w:bidi="lt-LT"/>
                              </w:rPr>
                              <w:tab/>
                              <w:t>besimokančiųjų nuomonės išklausymas;</w:t>
                            </w:r>
                          </w:p>
                          <w:p w14:paraId="0F832EDF" w14:textId="77777777" w:rsidR="00815949" w:rsidRPr="00F213B6" w:rsidRDefault="00815949" w:rsidP="004B42C1">
                            <w:pPr>
                              <w:pStyle w:val="Agency-body-text"/>
                              <w:ind w:left="284" w:right="311"/>
                              <w:rPr>
                                <w:color w:val="262626" w:themeColor="text1" w:themeTint="D9"/>
                              </w:rPr>
                            </w:pPr>
                            <w:r w:rsidRPr="00F213B6">
                              <w:rPr>
                                <w:color w:val="262626" w:themeColor="text1" w:themeTint="D9"/>
                                <w:lang w:val="lt-LT" w:bidi="lt-LT"/>
                              </w:rPr>
                              <w:t>-</w:t>
                            </w:r>
                            <w:r w:rsidRPr="00F213B6">
                              <w:rPr>
                                <w:color w:val="262626" w:themeColor="text1" w:themeTint="D9"/>
                                <w:lang w:val="lt-LT" w:bidi="lt-LT"/>
                              </w:rPr>
                              <w:tab/>
                              <w:t>darbu su tėvais ir šeimomis;</w:t>
                            </w:r>
                          </w:p>
                          <w:p w14:paraId="48A96825" w14:textId="36A9D084" w:rsidR="00815949" w:rsidRPr="00F24F7D" w:rsidRDefault="00815949" w:rsidP="004B42C1">
                            <w:pPr>
                              <w:pStyle w:val="Agency-body-text"/>
                              <w:ind w:left="284" w:right="311"/>
                              <w:rPr>
                                <w:color w:val="262626" w:themeColor="text1" w:themeTint="D9"/>
                                <w:lang w:val="pt-PT"/>
                              </w:rPr>
                            </w:pPr>
                            <w:r w:rsidRPr="00F213B6">
                              <w:rPr>
                                <w:color w:val="262626" w:themeColor="text1" w:themeTint="D9"/>
                                <w:lang w:val="lt-LT" w:bidi="lt-LT"/>
                              </w:rPr>
                              <w:t>-</w:t>
                            </w:r>
                            <w:r w:rsidRPr="00F213B6">
                              <w:rPr>
                                <w:color w:val="262626" w:themeColor="text1" w:themeTint="D9"/>
                                <w:lang w:val="lt-LT" w:bidi="lt-LT"/>
                              </w:rPr>
                              <w:tab/>
                              <w:t>darbu su įvairiais švietimo specialistais.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60390FBA" id="Text Box 7" o:spid="_x0000_s1044" type="#_x0000_t202" alt="&quot;&quot;" style="width:441.85pt;height:13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" fillcolor="#dbe5f1 [660]" stroked="f">
                <v:fill opacity="32896f"/>
                <v:textbox style="mso-fit-shape-to-text:t">
                  <w:txbxContent>
                    <w:p w14:paraId="54EB34D8" w14:textId="77777777" w:rsidR="00815949" w:rsidRPr="00F213B6" w:rsidRDefault="00815949" w:rsidP="008B4120">
                      <w:pPr>
                        <w:pStyle w:val="Agency-body-text"/>
                        <w:keepNext/>
                        <w:ind w:left="284" w:right="311"/>
                        <w:rPr>
                          <w:color w:val="262626" w:themeColor="text1" w:themeTint="D9"/>
                        </w:rPr>
                      </w:pPr>
                      <w:r w:rsidRPr="00F213B6">
                        <w:rPr>
                          <w:color w:val="262626" w:themeColor="text1" w:themeTint="D9"/>
                          <w:lang w:val="lt-LT" w:bidi="lt-LT"/>
                        </w:rPr>
                        <w:t>Palaikymas, bendradarbiavimas ir komandinis darbas yra esminiai visų mokytojų ir kitų ugdymo specialistų metodai.</w:t>
                      </w:r>
                    </w:p>
                    <w:p w14:paraId="5E57162A" w14:textId="77777777" w:rsidR="00815949" w:rsidRPr="00F213B6" w:rsidRDefault="00815949" w:rsidP="008B4120">
                      <w:pPr>
                        <w:pStyle w:val="Agency-body-text"/>
                        <w:keepNext/>
                        <w:ind w:left="284" w:right="311"/>
                        <w:rPr>
                          <w:color w:val="262626" w:themeColor="text1" w:themeTint="D9"/>
                        </w:rPr>
                      </w:pPr>
                      <w:r w:rsidRPr="00F213B6">
                        <w:rPr>
                          <w:color w:val="262626" w:themeColor="text1" w:themeTint="D9"/>
                          <w:lang w:val="lt-LT" w:bidi="lt-LT"/>
                        </w:rPr>
                        <w:t>Šių pagrindinių vertybių kompetencijos sritys susijusios su:</w:t>
                      </w:r>
                    </w:p>
                    <w:p w14:paraId="4DFA1EFA" w14:textId="77777777" w:rsidR="00815949" w:rsidRPr="00F213B6" w:rsidRDefault="00815949" w:rsidP="004B42C1">
                      <w:pPr>
                        <w:pStyle w:val="Agency-body-text"/>
                        <w:ind w:left="284" w:right="311"/>
                        <w:rPr>
                          <w:color w:val="262626" w:themeColor="text1" w:themeTint="D9"/>
                        </w:rPr>
                      </w:pPr>
                      <w:r w:rsidRPr="00F213B6">
                        <w:rPr>
                          <w:color w:val="262626" w:themeColor="text1" w:themeTint="D9"/>
                          <w:lang w:val="lt-LT" w:bidi="lt-LT"/>
                        </w:rPr>
                        <w:t>-</w:t>
                      </w:r>
                      <w:r w:rsidRPr="00F213B6">
                        <w:rPr>
                          <w:color w:val="262626" w:themeColor="text1" w:themeTint="D9"/>
                          <w:lang w:val="lt-LT" w:bidi="lt-LT"/>
                        </w:rPr>
                        <w:tab/>
                        <w:t>besimokančiųjų nuomonės išklausymas;</w:t>
                      </w:r>
                    </w:p>
                    <w:p w14:paraId="0F832EDF" w14:textId="77777777" w:rsidR="00815949" w:rsidRPr="00F213B6" w:rsidRDefault="00815949" w:rsidP="004B42C1">
                      <w:pPr>
                        <w:pStyle w:val="Agency-body-text"/>
                        <w:ind w:left="284" w:right="311"/>
                        <w:rPr>
                          <w:color w:val="262626" w:themeColor="text1" w:themeTint="D9"/>
                        </w:rPr>
                      </w:pPr>
                      <w:r w:rsidRPr="00F213B6">
                        <w:rPr>
                          <w:color w:val="262626" w:themeColor="text1" w:themeTint="D9"/>
                          <w:lang w:val="lt-LT" w:bidi="lt-LT"/>
                        </w:rPr>
                        <w:t>-</w:t>
                      </w:r>
                      <w:r w:rsidRPr="00F213B6">
                        <w:rPr>
                          <w:color w:val="262626" w:themeColor="text1" w:themeTint="D9"/>
                          <w:lang w:val="lt-LT" w:bidi="lt-LT"/>
                        </w:rPr>
                        <w:tab/>
                        <w:t>darbu su tėvais ir šeimomis;</w:t>
                      </w:r>
                    </w:p>
                    <w:p w14:paraId="48A96825" w14:textId="36A9D084" w:rsidR="00815949" w:rsidRPr="00F24F7D" w:rsidRDefault="00815949" w:rsidP="004B42C1">
                      <w:pPr>
                        <w:pStyle w:val="Agency-body-text"/>
                        <w:ind w:left="284" w:right="311"/>
                        <w:rPr>
                          <w:color w:val="262626" w:themeColor="text1" w:themeTint="D9"/>
                          <w:lang w:val="pt-PT"/>
                        </w:rPr>
                      </w:pPr>
                      <w:r w:rsidRPr="00F213B6">
                        <w:rPr>
                          <w:color w:val="262626" w:themeColor="text1" w:themeTint="D9"/>
                          <w:lang w:val="lt-LT" w:bidi="lt-LT"/>
                        </w:rPr>
                        <w:t>-</w:t>
                      </w:r>
                      <w:r w:rsidRPr="00F213B6">
                        <w:rPr>
                          <w:color w:val="262626" w:themeColor="text1" w:themeTint="D9"/>
                          <w:lang w:val="lt-LT" w:bidi="lt-LT"/>
                        </w:rPr>
                        <w:tab/>
                        <w:t>darbu su įvairiais švietimo specialistais.</w:t>
                      </w:r>
                    </w:p>
                  </w:txbxContent>
                </v:textbox>
                <w10:anchorlock/>
              </v:shape>
            </w:pict>
          </mc:Fallback>
        </mc:AlternateContent>
      </w:r>
    </w:p>
    <w:p w14:paraId="393CCFC2" w14:textId="6D50DC59" w:rsidR="00622128" w:rsidRPr="00D93E29" w:rsidRDefault="00622128" w:rsidP="00BF6AFD">
      <w:pPr>
        <w:pStyle w:val="Agency-heading-3"/>
      </w:pPr>
      <w:bookmarkStart w:id="11" w:name="_Toc115691285"/>
      <w:r w:rsidRPr="00D93E29">
        <w:rPr>
          <w:lang w:val="lt-LT" w:bidi="lt-LT"/>
        </w:rPr>
        <w:lastRenderedPageBreak/>
        <w:t>Besimokančiųjų nuomonės išklausymas</w:t>
      </w:r>
      <w:bookmarkEnd w:id="11"/>
    </w:p>
    <w:p w14:paraId="6CFB25E8" w14:textId="5E1B70C5" w:rsidR="00622128" w:rsidRPr="00D93E29" w:rsidRDefault="00622128" w:rsidP="000C0184">
      <w:pPr>
        <w:pStyle w:val="Agency-heading-4"/>
      </w:pPr>
      <w:r w:rsidRPr="00D93E29">
        <w:rPr>
          <w:lang w:val="lt-LT" w:bidi="lt-LT"/>
        </w:rPr>
        <w:t>Požiūris ir įsitikinimai, kuriais grindžiama ši kompetencijos sritis, apima ...</w:t>
      </w:r>
    </w:p>
    <w:p w14:paraId="24DC5E50" w14:textId="3970286B" w:rsidR="00EE1ABC" w:rsidRPr="00D93E29" w:rsidRDefault="00EE1ABC" w:rsidP="00EE1ABC">
      <w:pPr>
        <w:pStyle w:val="Agency-body-text"/>
      </w:pPr>
      <w:r w:rsidRPr="00D93E29">
        <w:rPr>
          <w:b/>
          <w:noProof/>
          <w:lang w:val="lt-LT" w:bidi="lt-LT"/>
        </w:rPr>
        <mc:AlternateContent>
          <mc:Choice Requires="wps">
            <w:drawing>
              <wp:inline distT="0" distB="0" distL="0" distR="0" wp14:anchorId="3D958292" wp14:editId="6C771231">
                <wp:extent cx="5611495" cy="1809345"/>
                <wp:effectExtent l="0" t="0" r="14605" b="6985"/>
                <wp:docPr id="473" name="Text Box 47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611495" cy="1809345"/>
                        </a:xfrm>
                        <a:prstGeom prst="rect">
                          <a:avLst/>
                        </a:prstGeom>
                        <a:solidFill>
                          <a:schemeClr val="accent1">
                            <a:lumMod val="20000"/>
                            <a:lumOff val="80000"/>
                            <a:alpha val="49000"/>
                          </a:schemeClr>
                        </a:solidFill>
                        <a:ln w="9525">
                          <a:solidFill>
                            <a:srgbClr val="7030A0"/>
                          </a:solidFill>
                        </a:ln>
                      </wps:spPr>
                      <wps:txbx>
                        <w:txbxContent>
                          <w:p w14:paraId="7849F1CF" w14:textId="77777777" w:rsidR="00EE1ABC" w:rsidRPr="00EE1ABC" w:rsidRDefault="00EE1ABC" w:rsidP="00EE1ABC">
                            <w:pPr>
                              <w:pStyle w:val="Agency-body-text"/>
                              <w:ind w:left="284" w:right="311"/>
                              <w:rPr>
                                <w:color w:val="262626" w:themeColor="text1" w:themeTint="D9"/>
                              </w:rPr>
                            </w:pPr>
                            <w:r w:rsidRPr="00EE1ABC">
                              <w:rPr>
                                <w:color w:val="262626" w:themeColor="text1" w:themeTint="D9"/>
                                <w:lang w:val="lt-LT" w:bidi="lt-LT"/>
                              </w:rPr>
                              <w:t>… besimokantieji yra kokybiško švietimo išteklius;</w:t>
                            </w:r>
                          </w:p>
                          <w:p w14:paraId="47CE7D1F" w14:textId="77777777" w:rsidR="00EE1ABC" w:rsidRPr="00EE1ABC" w:rsidRDefault="00EE1ABC" w:rsidP="00EE1ABC">
                            <w:pPr>
                              <w:pStyle w:val="Agency-body-text"/>
                              <w:ind w:left="284" w:right="311"/>
                              <w:rPr>
                                <w:color w:val="262626" w:themeColor="text1" w:themeTint="D9"/>
                              </w:rPr>
                            </w:pPr>
                            <w:r w:rsidRPr="00EE1ABC">
                              <w:rPr>
                                <w:color w:val="262626" w:themeColor="text1" w:themeTint="D9"/>
                                <w:lang w:val="lt-LT" w:bidi="lt-LT"/>
                              </w:rPr>
                              <w:t>… besimokančiųjų nuomonės turi būti išklausytos klausimais, kurie susiję su jų mokyklos patirtimi, pagalba mokymuisi ir ateities planavimu;</w:t>
                            </w:r>
                          </w:p>
                          <w:p w14:paraId="64C9C880" w14:textId="2E1EA932" w:rsidR="00EE1ABC" w:rsidRPr="00EE1ABC" w:rsidRDefault="00EE1ABC" w:rsidP="00EE1ABC">
                            <w:pPr>
                              <w:pStyle w:val="Agency-body-text"/>
                              <w:ind w:left="284" w:right="311"/>
                              <w:rPr>
                                <w:rFonts w:eastAsia="Calibri" w:cs="Calibri"/>
                                <w:color w:val="262626" w:themeColor="text1" w:themeTint="D9"/>
                              </w:rPr>
                            </w:pPr>
                            <w:r w:rsidRPr="00EE1ABC">
                              <w:rPr>
                                <w:color w:val="262626" w:themeColor="text1" w:themeTint="D9"/>
                                <w:lang w:val="lt-LT" w:bidi="lt-LT"/>
                              </w:rPr>
                              <w:t>… besimokančiųjų asmeninės svajonės, tikslai ir baimės yra svarbūs ir turi būti išklausyti, ypač besimokančiųjų su sudėtingais poreikiais arba tokių, kurie priklauso pažeidžiamoms ir sunkiai pasiekiamoms grupėms, taip pat ir besimokančiųjų, kurie nepatenka į formalųjį ugdymą arba patenka į ikimokyklinį arba pomokyklinį ugdymą.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3D958292" id="Text Box 473" o:spid="_x0000_s1045" type="#_x0000_t202" alt="&quot;&quot;" style="width:441.85pt;height:14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" fillcolor="#dbe5f1 [660]" strokecolor="#7030a0">
                <v:fill opacity="32125f"/>
                <v:textbox style="mso-fit-shape-to-text:t">
                  <w:txbxContent>
                    <w:p w14:paraId="7849F1CF" w14:textId="77777777" w:rsidR="00EE1ABC" w:rsidRPr="00EE1ABC" w:rsidRDefault="00EE1ABC" w:rsidP="00EE1ABC">
                      <w:pPr>
                        <w:pStyle w:val="Agency-body-text"/>
                        <w:ind w:left="284" w:right="311"/>
                        <w:rPr>
                          <w:color w:val="262626" w:themeColor="text1" w:themeTint="D9"/>
                        </w:rPr>
                      </w:pPr>
                      <w:r w:rsidRPr="00EE1ABC">
                        <w:rPr>
                          <w:color w:val="262626" w:themeColor="text1" w:themeTint="D9"/>
                          <w:lang w:val="lt-LT" w:bidi="lt-LT"/>
                        </w:rPr>
                        <w:t>… besimokantieji yra kokybiško švietimo išteklius;</w:t>
                      </w:r>
                    </w:p>
                    <w:p w14:paraId="47CE7D1F" w14:textId="77777777" w:rsidR="00EE1ABC" w:rsidRPr="00EE1ABC" w:rsidRDefault="00EE1ABC" w:rsidP="00EE1ABC">
                      <w:pPr>
                        <w:pStyle w:val="Agency-body-text"/>
                        <w:ind w:left="284" w:right="311"/>
                        <w:rPr>
                          <w:color w:val="262626" w:themeColor="text1" w:themeTint="D9"/>
                        </w:rPr>
                      </w:pPr>
                      <w:r w:rsidRPr="00EE1ABC">
                        <w:rPr>
                          <w:color w:val="262626" w:themeColor="text1" w:themeTint="D9"/>
                          <w:lang w:val="lt-LT" w:bidi="lt-LT"/>
                        </w:rPr>
                        <w:t>… besimokančiųjų nuomonės turi būti išklausytos klausimais, kurie susiję su jų mokyklos patirtimi, pagalba mokymuisi ir ateities planavimu;</w:t>
                      </w:r>
                    </w:p>
                    <w:p w14:paraId="64C9C880" w14:textId="2E1EA932" w:rsidR="00EE1ABC" w:rsidRPr="00EE1ABC" w:rsidRDefault="00EE1ABC" w:rsidP="00EE1ABC">
                      <w:pPr>
                        <w:pStyle w:val="Agency-body-text"/>
                        <w:ind w:left="284" w:right="311"/>
                        <w:rPr>
                          <w:rFonts w:eastAsia="Calibri" w:cs="Calibri"/>
                          <w:color w:val="262626" w:themeColor="text1" w:themeTint="D9"/>
                        </w:rPr>
                      </w:pPr>
                      <w:r w:rsidRPr="00EE1ABC">
                        <w:rPr>
                          <w:color w:val="262626" w:themeColor="text1" w:themeTint="D9"/>
                          <w:lang w:val="lt-LT" w:bidi="lt-LT"/>
                        </w:rPr>
                        <w:t xml:space="preserve">… besimokančiųjų asmeninės svajonės, tikslai ir baimės yra svarbūs ir turi būti išklausyti, ypač besimokančiųjų su sudėtingais poreikiais arba tokių, kurie priklauso pažeidžiamoms ir sunkiai pasiekiamoms grupėms, taip pat ir besimokančiųjų, kurie nepatenka į formalųjį ugdymą arba patenka į ikimokyklinį arba </w:t>
                      </w:r>
                      <w:proofErr w:type="spellStart"/>
                      <w:r w:rsidRPr="00EE1ABC">
                        <w:rPr>
                          <w:color w:val="262626" w:themeColor="text1" w:themeTint="D9"/>
                          <w:lang w:val="lt-LT" w:bidi="lt-LT"/>
                        </w:rPr>
                        <w:t>pomokyklinį</w:t>
                      </w:r>
                      <w:proofErr w:type="spellEnd"/>
                      <w:r w:rsidRPr="00EE1ABC">
                        <w:rPr>
                          <w:color w:val="262626" w:themeColor="text1" w:themeTint="D9"/>
                          <w:lang w:val="lt-LT" w:bidi="lt-LT"/>
                        </w:rPr>
                        <w:t xml:space="preserve"> ugdymą.</w:t>
                      </w:r>
                    </w:p>
                  </w:txbxContent>
                </v:textbox>
                <w10:anchorlock/>
              </v:shape>
            </w:pict>
          </mc:Fallback>
        </mc:AlternateContent>
      </w:r>
    </w:p>
    <w:p w14:paraId="5EEB790E" w14:textId="351AE53A" w:rsidR="00622128" w:rsidRPr="00F24F7D" w:rsidRDefault="00622128" w:rsidP="000C0184">
      <w:pPr>
        <w:pStyle w:val="Agency-heading-4"/>
        <w:rPr>
          <w:lang w:val="pt-PT"/>
        </w:rPr>
      </w:pPr>
      <w:r w:rsidRPr="00D93E29">
        <w:rPr>
          <w:lang w:val="lt-LT" w:bidi="lt-LT"/>
        </w:rPr>
        <w:t>Esminės žinios ir supratimas, pagrindžiantys šią kompetencijos sritį, apima …</w:t>
      </w:r>
    </w:p>
    <w:p w14:paraId="297AA40A" w14:textId="400A5302" w:rsidR="00EE1ABC" w:rsidRPr="00D93E29" w:rsidRDefault="00EE1ABC" w:rsidP="00BF6AFD">
      <w:pPr>
        <w:pStyle w:val="Agency-body-text"/>
      </w:pPr>
      <w:r w:rsidRPr="00D93E29">
        <w:rPr>
          <w:b/>
          <w:noProof/>
          <w:lang w:val="lt-LT" w:bidi="lt-LT"/>
        </w:rPr>
        <mc:AlternateContent>
          <mc:Choice Requires="wps">
            <w:drawing>
              <wp:inline distT="0" distB="0" distL="0" distR="0" wp14:anchorId="5F03857B" wp14:editId="19E7CB83">
                <wp:extent cx="5611495" cy="2305455"/>
                <wp:effectExtent l="0" t="0" r="14605" b="15875"/>
                <wp:docPr id="474" name="Text Box 47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611495" cy="2305455"/>
                        </a:xfrm>
                        <a:prstGeom prst="rect">
                          <a:avLst/>
                        </a:prstGeom>
                        <a:solidFill>
                          <a:schemeClr val="accent1">
                            <a:lumMod val="20000"/>
                            <a:lumOff val="80000"/>
                            <a:alpha val="49000"/>
                          </a:schemeClr>
                        </a:solidFill>
                        <a:ln w="9525">
                          <a:solidFill>
                            <a:srgbClr val="0070C0"/>
                          </a:solidFill>
                        </a:ln>
                      </wps:spPr>
                      <wps:txbx>
                        <w:txbxContent>
                          <w:p w14:paraId="4F087B54" w14:textId="77777777" w:rsidR="00A732BC" w:rsidRPr="00E00B84" w:rsidRDefault="00A732BC" w:rsidP="00A732BC">
                            <w:pPr>
                              <w:pStyle w:val="Agency-body-text"/>
                              <w:ind w:left="284" w:right="311"/>
                              <w:rPr>
                                <w:rFonts w:eastAsiaTheme="majorEastAsia"/>
                              </w:rPr>
                            </w:pPr>
                            <w:r w:rsidRPr="00E00B84">
                              <w:rPr>
                                <w:lang w:val="lt-LT" w:bidi="lt-LT"/>
                              </w:rPr>
                              <w:t>… besimokančiųjų nuomonę, kuri apima besimokančiųjų ir jų šeimų vertybes, nuomones, įsitikinimus, pažiūras ir perspektyvas, taip pat laipsnį, kuriuo jie svarstomi ir vertinami priimant svarbius sprendimus, turinčius įtakos jų gyvenimui;</w:t>
                            </w:r>
                          </w:p>
                          <w:p w14:paraId="13701817" w14:textId="77777777" w:rsidR="00A732BC" w:rsidRPr="00E00B84" w:rsidRDefault="00A732BC" w:rsidP="00A732BC">
                            <w:pPr>
                              <w:pStyle w:val="Agency-body-text"/>
                              <w:ind w:left="284" w:right="311"/>
                            </w:pPr>
                            <w:r w:rsidRPr="00E00B84">
                              <w:rPr>
                                <w:lang w:val="lt-LT" w:bidi="lt-LT"/>
                              </w:rPr>
                              <w:t>… tam tikrų besimokančiųjų ir šeimų grupių atskirties riziką;</w:t>
                            </w:r>
                          </w:p>
                          <w:p w14:paraId="4E58E446" w14:textId="77777777" w:rsidR="00A732BC" w:rsidRPr="00E00B84" w:rsidRDefault="00A732BC" w:rsidP="00A732BC">
                            <w:pPr>
                              <w:pStyle w:val="Agency-body-text"/>
                              <w:ind w:left="284" w:right="311"/>
                            </w:pPr>
                            <w:r w:rsidRPr="00E00B84">
                              <w:rPr>
                                <w:lang w:val="lt-LT" w:bidi="lt-LT"/>
                              </w:rPr>
                              <w:t>… besimokančiųjų autonomijos ir apsisprendimo ugdymą, reikalaujantį sąryšingumo / rišlumo ir tikėjimo, kad mokytis gali kiekvienas;</w:t>
                            </w:r>
                          </w:p>
                          <w:p w14:paraId="433A3AEE" w14:textId="77777777" w:rsidR="00A732BC" w:rsidRPr="00E00B84" w:rsidRDefault="00A732BC" w:rsidP="00A732BC">
                            <w:pPr>
                              <w:pStyle w:val="Agency-body-text"/>
                              <w:ind w:left="284" w:right="311"/>
                            </w:pPr>
                            <w:r w:rsidRPr="00E00B84">
                              <w:rPr>
                                <w:lang w:val="lt-LT" w:bidi="lt-LT"/>
                              </w:rPr>
                              <w:t>… skirtingus būdus pakviesti besimokančiuosius pareikšti savo nuomonę;</w:t>
                            </w:r>
                          </w:p>
                          <w:p w14:paraId="743C5EE4" w14:textId="72733243" w:rsidR="00EE1ABC" w:rsidRPr="00A732BC" w:rsidRDefault="00A732BC" w:rsidP="00A732BC">
                            <w:pPr>
                              <w:pStyle w:val="Agency-body-text"/>
                              <w:ind w:left="284" w:right="311"/>
                            </w:pPr>
                            <w:r w:rsidRPr="00E00B84">
                              <w:rPr>
                                <w:lang w:val="lt-LT" w:bidi="lt-LT"/>
                              </w:rPr>
                              <w:t>… savarankiško palaikymo svarba, saviraiška ir palaikymo grupių, kurios atstovauja labiausiai pažeidžiamus besimokančiuosius, vaidmuo.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F03857B" id="Text Box 474" o:spid="_x0000_s1046" type="#_x0000_t202" alt="&quot;&quot;" style="width:441.85pt;height:18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" fillcolor="#dbe5f1 [660]" strokecolor="#0070c0">
                <v:fill opacity="32125f"/>
                <v:textbox style="mso-fit-shape-to-text:t">
                  <w:txbxContent>
                    <w:p w14:paraId="4F087B54" w14:textId="77777777" w:rsidR="00A732BC" w:rsidRPr="00E00B84" w:rsidRDefault="00A732BC" w:rsidP="00A732BC">
                      <w:pPr>
                        <w:pStyle w:val="Agency-body-text"/>
                        <w:ind w:left="284" w:right="311"/>
                        <w:rPr>
                          <w:rFonts w:eastAsiaTheme="majorEastAsia"/>
                        </w:rPr>
                      </w:pPr>
                      <w:r w:rsidRPr="00E00B84">
                        <w:rPr>
                          <w:lang w:val="lt-LT" w:bidi="lt-LT"/>
                        </w:rPr>
                        <w:t>… besimokančiųjų nuomonę, kuri apima besimokančiųjų ir jų šeimų vertybes, nuomones, įsitikinimus, pažiūras ir perspektyvas, taip pat laipsnį, kuriuo jie svarstomi ir vertinami priimant svarbius sprendimus, turinčius įtakos jų gyvenimui;</w:t>
                      </w:r>
                    </w:p>
                    <w:p w14:paraId="13701817" w14:textId="77777777" w:rsidR="00A732BC" w:rsidRPr="00E00B84" w:rsidRDefault="00A732BC" w:rsidP="00A732BC">
                      <w:pPr>
                        <w:pStyle w:val="Agency-body-text"/>
                        <w:ind w:left="284" w:right="311"/>
                      </w:pPr>
                      <w:r w:rsidRPr="00E00B84">
                        <w:rPr>
                          <w:lang w:val="lt-LT" w:bidi="lt-LT"/>
                        </w:rPr>
                        <w:t>… tam tikrų besimokančiųjų ir šeimų grupių atskirties riziką;</w:t>
                      </w:r>
                    </w:p>
                    <w:p w14:paraId="4E58E446" w14:textId="77777777" w:rsidR="00A732BC" w:rsidRPr="00E00B84" w:rsidRDefault="00A732BC" w:rsidP="00A732BC">
                      <w:pPr>
                        <w:pStyle w:val="Agency-body-text"/>
                        <w:ind w:left="284" w:right="311"/>
                      </w:pPr>
                      <w:r w:rsidRPr="00E00B84">
                        <w:rPr>
                          <w:lang w:val="lt-LT" w:bidi="lt-LT"/>
                        </w:rPr>
                        <w:t>… besimokančiųjų autonomijos ir apsisprendimo ugdymą, reikalaujantį sąryšingumo / rišlumo ir tikėjimo, kad mokytis gali kiekvienas;</w:t>
                      </w:r>
                    </w:p>
                    <w:p w14:paraId="433A3AEE" w14:textId="77777777" w:rsidR="00A732BC" w:rsidRPr="00E00B84" w:rsidRDefault="00A732BC" w:rsidP="00A732BC">
                      <w:pPr>
                        <w:pStyle w:val="Agency-body-text"/>
                        <w:ind w:left="284" w:right="311"/>
                      </w:pPr>
                      <w:r w:rsidRPr="00E00B84">
                        <w:rPr>
                          <w:lang w:val="lt-LT" w:bidi="lt-LT"/>
                        </w:rPr>
                        <w:t>… skirtingus būdus pakviesti besimokančiuosius pareikšti savo nuomonę;</w:t>
                      </w:r>
                    </w:p>
                    <w:p w14:paraId="743C5EE4" w14:textId="72733243" w:rsidR="00EE1ABC" w:rsidRPr="00A732BC" w:rsidRDefault="00A732BC" w:rsidP="00A732BC">
                      <w:pPr>
                        <w:pStyle w:val="Agency-body-text"/>
                        <w:ind w:left="284" w:right="311"/>
                      </w:pPr>
                      <w:r w:rsidRPr="00E00B84">
                        <w:rPr>
                          <w:lang w:val="lt-LT" w:bidi="lt-LT"/>
                        </w:rPr>
                        <w:t>… savarankiško palaikymo svarba, saviraiška ir palaikymo grupių, kurios atstovauja labiausiai pažeidžiamus besimokančiuosius, vaidmuo.</w:t>
                      </w:r>
                    </w:p>
                  </w:txbxContent>
                </v:textbox>
                <w10:anchorlock/>
              </v:shape>
            </w:pict>
          </mc:Fallback>
        </mc:AlternateContent>
      </w:r>
    </w:p>
    <w:p w14:paraId="6530385B" w14:textId="60F3DFAF" w:rsidR="001600DB" w:rsidRPr="00D93E29" w:rsidRDefault="00622128" w:rsidP="000C0184">
      <w:pPr>
        <w:pStyle w:val="Agency-heading-4"/>
      </w:pPr>
      <w:r w:rsidRPr="00D93E29">
        <w:rPr>
          <w:lang w:val="lt-LT" w:bidi="lt-LT"/>
        </w:rPr>
        <w:t>Svarbiausi įgūdžiai ir gebėjimai, kuriuos reikia lavinti šioje kompetencijos srityje, apima ...</w:t>
      </w:r>
    </w:p>
    <w:p w14:paraId="06D9246E" w14:textId="7D660BC7" w:rsidR="00EE1ABC" w:rsidRPr="00D93E29" w:rsidRDefault="00A732BC" w:rsidP="00EE1ABC">
      <w:pPr>
        <w:pStyle w:val="Agency-body-text"/>
      </w:pPr>
      <w:r w:rsidRPr="00D93E29">
        <w:rPr>
          <w:b/>
          <w:noProof/>
          <w:lang w:val="lt-LT" w:bidi="lt-LT"/>
        </w:rPr>
        <mc:AlternateContent>
          <mc:Choice Requires="wps">
            <w:drawing>
              <wp:inline distT="0" distB="0" distL="0" distR="0" wp14:anchorId="4EDED64A" wp14:editId="4C37F611">
                <wp:extent cx="5611495" cy="2714017"/>
                <wp:effectExtent l="0" t="0" r="14605" b="12065"/>
                <wp:docPr id="475" name="Text Box 47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611495" cy="2714017"/>
                        </a:xfrm>
                        <a:prstGeom prst="rect">
                          <a:avLst/>
                        </a:prstGeom>
                        <a:solidFill>
                          <a:schemeClr val="accent1">
                            <a:lumMod val="20000"/>
                            <a:lumOff val="80000"/>
                            <a:alpha val="49000"/>
                          </a:schemeClr>
                        </a:solidFill>
                        <a:ln w="9525">
                          <a:solidFill>
                            <a:srgbClr val="FFC000"/>
                          </a:solidFill>
                        </a:ln>
                      </wps:spPr>
                      <wps:txbx>
                        <w:txbxContent>
                          <w:p w14:paraId="70D8E2E5" w14:textId="77777777" w:rsidR="00A732BC" w:rsidRPr="00A732BC" w:rsidRDefault="00A732BC" w:rsidP="00A732BC">
                            <w:pPr>
                              <w:pStyle w:val="Agency-body-text"/>
                              <w:ind w:left="284" w:right="311"/>
                              <w:rPr>
                                <w:color w:val="262626" w:themeColor="text1" w:themeTint="D9"/>
                              </w:rPr>
                            </w:pPr>
                            <w:r w:rsidRPr="00A732BC">
                              <w:rPr>
                                <w:color w:val="262626" w:themeColor="text1" w:themeTint="D9"/>
                                <w:lang w:val="lt-LT" w:bidi="lt-LT"/>
                              </w:rPr>
                              <w:t>… dėmesingą ir pagarbų besimokančiųjų pažiūrų išklausymą;</w:t>
                            </w:r>
                          </w:p>
                          <w:p w14:paraId="4B855344" w14:textId="77777777" w:rsidR="00A732BC" w:rsidRPr="00A732BC" w:rsidRDefault="00A732BC" w:rsidP="00A732BC">
                            <w:pPr>
                              <w:pStyle w:val="Agency-body-text"/>
                              <w:ind w:left="284" w:right="311"/>
                              <w:rPr>
                                <w:color w:val="262626" w:themeColor="text1" w:themeTint="D9"/>
                              </w:rPr>
                            </w:pPr>
                            <w:r w:rsidRPr="00A732BC">
                              <w:rPr>
                                <w:color w:val="262626" w:themeColor="text1" w:themeTint="D9"/>
                                <w:lang w:val="lt-LT" w:bidi="lt-LT"/>
                              </w:rPr>
                              <w:t>… besimokančiųjų nuomonės svarstymą ir jų pripažinimą lygiai ir neatskiriama diskusijų dalimi;</w:t>
                            </w:r>
                          </w:p>
                          <w:p w14:paraId="54D83D15" w14:textId="77777777" w:rsidR="00A732BC" w:rsidRPr="00A732BC" w:rsidRDefault="00A732BC" w:rsidP="00A732BC">
                            <w:pPr>
                              <w:pStyle w:val="Agency-body-text"/>
                              <w:ind w:left="284" w:right="311"/>
                              <w:rPr>
                                <w:color w:val="262626" w:themeColor="text1" w:themeTint="D9"/>
                              </w:rPr>
                            </w:pPr>
                            <w:r w:rsidRPr="00A732BC">
                              <w:rPr>
                                <w:color w:val="262626" w:themeColor="text1" w:themeTint="D9"/>
                                <w:lang w:val="lt-LT" w:bidi="lt-LT"/>
                              </w:rPr>
                              <w:t>… suteikimą besimokantiesiems galimybes inicijuoti idėjas ar planus, kurie bus pateikti bendroms diskusijoms ir kurie gali būti priimami ir įtraukti į politinius sprendimus vietos, regionų ir (arba) nacionaliniu lygmeniu;</w:t>
                            </w:r>
                          </w:p>
                          <w:p w14:paraId="06AC1F41" w14:textId="77777777" w:rsidR="00A732BC" w:rsidRPr="00A732BC" w:rsidRDefault="00A732BC" w:rsidP="00A732BC">
                            <w:pPr>
                              <w:pStyle w:val="Agency-body-text"/>
                              <w:ind w:left="284" w:right="311"/>
                              <w:rPr>
                                <w:color w:val="262626" w:themeColor="text1" w:themeTint="D9"/>
                                <w:lang w:eastAsia="x-none"/>
                              </w:rPr>
                            </w:pPr>
                            <w:r w:rsidRPr="00A732BC">
                              <w:rPr>
                                <w:color w:val="262626" w:themeColor="text1" w:themeTint="D9"/>
                                <w:lang w:val="lt-LT" w:bidi="lt-LT"/>
                              </w:rPr>
                              <w:t>… nepriklausomų ir savarankiškų besimokančiųjų tobulėjimą;</w:t>
                            </w:r>
                          </w:p>
                          <w:p w14:paraId="1437C52D" w14:textId="77777777" w:rsidR="00A732BC" w:rsidRPr="00A732BC" w:rsidRDefault="00A732BC" w:rsidP="00A732BC">
                            <w:pPr>
                              <w:pStyle w:val="Agency-body-text"/>
                              <w:ind w:left="284" w:right="311"/>
                              <w:rPr>
                                <w:color w:val="262626" w:themeColor="text1" w:themeTint="D9"/>
                                <w:lang w:eastAsia="x-none"/>
                              </w:rPr>
                            </w:pPr>
                            <w:r w:rsidRPr="00A732BC">
                              <w:rPr>
                                <w:color w:val="262626" w:themeColor="text1" w:themeTint="D9"/>
                                <w:lang w:val="lt-LT" w:bidi="lt-LT"/>
                              </w:rPr>
                              <w:t>… užtikrinimą, kad visi besimokantieji galėtų būti aktyviais sprendimų priėmėjais mokymosi ir vertinimo procesuose, kuriuose jie dalyvauja;</w:t>
                            </w:r>
                          </w:p>
                          <w:p w14:paraId="4230F137" w14:textId="28E3669C" w:rsidR="00A732BC" w:rsidRPr="00A732BC" w:rsidRDefault="00A732BC" w:rsidP="00A732BC">
                            <w:pPr>
                              <w:pStyle w:val="Agency-body-text"/>
                              <w:ind w:left="284" w:right="311"/>
                              <w:rPr>
                                <w:bCs/>
                                <w:color w:val="262626" w:themeColor="text1" w:themeTint="D9"/>
                              </w:rPr>
                            </w:pPr>
                            <w:r w:rsidRPr="00A732BC">
                              <w:rPr>
                                <w:color w:val="262626" w:themeColor="text1" w:themeTint="D9"/>
                                <w:lang w:val="lt-LT" w:bidi="lt-LT"/>
                              </w:rPr>
                              <w:t>… darbą su besimokančiaisiais ir jų šeimomis, siekiant individualizuoti mokymąsi ir nustatyti tikslus.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4EDED64A" id="Text Box 475" o:spid="_x0000_s1047" type="#_x0000_t202" alt="&quot;&quot;" style="width:441.85pt;height:2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" fillcolor="#dbe5f1 [660]" strokecolor="#ffc000">
                <v:fill opacity="32125f"/>
                <v:textbox style="mso-fit-shape-to-text:t">
                  <w:txbxContent>
                    <w:p w14:paraId="70D8E2E5" w14:textId="77777777" w:rsidR="00A732BC" w:rsidRPr="00A732BC" w:rsidRDefault="00A732BC" w:rsidP="00A732BC">
                      <w:pPr>
                        <w:pStyle w:val="Agency-body-text"/>
                        <w:ind w:left="284" w:right="311"/>
                        <w:rPr>
                          <w:color w:val="262626" w:themeColor="text1" w:themeTint="D9"/>
                        </w:rPr>
                      </w:pPr>
                      <w:r w:rsidRPr="00A732BC">
                        <w:rPr>
                          <w:color w:val="262626" w:themeColor="text1" w:themeTint="D9"/>
                          <w:lang w:val="lt-LT" w:bidi="lt-LT"/>
                        </w:rPr>
                        <w:t>… dėmesingą ir pagarbų besimokančiųjų pažiūrų išklausymą;</w:t>
                      </w:r>
                    </w:p>
                    <w:p w14:paraId="4B855344" w14:textId="77777777" w:rsidR="00A732BC" w:rsidRPr="00A732BC" w:rsidRDefault="00A732BC" w:rsidP="00A732BC">
                      <w:pPr>
                        <w:pStyle w:val="Agency-body-text"/>
                        <w:ind w:left="284" w:right="311"/>
                        <w:rPr>
                          <w:color w:val="262626" w:themeColor="text1" w:themeTint="D9"/>
                        </w:rPr>
                      </w:pPr>
                      <w:r w:rsidRPr="00A732BC">
                        <w:rPr>
                          <w:color w:val="262626" w:themeColor="text1" w:themeTint="D9"/>
                          <w:lang w:val="lt-LT" w:bidi="lt-LT"/>
                        </w:rPr>
                        <w:t>… besimokančiųjų nuomonės svarstymą ir jų pripažinimą lygiai ir neatskiriama diskusijų dalimi;</w:t>
                      </w:r>
                    </w:p>
                    <w:p w14:paraId="54D83D15" w14:textId="77777777" w:rsidR="00A732BC" w:rsidRPr="00A732BC" w:rsidRDefault="00A732BC" w:rsidP="00A732BC">
                      <w:pPr>
                        <w:pStyle w:val="Agency-body-text"/>
                        <w:ind w:left="284" w:right="311"/>
                        <w:rPr>
                          <w:color w:val="262626" w:themeColor="text1" w:themeTint="D9"/>
                        </w:rPr>
                      </w:pPr>
                      <w:r w:rsidRPr="00A732BC">
                        <w:rPr>
                          <w:color w:val="262626" w:themeColor="text1" w:themeTint="D9"/>
                          <w:lang w:val="lt-LT" w:bidi="lt-LT"/>
                        </w:rPr>
                        <w:t>… suteikimą besimokantiesiems galimybes inicijuoti idėjas ar planus, kurie bus pateikti bendroms diskusijoms ir kurie gali būti priimami ir įtraukti į politinius sprendimus vietos, regionų ir (arba) nacionaliniu lygmeniu;</w:t>
                      </w:r>
                    </w:p>
                    <w:p w14:paraId="06AC1F41" w14:textId="77777777" w:rsidR="00A732BC" w:rsidRPr="00A732BC" w:rsidRDefault="00A732BC" w:rsidP="00A732BC">
                      <w:pPr>
                        <w:pStyle w:val="Agency-body-text"/>
                        <w:ind w:left="284" w:right="311"/>
                        <w:rPr>
                          <w:color w:val="262626" w:themeColor="text1" w:themeTint="D9"/>
                          <w:lang w:eastAsia="x-none"/>
                        </w:rPr>
                      </w:pPr>
                      <w:r w:rsidRPr="00A732BC">
                        <w:rPr>
                          <w:color w:val="262626" w:themeColor="text1" w:themeTint="D9"/>
                          <w:lang w:val="lt-LT" w:bidi="lt-LT"/>
                        </w:rPr>
                        <w:t>… nepriklausomų ir savarankiškų besimokančiųjų tobulėjimą;</w:t>
                      </w:r>
                    </w:p>
                    <w:p w14:paraId="1437C52D" w14:textId="77777777" w:rsidR="00A732BC" w:rsidRPr="00A732BC" w:rsidRDefault="00A732BC" w:rsidP="00A732BC">
                      <w:pPr>
                        <w:pStyle w:val="Agency-body-text"/>
                        <w:ind w:left="284" w:right="311"/>
                        <w:rPr>
                          <w:color w:val="262626" w:themeColor="text1" w:themeTint="D9"/>
                          <w:lang w:eastAsia="x-none"/>
                        </w:rPr>
                      </w:pPr>
                      <w:r w:rsidRPr="00A732BC">
                        <w:rPr>
                          <w:color w:val="262626" w:themeColor="text1" w:themeTint="D9"/>
                          <w:lang w:val="lt-LT" w:bidi="lt-LT"/>
                        </w:rPr>
                        <w:t>… užtikrinimą, kad visi besimokantieji galėtų būti aktyviais sprendimų priėmėjais mokymosi ir vertinimo procesuose, kuriuose jie dalyvauja;</w:t>
                      </w:r>
                    </w:p>
                    <w:p w14:paraId="4230F137" w14:textId="28E3669C" w:rsidR="00A732BC" w:rsidRPr="00A732BC" w:rsidRDefault="00A732BC" w:rsidP="00A732BC">
                      <w:pPr>
                        <w:pStyle w:val="Agency-body-text"/>
                        <w:ind w:left="284" w:right="311"/>
                        <w:rPr>
                          <w:bCs/>
                          <w:color w:val="262626" w:themeColor="text1" w:themeTint="D9"/>
                        </w:rPr>
                      </w:pPr>
                      <w:r w:rsidRPr="00A732BC">
                        <w:rPr>
                          <w:color w:val="262626" w:themeColor="text1" w:themeTint="D9"/>
                          <w:lang w:val="lt-LT" w:bidi="lt-LT"/>
                        </w:rPr>
                        <w:t>… darbą su besimokančiaisiais ir jų šeimomis, siekiant individualizuoti mokymąsi ir nustatyti tikslus.</w:t>
                      </w:r>
                    </w:p>
                  </w:txbxContent>
                </v:textbox>
                <w10:anchorlock/>
              </v:shape>
            </w:pict>
          </mc:Fallback>
        </mc:AlternateContent>
      </w:r>
    </w:p>
    <w:p w14:paraId="5A2D7890" w14:textId="33854088" w:rsidR="00622128" w:rsidRPr="00D93E29" w:rsidRDefault="00622128" w:rsidP="00BF6AFD">
      <w:pPr>
        <w:pStyle w:val="Agency-heading-3"/>
      </w:pPr>
      <w:bookmarkStart w:id="12" w:name="_Toc115691286"/>
      <w:r w:rsidRPr="00D93E29">
        <w:rPr>
          <w:lang w:val="lt-LT" w:bidi="lt-LT"/>
        </w:rPr>
        <w:lastRenderedPageBreak/>
        <w:t>Darbas su tėvais ir šeimomis</w:t>
      </w:r>
      <w:bookmarkEnd w:id="12"/>
    </w:p>
    <w:p w14:paraId="1D77063B" w14:textId="5458C1A7" w:rsidR="00622128" w:rsidRPr="00D93E29" w:rsidRDefault="00622128" w:rsidP="00BF6AFD">
      <w:pPr>
        <w:pStyle w:val="Agency-heading-4"/>
      </w:pPr>
      <w:r w:rsidRPr="00D93E29">
        <w:rPr>
          <w:lang w:val="lt-LT" w:bidi="lt-LT"/>
        </w:rPr>
        <w:t>Požiūris ir įsitikinimai, kuriais grindžiama ši kompetencijos sritis, apima ...</w:t>
      </w:r>
    </w:p>
    <w:p w14:paraId="298A6CCB" w14:textId="3DE5F7E1" w:rsidR="00EE1ABC" w:rsidRPr="00D93E29" w:rsidRDefault="00A732BC" w:rsidP="00A732BC">
      <w:pPr>
        <w:pStyle w:val="Agency-body-text"/>
      </w:pPr>
      <w:r w:rsidRPr="00D93E29">
        <w:rPr>
          <w:b/>
          <w:noProof/>
          <w:lang w:val="lt-LT" w:bidi="lt-LT"/>
        </w:rPr>
        <mc:AlternateContent>
          <mc:Choice Requires="wps">
            <w:drawing>
              <wp:inline distT="0" distB="0" distL="0" distR="0" wp14:anchorId="1E65316C" wp14:editId="74ADD7AD">
                <wp:extent cx="5611495" cy="2062264"/>
                <wp:effectExtent l="0" t="0" r="14605" b="15875"/>
                <wp:docPr id="476" name="Text Box 47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611495" cy="2062264"/>
                        </a:xfrm>
                        <a:prstGeom prst="rect">
                          <a:avLst/>
                        </a:prstGeom>
                        <a:solidFill>
                          <a:schemeClr val="accent1">
                            <a:lumMod val="20000"/>
                            <a:lumOff val="80000"/>
                            <a:alpha val="49000"/>
                          </a:schemeClr>
                        </a:solidFill>
                        <a:ln w="9525">
                          <a:solidFill>
                            <a:srgbClr val="7030A0"/>
                          </a:solidFill>
                        </a:ln>
                      </wps:spPr>
                      <wps:txbx>
                        <w:txbxContent>
                          <w:p w14:paraId="7AD6BFD2" w14:textId="77777777" w:rsidR="00A732BC" w:rsidRPr="00A732BC" w:rsidRDefault="00A732BC" w:rsidP="00A732BC">
                            <w:pPr>
                              <w:pStyle w:val="Agency-body-text"/>
                              <w:ind w:left="284" w:right="311"/>
                              <w:rPr>
                                <w:color w:val="262626" w:themeColor="text1" w:themeTint="D9"/>
                              </w:rPr>
                            </w:pPr>
                            <w:r w:rsidRPr="00A732BC">
                              <w:rPr>
                                <w:color w:val="262626" w:themeColor="text1" w:themeTint="D9"/>
                                <w:lang w:val="lt-LT" w:bidi="lt-LT"/>
                              </w:rPr>
                              <w:t>… mokytojai ir mokyklų komandos dalijasi atsakomybe ugdant besimokančiųjų savarankiško palaikymo įgūdžius;</w:t>
                            </w:r>
                          </w:p>
                          <w:p w14:paraId="1B89CBD5" w14:textId="77777777" w:rsidR="00A732BC" w:rsidRPr="00A732BC" w:rsidRDefault="00A732BC" w:rsidP="00A732BC">
                            <w:pPr>
                              <w:pStyle w:val="Agency-body-text"/>
                              <w:ind w:left="284" w:right="311"/>
                              <w:rPr>
                                <w:color w:val="262626" w:themeColor="text1" w:themeTint="D9"/>
                              </w:rPr>
                            </w:pPr>
                            <w:r w:rsidRPr="00A732BC">
                              <w:rPr>
                                <w:color w:val="262626" w:themeColor="text1" w:themeTint="D9"/>
                                <w:lang w:val="lt-LT" w:bidi="lt-LT"/>
                              </w:rPr>
                              <w:t>… tėvų ir šeimos nuomonės išklausymas – papildoma vertė;</w:t>
                            </w:r>
                          </w:p>
                          <w:p w14:paraId="105D7DA1" w14:textId="77777777" w:rsidR="00A732BC" w:rsidRPr="00A732BC" w:rsidRDefault="00A732BC" w:rsidP="00A732BC">
                            <w:pPr>
                              <w:pStyle w:val="Agency-body-text"/>
                              <w:ind w:left="284" w:right="311"/>
                              <w:rPr>
                                <w:color w:val="262626" w:themeColor="text1" w:themeTint="D9"/>
                              </w:rPr>
                            </w:pPr>
                            <w:r w:rsidRPr="00A732BC">
                              <w:rPr>
                                <w:color w:val="262626" w:themeColor="text1" w:themeTint="D9"/>
                                <w:lang w:val="lt-LT" w:bidi="lt-LT"/>
                              </w:rPr>
                              <w:t>… bendradarbiavimas su tėvais ir šeimomis yra papildoma vertė;</w:t>
                            </w:r>
                          </w:p>
                          <w:p w14:paraId="6DA93565" w14:textId="77777777" w:rsidR="00A732BC" w:rsidRPr="00F24F7D" w:rsidRDefault="00A732BC" w:rsidP="00A732BC">
                            <w:pPr>
                              <w:pStyle w:val="Agency-body-text"/>
                              <w:ind w:left="284" w:right="311"/>
                              <w:rPr>
                                <w:color w:val="262626" w:themeColor="text1" w:themeTint="D9"/>
                                <w:lang w:val="pt-PT"/>
                              </w:rPr>
                            </w:pPr>
                            <w:r w:rsidRPr="00A732BC">
                              <w:rPr>
                                <w:color w:val="262626" w:themeColor="text1" w:themeTint="D9"/>
                                <w:lang w:val="lt-LT" w:bidi="lt-LT"/>
                              </w:rPr>
                              <w:t>… pagarba tėvų ir šeimoms kultūriniam ir socialiniam fonui ir perspektyvoms;</w:t>
                            </w:r>
                          </w:p>
                          <w:p w14:paraId="7C53D7E9" w14:textId="14078384" w:rsidR="00A732BC" w:rsidRPr="00F24F7D" w:rsidRDefault="00A732BC" w:rsidP="00A732BC">
                            <w:pPr>
                              <w:pStyle w:val="Agency-body-text"/>
                              <w:ind w:left="284" w:right="311"/>
                              <w:rPr>
                                <w:rFonts w:eastAsia="Calibri" w:cs="Calibri"/>
                                <w:color w:val="262626" w:themeColor="text1" w:themeTint="D9"/>
                                <w:lang w:val="pt-PT"/>
                              </w:rPr>
                            </w:pPr>
                            <w:r w:rsidRPr="00A732BC">
                              <w:rPr>
                                <w:color w:val="262626" w:themeColor="text1" w:themeTint="D9"/>
                                <w:lang w:val="lt-LT" w:bidi="lt-LT"/>
                              </w:rPr>
                              <w:t>… mokyklos komandos yra atsakingos už veiksmingą bendravimą ir bendradarbiavimą su tėvais ir šeimomis.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1E65316C" id="Text Box 476" o:spid="_x0000_s1048" type="#_x0000_t202" alt="&quot;&quot;" style="width:441.85pt;height:16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" fillcolor="#dbe5f1 [660]" strokecolor="#7030a0">
                <v:fill opacity="32125f"/>
                <v:textbox style="mso-fit-shape-to-text:t">
                  <w:txbxContent>
                    <w:p w14:paraId="7AD6BFD2" w14:textId="77777777" w:rsidR="00A732BC" w:rsidRPr="00A732BC" w:rsidRDefault="00A732BC" w:rsidP="00A732BC">
                      <w:pPr>
                        <w:pStyle w:val="Agency-body-text"/>
                        <w:ind w:left="284" w:right="311"/>
                        <w:rPr>
                          <w:color w:val="262626" w:themeColor="text1" w:themeTint="D9"/>
                        </w:rPr>
                      </w:pPr>
                      <w:r w:rsidRPr="00A732BC">
                        <w:rPr>
                          <w:color w:val="262626" w:themeColor="text1" w:themeTint="D9"/>
                          <w:lang w:val="lt-LT" w:bidi="lt-LT"/>
                        </w:rPr>
                        <w:t>… mokytojai ir mokyklų komandos dalijasi atsakomybe ugdant besimokančiųjų savarankiško palaikymo įgūdžius;</w:t>
                      </w:r>
                    </w:p>
                    <w:p w14:paraId="1B89CBD5" w14:textId="77777777" w:rsidR="00A732BC" w:rsidRPr="00A732BC" w:rsidRDefault="00A732BC" w:rsidP="00A732BC">
                      <w:pPr>
                        <w:pStyle w:val="Agency-body-text"/>
                        <w:ind w:left="284" w:right="311"/>
                        <w:rPr>
                          <w:color w:val="262626" w:themeColor="text1" w:themeTint="D9"/>
                        </w:rPr>
                      </w:pPr>
                      <w:r w:rsidRPr="00A732BC">
                        <w:rPr>
                          <w:color w:val="262626" w:themeColor="text1" w:themeTint="D9"/>
                          <w:lang w:val="lt-LT" w:bidi="lt-LT"/>
                        </w:rPr>
                        <w:t>… tėvų ir šeimos nuomonės išklausymas – papildoma vertė;</w:t>
                      </w:r>
                    </w:p>
                    <w:p w14:paraId="105D7DA1" w14:textId="77777777" w:rsidR="00A732BC" w:rsidRPr="00A732BC" w:rsidRDefault="00A732BC" w:rsidP="00A732BC">
                      <w:pPr>
                        <w:pStyle w:val="Agency-body-text"/>
                        <w:ind w:left="284" w:right="311"/>
                        <w:rPr>
                          <w:color w:val="262626" w:themeColor="text1" w:themeTint="D9"/>
                        </w:rPr>
                      </w:pPr>
                      <w:r w:rsidRPr="00A732BC">
                        <w:rPr>
                          <w:color w:val="262626" w:themeColor="text1" w:themeTint="D9"/>
                          <w:lang w:val="lt-LT" w:bidi="lt-LT"/>
                        </w:rPr>
                        <w:t>… bendradarbiavimas su tėvais ir šeimomis yra papildoma vertė;</w:t>
                      </w:r>
                    </w:p>
                    <w:p w14:paraId="6DA93565" w14:textId="77777777" w:rsidR="00A732BC" w:rsidRPr="00F24F7D" w:rsidRDefault="00A732BC" w:rsidP="00A732BC">
                      <w:pPr>
                        <w:pStyle w:val="Agency-body-text"/>
                        <w:ind w:left="284" w:right="311"/>
                        <w:rPr>
                          <w:color w:val="262626" w:themeColor="text1" w:themeTint="D9"/>
                          <w:lang w:val="pt-PT"/>
                        </w:rPr>
                      </w:pPr>
                      <w:r w:rsidRPr="00A732BC">
                        <w:rPr>
                          <w:color w:val="262626" w:themeColor="text1" w:themeTint="D9"/>
                          <w:lang w:val="lt-LT" w:bidi="lt-LT"/>
                        </w:rPr>
                        <w:t>… pagarba tėvų ir šeimoms kultūriniam ir socialiniam fonui ir perspektyvoms;</w:t>
                      </w:r>
                    </w:p>
                    <w:p w14:paraId="7C53D7E9" w14:textId="14078384" w:rsidR="00A732BC" w:rsidRPr="00F24F7D" w:rsidRDefault="00A732BC" w:rsidP="00A732BC">
                      <w:pPr>
                        <w:pStyle w:val="Agency-body-text"/>
                        <w:ind w:left="284" w:right="311"/>
                        <w:rPr>
                          <w:rFonts w:eastAsia="Calibri" w:cs="Calibri"/>
                          <w:color w:val="262626" w:themeColor="text1" w:themeTint="D9"/>
                          <w:lang w:val="pt-PT"/>
                        </w:rPr>
                      </w:pPr>
                      <w:r w:rsidRPr="00A732BC">
                        <w:rPr>
                          <w:color w:val="262626" w:themeColor="text1" w:themeTint="D9"/>
                          <w:lang w:val="lt-LT" w:bidi="lt-LT"/>
                        </w:rPr>
                        <w:t>… mokyklos komandos yra atsakingos už veiksmingą bendravimą ir bendradarbiavimą su tėvais ir šeimomis.</w:t>
                      </w:r>
                    </w:p>
                  </w:txbxContent>
                </v:textbox>
                <w10:anchorlock/>
              </v:shape>
            </w:pict>
          </mc:Fallback>
        </mc:AlternateContent>
      </w:r>
    </w:p>
    <w:p w14:paraId="2A6B1345" w14:textId="3E7C7539" w:rsidR="00622128" w:rsidRPr="00F24F7D" w:rsidRDefault="00622128" w:rsidP="00283DF6">
      <w:pPr>
        <w:pStyle w:val="Agency-heading-4"/>
        <w:rPr>
          <w:lang w:val="pt-PT"/>
        </w:rPr>
      </w:pPr>
      <w:bookmarkStart w:id="13" w:name="_Hlk88516943"/>
      <w:r w:rsidRPr="00D93E29">
        <w:rPr>
          <w:lang w:val="lt-LT" w:bidi="lt-LT"/>
        </w:rPr>
        <w:t>Esminės žinios ir supratimas, pagrindžiantys šią kompetencijos sritį, apima …</w:t>
      </w:r>
    </w:p>
    <w:p w14:paraId="0A4B4214" w14:textId="254F3E7E" w:rsidR="00EE1ABC" w:rsidRPr="00D93E29" w:rsidRDefault="00A732BC" w:rsidP="00283DF6">
      <w:pPr>
        <w:pStyle w:val="Agency-body-text"/>
      </w:pPr>
      <w:r w:rsidRPr="00D93E29">
        <w:rPr>
          <w:b/>
          <w:noProof/>
          <w:lang w:val="lt-LT" w:bidi="lt-LT"/>
        </w:rPr>
        <mc:AlternateContent>
          <mc:Choice Requires="wps">
            <w:drawing>
              <wp:inline distT="0" distB="0" distL="0" distR="0" wp14:anchorId="67CD5FBE" wp14:editId="12B63F7A">
                <wp:extent cx="5611495" cy="1488332"/>
                <wp:effectExtent l="0" t="0" r="14605" b="10795"/>
                <wp:docPr id="477" name="Text Box 47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611495" cy="1488332"/>
                        </a:xfrm>
                        <a:prstGeom prst="rect">
                          <a:avLst/>
                        </a:prstGeom>
                        <a:solidFill>
                          <a:schemeClr val="accent1">
                            <a:lumMod val="20000"/>
                            <a:lumOff val="80000"/>
                            <a:alpha val="49000"/>
                          </a:schemeClr>
                        </a:solidFill>
                        <a:ln w="9525">
                          <a:solidFill>
                            <a:srgbClr val="0070C0"/>
                          </a:solidFill>
                        </a:ln>
                      </wps:spPr>
                      <wps:txbx>
                        <w:txbxContent>
                          <w:p w14:paraId="58310DDA" w14:textId="77777777" w:rsidR="00A732BC" w:rsidRPr="00E00B84" w:rsidRDefault="00A732BC" w:rsidP="00A732BC">
                            <w:pPr>
                              <w:pStyle w:val="Agency-body-text"/>
                              <w:ind w:left="284" w:right="311"/>
                            </w:pPr>
                            <w:r w:rsidRPr="00E00B84">
                              <w:rPr>
                                <w:lang w:val="lt-LT" w:bidi="lt-LT"/>
                              </w:rPr>
                              <w:t>… marginalizuotų grupių tapatumo, atstovavimo ir savarankiško palaikymo klausimų svarba;</w:t>
                            </w:r>
                          </w:p>
                          <w:p w14:paraId="6CED45D3" w14:textId="77777777" w:rsidR="00A732BC" w:rsidRPr="00E00B84" w:rsidRDefault="00A732BC" w:rsidP="00A732BC">
                            <w:pPr>
                              <w:pStyle w:val="Agency-body-text"/>
                              <w:ind w:left="284" w:right="311"/>
                            </w:pPr>
                            <w:r w:rsidRPr="00E00B84">
                              <w:rPr>
                                <w:lang w:val="lt-LT" w:bidi="lt-LT"/>
                              </w:rPr>
                              <w:t>… tarpusavio santykių poveikis mokymosi tikslų įgyvendinimui;</w:t>
                            </w:r>
                          </w:p>
                          <w:p w14:paraId="659CA37D" w14:textId="77777777" w:rsidR="00A732BC" w:rsidRPr="00E00B84" w:rsidRDefault="00A732BC" w:rsidP="00A732BC">
                            <w:pPr>
                              <w:pStyle w:val="Agency-body-text"/>
                              <w:ind w:left="284" w:right="311"/>
                            </w:pPr>
                            <w:r w:rsidRPr="00E00B84">
                              <w:rPr>
                                <w:lang w:val="lt-LT" w:bidi="lt-LT"/>
                              </w:rPr>
                              <w:t>… įtraukusis mokymas grindžiamas darbu bendradarbiaujant;</w:t>
                            </w:r>
                          </w:p>
                          <w:p w14:paraId="3DF7C5E2" w14:textId="51CECE03" w:rsidR="00A732BC" w:rsidRPr="00A732BC" w:rsidRDefault="00A732BC" w:rsidP="00A732BC">
                            <w:pPr>
                              <w:pStyle w:val="Agency-body-text"/>
                              <w:ind w:left="284" w:right="311"/>
                            </w:pPr>
                            <w:r w:rsidRPr="00E00B84">
                              <w:rPr>
                                <w:lang w:val="lt-LT" w:bidi="lt-LT"/>
                              </w:rPr>
                              <w:t>… teigiamų tarpasmeninių įgūdžių svarba.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67CD5FBE" id="Text Box 477" o:spid="_x0000_s1049" type="#_x0000_t202" alt="&quot;&quot;" style="width:441.85pt;height:1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" fillcolor="#dbe5f1 [660]" strokecolor="#0070c0">
                <v:fill opacity="32125f"/>
                <v:textbox style="mso-fit-shape-to-text:t">
                  <w:txbxContent>
                    <w:p w14:paraId="58310DDA" w14:textId="77777777" w:rsidR="00A732BC" w:rsidRPr="00E00B84" w:rsidRDefault="00A732BC" w:rsidP="00A732BC">
                      <w:pPr>
                        <w:pStyle w:val="Agency-body-text"/>
                        <w:ind w:left="284" w:right="311"/>
                      </w:pPr>
                      <w:r w:rsidRPr="00E00B84">
                        <w:rPr>
                          <w:lang w:val="lt-LT" w:bidi="lt-LT"/>
                        </w:rPr>
                        <w:t xml:space="preserve">… </w:t>
                      </w:r>
                      <w:proofErr w:type="spellStart"/>
                      <w:r w:rsidRPr="00E00B84">
                        <w:rPr>
                          <w:lang w:val="lt-LT" w:bidi="lt-LT"/>
                        </w:rPr>
                        <w:t>marginalizuotų</w:t>
                      </w:r>
                      <w:proofErr w:type="spellEnd"/>
                      <w:r w:rsidRPr="00E00B84">
                        <w:rPr>
                          <w:lang w:val="lt-LT" w:bidi="lt-LT"/>
                        </w:rPr>
                        <w:t xml:space="preserve"> grupių tapatumo, atstovavimo ir savarankiško palaikymo klausimų svarba;</w:t>
                      </w:r>
                    </w:p>
                    <w:p w14:paraId="6CED45D3" w14:textId="77777777" w:rsidR="00A732BC" w:rsidRPr="00E00B84" w:rsidRDefault="00A732BC" w:rsidP="00A732BC">
                      <w:pPr>
                        <w:pStyle w:val="Agency-body-text"/>
                        <w:ind w:left="284" w:right="311"/>
                      </w:pPr>
                      <w:r w:rsidRPr="00E00B84">
                        <w:rPr>
                          <w:lang w:val="lt-LT" w:bidi="lt-LT"/>
                        </w:rPr>
                        <w:t>… tarpusavio santykių poveikis mokymosi tikslų įgyvendinimui;</w:t>
                      </w:r>
                    </w:p>
                    <w:p w14:paraId="659CA37D" w14:textId="77777777" w:rsidR="00A732BC" w:rsidRPr="00E00B84" w:rsidRDefault="00A732BC" w:rsidP="00A732BC">
                      <w:pPr>
                        <w:pStyle w:val="Agency-body-text"/>
                        <w:ind w:left="284" w:right="311"/>
                      </w:pPr>
                      <w:r w:rsidRPr="00E00B84">
                        <w:rPr>
                          <w:lang w:val="lt-LT" w:bidi="lt-LT"/>
                        </w:rPr>
                        <w:t xml:space="preserve">… </w:t>
                      </w:r>
                      <w:proofErr w:type="spellStart"/>
                      <w:r w:rsidRPr="00E00B84">
                        <w:rPr>
                          <w:lang w:val="lt-LT" w:bidi="lt-LT"/>
                        </w:rPr>
                        <w:t>įtraukusis</w:t>
                      </w:r>
                      <w:proofErr w:type="spellEnd"/>
                      <w:r w:rsidRPr="00E00B84">
                        <w:rPr>
                          <w:lang w:val="lt-LT" w:bidi="lt-LT"/>
                        </w:rPr>
                        <w:t xml:space="preserve"> mokymas grindžiamas darbu bendradarbiaujant;</w:t>
                      </w:r>
                    </w:p>
                    <w:p w14:paraId="3DF7C5E2" w14:textId="51CECE03" w:rsidR="00A732BC" w:rsidRPr="00A732BC" w:rsidRDefault="00A732BC" w:rsidP="00A732BC">
                      <w:pPr>
                        <w:pStyle w:val="Agency-body-text"/>
                        <w:ind w:left="284" w:right="311"/>
                      </w:pPr>
                      <w:r w:rsidRPr="00E00B84">
                        <w:rPr>
                          <w:lang w:val="lt-LT" w:bidi="lt-LT"/>
                        </w:rPr>
                        <w:t>… teigiamų tarpasmeninių įgūdžių svarba.</w:t>
                      </w:r>
                    </w:p>
                  </w:txbxContent>
                </v:textbox>
                <w10:anchorlock/>
              </v:shape>
            </w:pict>
          </mc:Fallback>
        </mc:AlternateContent>
      </w:r>
      <w:bookmarkEnd w:id="13"/>
    </w:p>
    <w:p w14:paraId="78EA0F96" w14:textId="75D3B668" w:rsidR="001600DB" w:rsidRPr="00D93E29" w:rsidRDefault="00622128" w:rsidP="003F5EC9">
      <w:pPr>
        <w:pStyle w:val="Agency-heading-4"/>
      </w:pPr>
      <w:r w:rsidRPr="00D93E29">
        <w:rPr>
          <w:lang w:val="lt-LT" w:bidi="lt-LT"/>
        </w:rPr>
        <w:t>Svarbiausi įgūdžiai ir gebėjimai, kuriuos reikia lavinti šioje kompetencijos srityje, apima ...</w:t>
      </w:r>
    </w:p>
    <w:p w14:paraId="2924C059" w14:textId="477CD8C0" w:rsidR="00EE1ABC" w:rsidRPr="00D93E29" w:rsidRDefault="00A732BC" w:rsidP="003F5EC9">
      <w:pPr>
        <w:pStyle w:val="Agency-body-text"/>
      </w:pPr>
      <w:r w:rsidRPr="00D93E29">
        <w:rPr>
          <w:b/>
          <w:noProof/>
          <w:lang w:val="lt-LT" w:bidi="lt-LT"/>
        </w:rPr>
        <mc:AlternateContent>
          <mc:Choice Requires="wps">
            <w:drawing>
              <wp:inline distT="0" distB="0" distL="0" distR="0" wp14:anchorId="681622E8" wp14:editId="07884B1D">
                <wp:extent cx="5611495" cy="1916349"/>
                <wp:effectExtent l="0" t="0" r="14605" b="6985"/>
                <wp:docPr id="478" name="Text Box 4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611495" cy="1916349"/>
                        </a:xfrm>
                        <a:prstGeom prst="rect">
                          <a:avLst/>
                        </a:prstGeom>
                        <a:solidFill>
                          <a:schemeClr val="accent1">
                            <a:lumMod val="20000"/>
                            <a:lumOff val="80000"/>
                            <a:alpha val="49000"/>
                          </a:schemeClr>
                        </a:solidFill>
                        <a:ln w="9525">
                          <a:solidFill>
                            <a:srgbClr val="FFC000"/>
                          </a:solidFill>
                        </a:ln>
                      </wps:spPr>
                      <wps:txbx>
                        <w:txbxContent>
                          <w:p w14:paraId="5C8A5281" w14:textId="77777777" w:rsidR="00A732BC" w:rsidRPr="00E00B84" w:rsidRDefault="00A732BC" w:rsidP="00A732BC">
                            <w:pPr>
                              <w:pStyle w:val="Agency-body-text"/>
                              <w:ind w:left="284" w:right="311"/>
                            </w:pPr>
                            <w:r w:rsidRPr="00E00B84">
                              <w:rPr>
                                <w:lang w:val="lt-LT" w:bidi="lt-LT"/>
                              </w:rPr>
                              <w:t>… besimokančiųjų, tėvų ir šeimų savęs įvertinimo palaikymas;</w:t>
                            </w:r>
                          </w:p>
                          <w:p w14:paraId="418BFDA6" w14:textId="77777777" w:rsidR="00A732BC" w:rsidRPr="00E00B84" w:rsidRDefault="00A732BC" w:rsidP="00A732BC">
                            <w:pPr>
                              <w:pStyle w:val="Agency-body-text"/>
                              <w:ind w:left="284" w:right="311"/>
                            </w:pPr>
                            <w:r w:rsidRPr="00E00B84">
                              <w:rPr>
                                <w:lang w:val="lt-LT" w:bidi="lt-LT"/>
                              </w:rPr>
                              <w:t>… veiksmingas tėvų ir šeimų įtraukimas į besimokančio vaiko palaikymą;</w:t>
                            </w:r>
                          </w:p>
                          <w:p w14:paraId="328E9A87" w14:textId="77777777" w:rsidR="00A732BC" w:rsidRPr="00E00B84" w:rsidRDefault="00A732BC" w:rsidP="00A732BC">
                            <w:pPr>
                              <w:pStyle w:val="Agency-body-text"/>
                              <w:ind w:left="284" w:right="311"/>
                            </w:pPr>
                            <w:r w:rsidRPr="00E00B84">
                              <w:rPr>
                                <w:lang w:val="lt-LT" w:bidi="lt-LT"/>
                              </w:rPr>
                              <w:t>… veiksmingas bendravimas su įvairių kultūrinių, etninių, kalbinių ir socialinių sluoksnių tėvais ir šeimos nariais;</w:t>
                            </w:r>
                          </w:p>
                          <w:p w14:paraId="23CB02FD" w14:textId="77777777" w:rsidR="00A732BC" w:rsidRPr="00E00B84" w:rsidRDefault="00A732BC" w:rsidP="00A732BC">
                            <w:pPr>
                              <w:pStyle w:val="Agency-body-text"/>
                              <w:ind w:left="284" w:right="311"/>
                            </w:pPr>
                            <w:r w:rsidRPr="00E00B84">
                              <w:rPr>
                                <w:lang w:val="lt-LT" w:bidi="lt-LT"/>
                              </w:rPr>
                              <w:t>… besimokančiųjų ir šeimų realijų supratimas;</w:t>
                            </w:r>
                          </w:p>
                          <w:p w14:paraId="03AEFC9E" w14:textId="2D6E1C05" w:rsidR="00A732BC" w:rsidRPr="00A732BC" w:rsidRDefault="00A732BC" w:rsidP="00A732BC">
                            <w:pPr>
                              <w:pStyle w:val="Agency-body-text"/>
                              <w:ind w:left="284" w:right="311"/>
                            </w:pPr>
                            <w:r w:rsidRPr="00E00B84">
                              <w:rPr>
                                <w:lang w:val="lt-LT" w:bidi="lt-LT"/>
                              </w:rPr>
                              <w:t>… mokyklų ir tėvų partnerysčių palengvinimas bei tėvų dalyvavimo mokyklų vystyme galimybių kūrimas ir palaikymas.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681622E8" id="Text Box 478" o:spid="_x0000_s1050" type="#_x0000_t202" alt="&quot;&quot;" style="width:441.85pt;height:15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" fillcolor="#dbe5f1 [660]" strokecolor="#ffc000">
                <v:fill opacity="32125f"/>
                <v:textbox style="mso-fit-shape-to-text:t">
                  <w:txbxContent>
                    <w:p w14:paraId="5C8A5281" w14:textId="77777777" w:rsidR="00A732BC" w:rsidRPr="00E00B84" w:rsidRDefault="00A732BC" w:rsidP="00A732BC">
                      <w:pPr>
                        <w:pStyle w:val="Agency-body-text"/>
                        <w:ind w:left="284" w:right="311"/>
                      </w:pPr>
                      <w:r w:rsidRPr="00E00B84">
                        <w:rPr>
                          <w:lang w:val="lt-LT" w:bidi="lt-LT"/>
                        </w:rPr>
                        <w:t>… besimokančiųjų, tėvų ir šeimų savęs įvertinimo palaikymas;</w:t>
                      </w:r>
                    </w:p>
                    <w:p w14:paraId="418BFDA6" w14:textId="77777777" w:rsidR="00A732BC" w:rsidRPr="00E00B84" w:rsidRDefault="00A732BC" w:rsidP="00A732BC">
                      <w:pPr>
                        <w:pStyle w:val="Agency-body-text"/>
                        <w:ind w:left="284" w:right="311"/>
                      </w:pPr>
                      <w:r w:rsidRPr="00E00B84">
                        <w:rPr>
                          <w:lang w:val="lt-LT" w:bidi="lt-LT"/>
                        </w:rPr>
                        <w:t>… veiksmingas tėvų ir šeimų įtraukimas į besimokančio vaiko palaikymą;</w:t>
                      </w:r>
                    </w:p>
                    <w:p w14:paraId="328E9A87" w14:textId="77777777" w:rsidR="00A732BC" w:rsidRPr="00E00B84" w:rsidRDefault="00A732BC" w:rsidP="00A732BC">
                      <w:pPr>
                        <w:pStyle w:val="Agency-body-text"/>
                        <w:ind w:left="284" w:right="311"/>
                      </w:pPr>
                      <w:r w:rsidRPr="00E00B84">
                        <w:rPr>
                          <w:lang w:val="lt-LT" w:bidi="lt-LT"/>
                        </w:rPr>
                        <w:t>… veiksmingas bendravimas su įvairių kultūrinių, etninių, kalbinių ir socialinių sluoksnių tėvais ir šeimos nariais;</w:t>
                      </w:r>
                    </w:p>
                    <w:p w14:paraId="23CB02FD" w14:textId="77777777" w:rsidR="00A732BC" w:rsidRPr="00E00B84" w:rsidRDefault="00A732BC" w:rsidP="00A732BC">
                      <w:pPr>
                        <w:pStyle w:val="Agency-body-text"/>
                        <w:ind w:left="284" w:right="311"/>
                      </w:pPr>
                      <w:r w:rsidRPr="00E00B84">
                        <w:rPr>
                          <w:lang w:val="lt-LT" w:bidi="lt-LT"/>
                        </w:rPr>
                        <w:t>… besimokančiųjų ir šeimų realijų supratimas;</w:t>
                      </w:r>
                    </w:p>
                    <w:p w14:paraId="03AEFC9E" w14:textId="2D6E1C05" w:rsidR="00A732BC" w:rsidRPr="00A732BC" w:rsidRDefault="00A732BC" w:rsidP="00A732BC">
                      <w:pPr>
                        <w:pStyle w:val="Agency-body-text"/>
                        <w:ind w:left="284" w:right="311"/>
                      </w:pPr>
                      <w:r w:rsidRPr="00E00B84">
                        <w:rPr>
                          <w:lang w:val="lt-LT" w:bidi="lt-LT"/>
                        </w:rPr>
                        <w:t>… mokyklų ir tėvų partnerysčių palengvinimas bei tėvų dalyvavimo mokyklų vystyme galimybių kūrimas ir palaikymas.</w:t>
                      </w:r>
                    </w:p>
                  </w:txbxContent>
                </v:textbox>
                <w10:anchorlock/>
              </v:shape>
            </w:pict>
          </mc:Fallback>
        </mc:AlternateContent>
      </w:r>
    </w:p>
    <w:p w14:paraId="6671ED69" w14:textId="79DD2A9D" w:rsidR="00622128" w:rsidRPr="00D93E29" w:rsidRDefault="00622128" w:rsidP="003F5EC9">
      <w:pPr>
        <w:pStyle w:val="Agency-heading-3"/>
      </w:pPr>
      <w:bookmarkStart w:id="14" w:name="_Toc115691287"/>
      <w:r w:rsidRPr="00D93E29">
        <w:rPr>
          <w:lang w:val="lt-LT" w:bidi="lt-LT"/>
        </w:rPr>
        <w:lastRenderedPageBreak/>
        <w:t>Darbas su įvairiais švietimo specialistais</w:t>
      </w:r>
      <w:bookmarkEnd w:id="14"/>
    </w:p>
    <w:p w14:paraId="3BADCB28" w14:textId="692334EB" w:rsidR="00622128" w:rsidRPr="00D93E29" w:rsidRDefault="00622128" w:rsidP="003F5EC9">
      <w:pPr>
        <w:pStyle w:val="Agency-heading-4"/>
      </w:pPr>
      <w:r w:rsidRPr="00D93E29">
        <w:rPr>
          <w:lang w:val="lt-LT" w:bidi="lt-LT"/>
        </w:rPr>
        <w:t>Požiūris ir įsitikinimai, kuriais grindžiama ši kompetencijos sritis, apima ...</w:t>
      </w:r>
    </w:p>
    <w:p w14:paraId="06B203AD" w14:textId="06C32E1D" w:rsidR="00775115" w:rsidRPr="00D93E29" w:rsidRDefault="00775115" w:rsidP="00775115">
      <w:pPr>
        <w:pStyle w:val="Agency-body-text"/>
      </w:pPr>
      <w:r w:rsidRPr="00D93E29">
        <w:rPr>
          <w:b/>
          <w:noProof/>
          <w:lang w:val="lt-LT" w:bidi="lt-LT"/>
        </w:rPr>
        <mc:AlternateContent>
          <mc:Choice Requires="wps">
            <w:drawing>
              <wp:inline distT="0" distB="0" distL="0" distR="0" wp14:anchorId="08CCCF5A" wp14:editId="21319E08">
                <wp:extent cx="5611495" cy="2704289"/>
                <wp:effectExtent l="0" t="0" r="14605" b="16510"/>
                <wp:docPr id="479" name="Text Box 4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611495" cy="2704289"/>
                        </a:xfrm>
                        <a:prstGeom prst="rect">
                          <a:avLst/>
                        </a:prstGeom>
                        <a:solidFill>
                          <a:schemeClr val="accent1">
                            <a:lumMod val="20000"/>
                            <a:lumOff val="80000"/>
                            <a:alpha val="49000"/>
                          </a:schemeClr>
                        </a:solidFill>
                        <a:ln w="9525">
                          <a:solidFill>
                            <a:srgbClr val="7030A0"/>
                          </a:solidFill>
                        </a:ln>
                      </wps:spPr>
                      <wps:txbx>
                        <w:txbxContent>
                          <w:p w14:paraId="5AA4DB26" w14:textId="77777777" w:rsidR="00775115" w:rsidRPr="00775115" w:rsidRDefault="00775115" w:rsidP="00775115">
                            <w:pPr>
                              <w:pStyle w:val="Agency-body-text"/>
                              <w:ind w:left="284" w:right="311"/>
                              <w:rPr>
                                <w:color w:val="262626" w:themeColor="text1" w:themeTint="D9"/>
                              </w:rPr>
                            </w:pPr>
                            <w:r w:rsidRPr="00775115">
                              <w:rPr>
                                <w:color w:val="262626" w:themeColor="text1" w:themeTint="D9"/>
                                <w:lang w:val="lt-LT" w:bidi="lt-LT"/>
                              </w:rPr>
                              <w:t>… suvokimas, kad mokytojai nedirba vieni;</w:t>
                            </w:r>
                          </w:p>
                          <w:p w14:paraId="01782BA8" w14:textId="77777777" w:rsidR="00775115" w:rsidRPr="00F24F7D" w:rsidRDefault="00775115" w:rsidP="00775115">
                            <w:pPr>
                              <w:pStyle w:val="Agency-body-text"/>
                              <w:ind w:left="284" w:right="311"/>
                              <w:rPr>
                                <w:color w:val="262626" w:themeColor="text1" w:themeTint="D9"/>
                                <w:lang w:val="pt-PT"/>
                              </w:rPr>
                            </w:pPr>
                            <w:r w:rsidRPr="00775115">
                              <w:rPr>
                                <w:color w:val="262626" w:themeColor="text1" w:themeTint="D9"/>
                                <w:lang w:val="lt-LT" w:bidi="lt-LT"/>
                              </w:rPr>
                              <w:t>… kolegų profesinio išsilavinimo, patirties ir perspektyvų supratimas;</w:t>
                            </w:r>
                          </w:p>
                          <w:p w14:paraId="7A2F8DE4" w14:textId="77777777" w:rsidR="00775115" w:rsidRPr="00F24F7D" w:rsidRDefault="00775115" w:rsidP="00775115">
                            <w:pPr>
                              <w:pStyle w:val="Agency-body-text"/>
                              <w:ind w:left="284" w:right="311"/>
                              <w:rPr>
                                <w:color w:val="262626" w:themeColor="text1" w:themeTint="D9"/>
                                <w:lang w:val="pt-PT"/>
                              </w:rPr>
                            </w:pPr>
                            <w:r w:rsidRPr="00775115">
                              <w:rPr>
                                <w:color w:val="262626" w:themeColor="text1" w:themeTint="D9"/>
                                <w:lang w:val="lt-LT" w:bidi="lt-LT"/>
                              </w:rPr>
                              <w:t>… įtraukusis ugdymas reikalauja, kad visi pedagogai dirbtų komandose, dalintųsi ir atpažintų skirtingus poreikius, interesus ir rūpesčius;</w:t>
                            </w:r>
                          </w:p>
                          <w:p w14:paraId="0D635713" w14:textId="77777777" w:rsidR="00775115" w:rsidRPr="00F24F7D" w:rsidRDefault="00775115" w:rsidP="00775115">
                            <w:pPr>
                              <w:pStyle w:val="Agency-body-text"/>
                              <w:ind w:left="284" w:right="311"/>
                              <w:rPr>
                                <w:color w:val="262626" w:themeColor="text1" w:themeTint="D9"/>
                                <w:lang w:val="pt-PT"/>
                              </w:rPr>
                            </w:pPr>
                            <w:r w:rsidRPr="00775115">
                              <w:rPr>
                                <w:color w:val="262626" w:themeColor="text1" w:themeTint="D9"/>
                                <w:lang w:val="lt-LT" w:bidi="lt-LT"/>
                              </w:rPr>
                              <w:t>… formuojant komandą, įtraukusis ugdymas, siekiant bendrų tikslų, reikalauja lankstaus įvairių sričių specialistų vaidmens;</w:t>
                            </w:r>
                          </w:p>
                          <w:p w14:paraId="37101A7E" w14:textId="77777777" w:rsidR="00775115" w:rsidRPr="00F24F7D" w:rsidRDefault="00775115" w:rsidP="00775115">
                            <w:pPr>
                              <w:pStyle w:val="Agency-body-text"/>
                              <w:ind w:left="284" w:right="311"/>
                              <w:rPr>
                                <w:color w:val="262626" w:themeColor="text1" w:themeTint="D9"/>
                                <w:lang w:val="pt-PT"/>
                              </w:rPr>
                            </w:pPr>
                            <w:r w:rsidRPr="00775115">
                              <w:rPr>
                                <w:color w:val="262626" w:themeColor="text1" w:themeTint="D9"/>
                                <w:lang w:val="lt-LT" w:bidi="lt-LT"/>
                              </w:rPr>
                              <w:t>… bendradarbiavimas, partnerystė ir komandinis darbas yra esminiai visų ugdymo specialistų metodai, kuriuos reikia taikyti;</w:t>
                            </w:r>
                          </w:p>
                          <w:p w14:paraId="5B048828" w14:textId="71BF8D2B" w:rsidR="00775115" w:rsidRPr="00F24F7D" w:rsidRDefault="00775115" w:rsidP="00775115">
                            <w:pPr>
                              <w:pStyle w:val="Agency-body-text"/>
                              <w:ind w:left="284" w:right="311"/>
                              <w:rPr>
                                <w:rFonts w:eastAsia="Calibri" w:cs="Calibri"/>
                                <w:color w:val="262626" w:themeColor="text1" w:themeTint="D9"/>
                                <w:lang w:val="pt-PT"/>
                              </w:rPr>
                            </w:pPr>
                            <w:r w:rsidRPr="00775115">
                              <w:rPr>
                                <w:color w:val="262626" w:themeColor="text1" w:themeTint="D9"/>
                                <w:lang w:val="lt-LT" w:bidi="lt-LT"/>
                              </w:rPr>
                              <w:t>… bendradarbiavimu grindžiamas komandinis darbas su kitais specialistais padeda profesiniam mokymuisi.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08CCCF5A" id="Text Box 479" o:spid="_x0000_s1051" type="#_x0000_t202" alt="&quot;&quot;" style="width:441.85pt;height:21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" fillcolor="#dbe5f1 [660]" strokecolor="#7030a0">
                <v:fill opacity="32125f"/>
                <v:textbox style="mso-fit-shape-to-text:t">
                  <w:txbxContent>
                    <w:p w14:paraId="5AA4DB26" w14:textId="77777777" w:rsidR="00775115" w:rsidRPr="00775115" w:rsidRDefault="00775115" w:rsidP="00775115">
                      <w:pPr>
                        <w:pStyle w:val="Agency-body-text"/>
                        <w:ind w:left="284" w:right="311"/>
                        <w:rPr>
                          <w:color w:val="262626" w:themeColor="text1" w:themeTint="D9"/>
                        </w:rPr>
                      </w:pPr>
                      <w:r w:rsidRPr="00775115">
                        <w:rPr>
                          <w:color w:val="262626" w:themeColor="text1" w:themeTint="D9"/>
                          <w:lang w:val="lt-LT" w:bidi="lt-LT"/>
                        </w:rPr>
                        <w:t>… suvokimas, kad mokytojai nedirba vieni;</w:t>
                      </w:r>
                    </w:p>
                    <w:p w14:paraId="01782BA8" w14:textId="77777777" w:rsidR="00775115" w:rsidRPr="00F24F7D" w:rsidRDefault="00775115" w:rsidP="00775115">
                      <w:pPr>
                        <w:pStyle w:val="Agency-body-text"/>
                        <w:ind w:left="284" w:right="311"/>
                        <w:rPr>
                          <w:color w:val="262626" w:themeColor="text1" w:themeTint="D9"/>
                          <w:lang w:val="pt-PT"/>
                        </w:rPr>
                      </w:pPr>
                      <w:r w:rsidRPr="00775115">
                        <w:rPr>
                          <w:color w:val="262626" w:themeColor="text1" w:themeTint="D9"/>
                          <w:lang w:val="lt-LT" w:bidi="lt-LT"/>
                        </w:rPr>
                        <w:t>… kolegų profesinio išsilavinimo, patirties ir perspektyvų supratimas;</w:t>
                      </w:r>
                    </w:p>
                    <w:p w14:paraId="7A2F8DE4" w14:textId="77777777" w:rsidR="00775115" w:rsidRPr="00F24F7D" w:rsidRDefault="00775115" w:rsidP="00775115">
                      <w:pPr>
                        <w:pStyle w:val="Agency-body-text"/>
                        <w:ind w:left="284" w:right="311"/>
                        <w:rPr>
                          <w:color w:val="262626" w:themeColor="text1" w:themeTint="D9"/>
                          <w:lang w:val="pt-PT"/>
                        </w:rPr>
                      </w:pPr>
                      <w:r w:rsidRPr="00775115">
                        <w:rPr>
                          <w:color w:val="262626" w:themeColor="text1" w:themeTint="D9"/>
                          <w:lang w:val="lt-LT" w:bidi="lt-LT"/>
                        </w:rPr>
                        <w:t xml:space="preserve">… </w:t>
                      </w:r>
                      <w:proofErr w:type="spellStart"/>
                      <w:r w:rsidRPr="00775115">
                        <w:rPr>
                          <w:color w:val="262626" w:themeColor="text1" w:themeTint="D9"/>
                          <w:lang w:val="lt-LT" w:bidi="lt-LT"/>
                        </w:rPr>
                        <w:t>įtraukusis</w:t>
                      </w:r>
                      <w:proofErr w:type="spellEnd"/>
                      <w:r w:rsidRPr="00775115">
                        <w:rPr>
                          <w:color w:val="262626" w:themeColor="text1" w:themeTint="D9"/>
                          <w:lang w:val="lt-LT" w:bidi="lt-LT"/>
                        </w:rPr>
                        <w:t xml:space="preserve"> ugdymas reikalauja, kad visi pedagogai dirbtų komandose, dalintųsi ir atpažintų skirtingus poreikius, interesus ir rūpesčius;</w:t>
                      </w:r>
                    </w:p>
                    <w:p w14:paraId="0D635713" w14:textId="77777777" w:rsidR="00775115" w:rsidRPr="00F24F7D" w:rsidRDefault="00775115" w:rsidP="00775115">
                      <w:pPr>
                        <w:pStyle w:val="Agency-body-text"/>
                        <w:ind w:left="284" w:right="311"/>
                        <w:rPr>
                          <w:color w:val="262626" w:themeColor="text1" w:themeTint="D9"/>
                          <w:lang w:val="pt-PT"/>
                        </w:rPr>
                      </w:pPr>
                      <w:r w:rsidRPr="00775115">
                        <w:rPr>
                          <w:color w:val="262626" w:themeColor="text1" w:themeTint="D9"/>
                          <w:lang w:val="lt-LT" w:bidi="lt-LT"/>
                        </w:rPr>
                        <w:t xml:space="preserve">… formuojant komandą, </w:t>
                      </w:r>
                      <w:proofErr w:type="spellStart"/>
                      <w:r w:rsidRPr="00775115">
                        <w:rPr>
                          <w:color w:val="262626" w:themeColor="text1" w:themeTint="D9"/>
                          <w:lang w:val="lt-LT" w:bidi="lt-LT"/>
                        </w:rPr>
                        <w:t>įtraukusis</w:t>
                      </w:r>
                      <w:proofErr w:type="spellEnd"/>
                      <w:r w:rsidRPr="00775115">
                        <w:rPr>
                          <w:color w:val="262626" w:themeColor="text1" w:themeTint="D9"/>
                          <w:lang w:val="lt-LT" w:bidi="lt-LT"/>
                        </w:rPr>
                        <w:t xml:space="preserve"> ugdymas, siekiant bendrų tikslų, reikalauja lankstaus įvairių sričių specialistų vaidmens;</w:t>
                      </w:r>
                    </w:p>
                    <w:p w14:paraId="37101A7E" w14:textId="77777777" w:rsidR="00775115" w:rsidRPr="00F24F7D" w:rsidRDefault="00775115" w:rsidP="00775115">
                      <w:pPr>
                        <w:pStyle w:val="Agency-body-text"/>
                        <w:ind w:left="284" w:right="311"/>
                        <w:rPr>
                          <w:color w:val="262626" w:themeColor="text1" w:themeTint="D9"/>
                          <w:lang w:val="pt-PT"/>
                        </w:rPr>
                      </w:pPr>
                      <w:r w:rsidRPr="00775115">
                        <w:rPr>
                          <w:color w:val="262626" w:themeColor="text1" w:themeTint="D9"/>
                          <w:lang w:val="lt-LT" w:bidi="lt-LT"/>
                        </w:rPr>
                        <w:t>… bendradarbiavimas, partnerystė ir komandinis darbas yra esminiai visų ugdymo specialistų metodai, kuriuos reikia taikyti;</w:t>
                      </w:r>
                    </w:p>
                    <w:p w14:paraId="5B048828" w14:textId="71BF8D2B" w:rsidR="00775115" w:rsidRPr="00F24F7D" w:rsidRDefault="00775115" w:rsidP="00775115">
                      <w:pPr>
                        <w:pStyle w:val="Agency-body-text"/>
                        <w:ind w:left="284" w:right="311"/>
                        <w:rPr>
                          <w:rFonts w:eastAsia="Calibri" w:cs="Calibri"/>
                          <w:color w:val="262626" w:themeColor="text1" w:themeTint="D9"/>
                          <w:lang w:val="pt-PT"/>
                        </w:rPr>
                      </w:pPr>
                      <w:r w:rsidRPr="00775115">
                        <w:rPr>
                          <w:color w:val="262626" w:themeColor="text1" w:themeTint="D9"/>
                          <w:lang w:val="lt-LT" w:bidi="lt-LT"/>
                        </w:rPr>
                        <w:t>… bendradarbiavimu grindžiamas komandinis darbas su kitais specialistais padeda profesiniam mokymuisi.</w:t>
                      </w:r>
                    </w:p>
                  </w:txbxContent>
                </v:textbox>
                <w10:anchorlock/>
              </v:shape>
            </w:pict>
          </mc:Fallback>
        </mc:AlternateContent>
      </w:r>
    </w:p>
    <w:p w14:paraId="0087A88C" w14:textId="3554F4CC" w:rsidR="00622128" w:rsidRPr="00F24F7D" w:rsidRDefault="00622128" w:rsidP="00F044A5">
      <w:pPr>
        <w:pStyle w:val="Agency-heading-4"/>
        <w:rPr>
          <w:lang w:val="pt-PT"/>
        </w:rPr>
      </w:pPr>
      <w:r w:rsidRPr="00D93E29">
        <w:rPr>
          <w:lang w:val="lt-LT" w:bidi="lt-LT"/>
        </w:rPr>
        <w:t>Esminės žinios ir supratimas, pagrindžiantys šią kompetencijos sritį, apima …</w:t>
      </w:r>
    </w:p>
    <w:p w14:paraId="1740053D" w14:textId="2D25AB45" w:rsidR="00775115" w:rsidRPr="00D93E29" w:rsidRDefault="00775115" w:rsidP="00775115">
      <w:pPr>
        <w:pStyle w:val="Agency-body-text"/>
      </w:pPr>
      <w:r w:rsidRPr="00D93E29">
        <w:rPr>
          <w:b/>
          <w:noProof/>
          <w:lang w:val="lt-LT" w:bidi="lt-LT"/>
        </w:rPr>
        <mc:AlternateContent>
          <mc:Choice Requires="wps">
            <w:drawing>
              <wp:inline distT="0" distB="0" distL="0" distR="0" wp14:anchorId="19284425" wp14:editId="3FCFC7D2">
                <wp:extent cx="5611495" cy="3112852"/>
                <wp:effectExtent l="0" t="0" r="14605" b="12700"/>
                <wp:docPr id="480" name="Text Box 48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611495" cy="3112852"/>
                        </a:xfrm>
                        <a:prstGeom prst="rect">
                          <a:avLst/>
                        </a:prstGeom>
                        <a:solidFill>
                          <a:schemeClr val="accent1">
                            <a:lumMod val="20000"/>
                            <a:lumOff val="80000"/>
                            <a:alpha val="49000"/>
                          </a:schemeClr>
                        </a:solidFill>
                        <a:ln w="9525">
                          <a:solidFill>
                            <a:srgbClr val="0070C0"/>
                          </a:solidFill>
                        </a:ln>
                      </wps:spPr>
                      <wps:txbx>
                        <w:txbxContent>
                          <w:p w14:paraId="0979F5AA" w14:textId="77777777" w:rsidR="00775115" w:rsidRPr="00775115" w:rsidRDefault="00775115" w:rsidP="00775115">
                            <w:pPr>
                              <w:pStyle w:val="Agency-body-text"/>
                              <w:ind w:left="284" w:right="311"/>
                              <w:rPr>
                                <w:color w:val="262626" w:themeColor="text1" w:themeTint="D9"/>
                              </w:rPr>
                            </w:pPr>
                            <w:r w:rsidRPr="00775115">
                              <w:rPr>
                                <w:color w:val="262626" w:themeColor="text1" w:themeTint="D9"/>
                                <w:lang w:val="lt-LT" w:bidi="lt-LT"/>
                              </w:rPr>
                              <w:t>… mokytojų ir kitų švietimo specialistų bendradarbiavimo darbo vertė ir nauda;</w:t>
                            </w:r>
                          </w:p>
                          <w:p w14:paraId="26D22146" w14:textId="77777777" w:rsidR="00775115" w:rsidRPr="00F24F7D" w:rsidRDefault="00775115" w:rsidP="00775115">
                            <w:pPr>
                              <w:pStyle w:val="Agency-body-text"/>
                              <w:ind w:left="284" w:right="311"/>
                              <w:rPr>
                                <w:color w:val="262626" w:themeColor="text1" w:themeTint="D9"/>
                                <w:lang w:val="pt-PT"/>
                              </w:rPr>
                            </w:pPr>
                            <w:r w:rsidRPr="00775115">
                              <w:rPr>
                                <w:color w:val="262626" w:themeColor="text1" w:themeTint="D9"/>
                                <w:lang w:val="lt-LT" w:bidi="lt-LT"/>
                              </w:rPr>
                              <w:t>… pagalbos sistemos ir struktūros, skirtos paskesnei pagalbai, įvesčiai ir konsultacijoms;</w:t>
                            </w:r>
                          </w:p>
                          <w:p w14:paraId="66533BD7" w14:textId="77777777" w:rsidR="00775115" w:rsidRPr="00F24F7D" w:rsidRDefault="00775115" w:rsidP="00775115">
                            <w:pPr>
                              <w:pStyle w:val="Agency-body-text"/>
                              <w:ind w:left="284" w:right="311"/>
                              <w:rPr>
                                <w:color w:val="262626" w:themeColor="text1" w:themeTint="D9"/>
                                <w:lang w:val="pt-PT"/>
                              </w:rPr>
                            </w:pPr>
                            <w:r w:rsidRPr="00775115">
                              <w:rPr>
                                <w:color w:val="262626" w:themeColor="text1" w:themeTint="D9"/>
                                <w:lang w:val="lt-LT" w:bidi="lt-LT"/>
                              </w:rPr>
                              <w:t>… kelių agentūrų darbo modeliai, kai įtraukiųjų klasių mokytojai bendradarbiauja su kitais specialistais ir įvairių disciplinų darbuotojais;</w:t>
                            </w:r>
                          </w:p>
                          <w:p w14:paraId="222B96E7" w14:textId="77777777" w:rsidR="00775115" w:rsidRPr="00F24F7D" w:rsidRDefault="00775115" w:rsidP="00775115">
                            <w:pPr>
                              <w:pStyle w:val="Agency-body-text"/>
                              <w:ind w:left="284" w:right="311"/>
                              <w:rPr>
                                <w:color w:val="262626" w:themeColor="text1" w:themeTint="D9"/>
                                <w:lang w:val="pt-PT"/>
                              </w:rPr>
                            </w:pPr>
                            <w:r w:rsidRPr="00775115">
                              <w:rPr>
                                <w:color w:val="262626" w:themeColor="text1" w:themeTint="D9"/>
                                <w:lang w:val="lt-LT" w:bidi="lt-LT"/>
                              </w:rPr>
                              <w:t>… mokymas bendradarbiaujant, kai mokytojai suburia komandą, į ją įtraukdami pačius mokinius, jų tėvus, bendraamžius, kitus mokytojus, pagalbinį personalą, o prireikus – ir multidisciplininės komandos narius;</w:t>
                            </w:r>
                          </w:p>
                          <w:p w14:paraId="7D48CFB1" w14:textId="77777777" w:rsidR="00775115" w:rsidRPr="00F24F7D" w:rsidRDefault="00775115" w:rsidP="00775115">
                            <w:pPr>
                              <w:pStyle w:val="Agency-body-text"/>
                              <w:ind w:left="284" w:right="311"/>
                              <w:rPr>
                                <w:color w:val="262626" w:themeColor="text1" w:themeTint="D9"/>
                                <w:lang w:val="pt-PT"/>
                              </w:rPr>
                            </w:pPr>
                            <w:r w:rsidRPr="00775115">
                              <w:rPr>
                                <w:color w:val="262626" w:themeColor="text1" w:themeTint="D9"/>
                                <w:lang w:val="lt-LT" w:bidi="lt-LT"/>
                              </w:rPr>
                              <w:t>… visų švietimo specialistų kalba / terminija ir pagrindinės darbo koncepcijos bei perspektyvos;</w:t>
                            </w:r>
                          </w:p>
                          <w:p w14:paraId="75D75ED0" w14:textId="472AC494" w:rsidR="00775115" w:rsidRPr="00F24F7D" w:rsidRDefault="00775115" w:rsidP="00775115">
                            <w:pPr>
                              <w:pStyle w:val="Agency-body-text"/>
                              <w:ind w:left="284" w:right="311"/>
                              <w:rPr>
                                <w:lang w:val="pt-PT"/>
                              </w:rPr>
                            </w:pPr>
                            <w:r w:rsidRPr="00775115">
                              <w:rPr>
                                <w:color w:val="262626" w:themeColor="text1" w:themeTint="D9"/>
                                <w:lang w:val="lt-LT" w:bidi="lt-LT"/>
                              </w:rPr>
                              <w:t>… skirtingų suinteresuotųjų šalių galios santykiai, kuriuos reikia pripažinti ir nagrinėti veiksmingai.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19284425" id="Text Box 480" o:spid="_x0000_s1052" type="#_x0000_t202" alt="&quot;&quot;" style="width:441.85pt;height:24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" fillcolor="#dbe5f1 [660]" strokecolor="#0070c0">
                <v:fill opacity="32125f"/>
                <v:textbox style="mso-fit-shape-to-text:t">
                  <w:txbxContent>
                    <w:p w14:paraId="0979F5AA" w14:textId="77777777" w:rsidR="00775115" w:rsidRPr="00775115" w:rsidRDefault="00775115" w:rsidP="00775115">
                      <w:pPr>
                        <w:pStyle w:val="Agency-body-text"/>
                        <w:ind w:left="284" w:right="311"/>
                        <w:rPr>
                          <w:color w:val="262626" w:themeColor="text1" w:themeTint="D9"/>
                        </w:rPr>
                      </w:pPr>
                      <w:r w:rsidRPr="00775115">
                        <w:rPr>
                          <w:color w:val="262626" w:themeColor="text1" w:themeTint="D9"/>
                          <w:lang w:val="lt-LT" w:bidi="lt-LT"/>
                        </w:rPr>
                        <w:t>… mokytojų ir kitų švietimo specialistų bendradarbiavimo darbo vertė ir nauda;</w:t>
                      </w:r>
                    </w:p>
                    <w:p w14:paraId="26D22146" w14:textId="77777777" w:rsidR="00775115" w:rsidRPr="00F24F7D" w:rsidRDefault="00775115" w:rsidP="00775115">
                      <w:pPr>
                        <w:pStyle w:val="Agency-body-text"/>
                        <w:ind w:left="284" w:right="311"/>
                        <w:rPr>
                          <w:color w:val="262626" w:themeColor="text1" w:themeTint="D9"/>
                          <w:lang w:val="pt-PT"/>
                        </w:rPr>
                      </w:pPr>
                      <w:r w:rsidRPr="00775115">
                        <w:rPr>
                          <w:color w:val="262626" w:themeColor="text1" w:themeTint="D9"/>
                          <w:lang w:val="lt-LT" w:bidi="lt-LT"/>
                        </w:rPr>
                        <w:t>… pagalbos sistemos ir struktūros, skirtos paskesnei pagalbai, įvesčiai ir konsultacijoms;</w:t>
                      </w:r>
                    </w:p>
                    <w:p w14:paraId="66533BD7" w14:textId="77777777" w:rsidR="00775115" w:rsidRPr="00F24F7D" w:rsidRDefault="00775115" w:rsidP="00775115">
                      <w:pPr>
                        <w:pStyle w:val="Agency-body-text"/>
                        <w:ind w:left="284" w:right="311"/>
                        <w:rPr>
                          <w:color w:val="262626" w:themeColor="text1" w:themeTint="D9"/>
                          <w:lang w:val="pt-PT"/>
                        </w:rPr>
                      </w:pPr>
                      <w:r w:rsidRPr="00775115">
                        <w:rPr>
                          <w:color w:val="262626" w:themeColor="text1" w:themeTint="D9"/>
                          <w:lang w:val="lt-LT" w:bidi="lt-LT"/>
                        </w:rPr>
                        <w:t xml:space="preserve">… kelių agentūrų darbo modeliai, kai </w:t>
                      </w:r>
                      <w:proofErr w:type="spellStart"/>
                      <w:r w:rsidRPr="00775115">
                        <w:rPr>
                          <w:color w:val="262626" w:themeColor="text1" w:themeTint="D9"/>
                          <w:lang w:val="lt-LT" w:bidi="lt-LT"/>
                        </w:rPr>
                        <w:t>įtraukiųjų</w:t>
                      </w:r>
                      <w:proofErr w:type="spellEnd"/>
                      <w:r w:rsidRPr="00775115">
                        <w:rPr>
                          <w:color w:val="262626" w:themeColor="text1" w:themeTint="D9"/>
                          <w:lang w:val="lt-LT" w:bidi="lt-LT"/>
                        </w:rPr>
                        <w:t xml:space="preserve"> klasių mokytojai bendradarbiauja su kitais specialistais ir įvairių disciplinų darbuotojais;</w:t>
                      </w:r>
                    </w:p>
                    <w:p w14:paraId="222B96E7" w14:textId="77777777" w:rsidR="00775115" w:rsidRPr="00F24F7D" w:rsidRDefault="00775115" w:rsidP="00775115">
                      <w:pPr>
                        <w:pStyle w:val="Agency-body-text"/>
                        <w:ind w:left="284" w:right="311"/>
                        <w:rPr>
                          <w:color w:val="262626" w:themeColor="text1" w:themeTint="D9"/>
                          <w:lang w:val="pt-PT"/>
                        </w:rPr>
                      </w:pPr>
                      <w:r w:rsidRPr="00775115">
                        <w:rPr>
                          <w:color w:val="262626" w:themeColor="text1" w:themeTint="D9"/>
                          <w:lang w:val="lt-LT" w:bidi="lt-LT"/>
                        </w:rPr>
                        <w:t xml:space="preserve">… mokymas bendradarbiaujant, kai mokytojai suburia komandą, į ją įtraukdami pačius mokinius, jų tėvus, bendraamžius, kitus mokytojus, pagalbinį personalą, o prireikus – ir </w:t>
                      </w:r>
                      <w:proofErr w:type="spellStart"/>
                      <w:r w:rsidRPr="00775115">
                        <w:rPr>
                          <w:color w:val="262626" w:themeColor="text1" w:themeTint="D9"/>
                          <w:lang w:val="lt-LT" w:bidi="lt-LT"/>
                        </w:rPr>
                        <w:t>multidisciplininės</w:t>
                      </w:r>
                      <w:proofErr w:type="spellEnd"/>
                      <w:r w:rsidRPr="00775115">
                        <w:rPr>
                          <w:color w:val="262626" w:themeColor="text1" w:themeTint="D9"/>
                          <w:lang w:val="lt-LT" w:bidi="lt-LT"/>
                        </w:rPr>
                        <w:t xml:space="preserve"> komandos narius;</w:t>
                      </w:r>
                    </w:p>
                    <w:p w14:paraId="7D48CFB1" w14:textId="77777777" w:rsidR="00775115" w:rsidRPr="00F24F7D" w:rsidRDefault="00775115" w:rsidP="00775115">
                      <w:pPr>
                        <w:pStyle w:val="Agency-body-text"/>
                        <w:ind w:left="284" w:right="311"/>
                        <w:rPr>
                          <w:color w:val="262626" w:themeColor="text1" w:themeTint="D9"/>
                          <w:lang w:val="pt-PT"/>
                        </w:rPr>
                      </w:pPr>
                      <w:r w:rsidRPr="00775115">
                        <w:rPr>
                          <w:color w:val="262626" w:themeColor="text1" w:themeTint="D9"/>
                          <w:lang w:val="lt-LT" w:bidi="lt-LT"/>
                        </w:rPr>
                        <w:t>… visų švietimo specialistų kalba / terminija ir pagrindinės darbo koncepcijos bei perspektyvos;</w:t>
                      </w:r>
                    </w:p>
                    <w:p w14:paraId="75D75ED0" w14:textId="472AC494" w:rsidR="00775115" w:rsidRPr="00F24F7D" w:rsidRDefault="00775115" w:rsidP="00775115">
                      <w:pPr>
                        <w:pStyle w:val="Agency-body-text"/>
                        <w:ind w:left="284" w:right="311"/>
                        <w:rPr>
                          <w:lang w:val="pt-PT"/>
                        </w:rPr>
                      </w:pPr>
                      <w:r w:rsidRPr="00775115">
                        <w:rPr>
                          <w:color w:val="262626" w:themeColor="text1" w:themeTint="D9"/>
                          <w:lang w:val="lt-LT" w:bidi="lt-LT"/>
                        </w:rPr>
                        <w:t>… skirtingų suinteresuotųjų šalių galios santykiai, kuriuos reikia pripažinti ir nagrinėti veiksmingai.</w:t>
                      </w:r>
                    </w:p>
                  </w:txbxContent>
                </v:textbox>
                <w10:anchorlock/>
              </v:shape>
            </w:pict>
          </mc:Fallback>
        </mc:AlternateContent>
      </w:r>
    </w:p>
    <w:p w14:paraId="3EAE15E8" w14:textId="53D21B0C" w:rsidR="001600DB" w:rsidRPr="00D93E29" w:rsidRDefault="00622128" w:rsidP="009F545D">
      <w:pPr>
        <w:pStyle w:val="Agency-heading-4"/>
      </w:pPr>
      <w:r w:rsidRPr="00D93E29">
        <w:rPr>
          <w:lang w:val="lt-LT" w:bidi="lt-LT"/>
        </w:rPr>
        <w:lastRenderedPageBreak/>
        <w:t>Svarbiausi įgūdžiai ir gebėjimai, kuriuos reikia lavinti šioje kompetencijos srityje, apima ...</w:t>
      </w:r>
    </w:p>
    <w:p w14:paraId="3E648EE6" w14:textId="24230597" w:rsidR="00775115" w:rsidRPr="00D93E29" w:rsidRDefault="00775115" w:rsidP="00775115">
      <w:pPr>
        <w:pStyle w:val="Agency-body-text"/>
      </w:pPr>
      <w:r w:rsidRPr="00D93E29">
        <w:rPr>
          <w:b/>
          <w:noProof/>
          <w:lang w:val="lt-LT" w:bidi="lt-LT"/>
        </w:rPr>
        <mc:AlternateContent>
          <mc:Choice Requires="wps">
            <w:drawing>
              <wp:inline distT="0" distB="0" distL="0" distR="0" wp14:anchorId="6E9A44A6" wp14:editId="1F6D512C">
                <wp:extent cx="5611495" cy="3501957"/>
                <wp:effectExtent l="0" t="0" r="14605" b="17145"/>
                <wp:docPr id="481" name="Text Box 48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611495" cy="3501957"/>
                        </a:xfrm>
                        <a:prstGeom prst="rect">
                          <a:avLst/>
                        </a:prstGeom>
                        <a:solidFill>
                          <a:schemeClr val="accent1">
                            <a:lumMod val="20000"/>
                            <a:lumOff val="80000"/>
                            <a:alpha val="49000"/>
                          </a:schemeClr>
                        </a:solidFill>
                        <a:ln w="9525">
                          <a:solidFill>
                            <a:srgbClr val="FFC000"/>
                          </a:solidFill>
                        </a:ln>
                      </wps:spPr>
                      <wps:txbx>
                        <w:txbxContent>
                          <w:p w14:paraId="389DA4EA" w14:textId="77777777" w:rsidR="00775115" w:rsidRPr="00775115" w:rsidRDefault="00775115" w:rsidP="00775115">
                            <w:pPr>
                              <w:pStyle w:val="Agency-body-text"/>
                              <w:ind w:left="284" w:right="311"/>
                              <w:rPr>
                                <w:color w:val="262626" w:themeColor="text1" w:themeTint="D9"/>
                              </w:rPr>
                            </w:pPr>
                            <w:r w:rsidRPr="00775115">
                              <w:rPr>
                                <w:color w:val="262626" w:themeColor="text1" w:themeTint="D9"/>
                                <w:lang w:val="lt-LT" w:bidi="lt-LT"/>
                              </w:rPr>
                              <w:t>… vadovavimo klasėms ir valdymo įgūdžių, kurie palengvintų veiksmingą kelių agentūrų veiklą, įgyvendinimas;</w:t>
                            </w:r>
                          </w:p>
                          <w:p w14:paraId="12CC7795" w14:textId="77777777" w:rsidR="00775115" w:rsidRPr="00F24F7D" w:rsidRDefault="00775115" w:rsidP="00775115">
                            <w:pPr>
                              <w:pStyle w:val="Agency-body-text"/>
                              <w:ind w:left="284" w:right="311"/>
                              <w:rPr>
                                <w:color w:val="262626" w:themeColor="text1" w:themeTint="D9"/>
                                <w:lang w:val="pt-PT"/>
                              </w:rPr>
                            </w:pPr>
                            <w:r w:rsidRPr="00775115">
                              <w:rPr>
                                <w:color w:val="262626" w:themeColor="text1" w:themeTint="D9"/>
                                <w:lang w:val="lt-LT" w:bidi="lt-LT"/>
                              </w:rPr>
                              <w:t>… bendras mokymasis ir darbas lanksčiose mokymo grupėse;</w:t>
                            </w:r>
                          </w:p>
                          <w:p w14:paraId="4914490C" w14:textId="77777777" w:rsidR="00775115" w:rsidRPr="00F24F7D" w:rsidRDefault="00775115" w:rsidP="00775115">
                            <w:pPr>
                              <w:pStyle w:val="Agency-body-text"/>
                              <w:ind w:left="284" w:right="311"/>
                              <w:rPr>
                                <w:color w:val="262626" w:themeColor="text1" w:themeTint="D9"/>
                                <w:lang w:val="pt-PT"/>
                              </w:rPr>
                            </w:pPr>
                            <w:r w:rsidRPr="00775115">
                              <w:rPr>
                                <w:color w:val="262626" w:themeColor="text1" w:themeTint="D9"/>
                                <w:lang w:val="lt-LT" w:bidi="lt-LT"/>
                              </w:rPr>
                              <w:t>… darbas kaip mokyklos bendruomenės dalis ir vidaus bei išorės mokyklų išteklių pagalbos palaikymas;</w:t>
                            </w:r>
                          </w:p>
                          <w:p w14:paraId="2A433ADC" w14:textId="77777777" w:rsidR="00775115" w:rsidRPr="00F24F7D" w:rsidRDefault="00775115" w:rsidP="00775115">
                            <w:pPr>
                              <w:pStyle w:val="Agency-body-text"/>
                              <w:ind w:left="284" w:right="311"/>
                              <w:rPr>
                                <w:color w:val="262626" w:themeColor="text1" w:themeTint="D9"/>
                                <w:lang w:val="pt-PT"/>
                              </w:rPr>
                            </w:pPr>
                            <w:r w:rsidRPr="00775115">
                              <w:rPr>
                                <w:color w:val="262626" w:themeColor="text1" w:themeTint="D9"/>
                                <w:lang w:val="lt-LT" w:bidi="lt-LT"/>
                              </w:rPr>
                              <w:t>… klasės bendruomenės, kuri yra platesnės mokyklos bendruomenės dalis, kūrimas;</w:t>
                            </w:r>
                          </w:p>
                          <w:p w14:paraId="7035DA2B" w14:textId="77777777" w:rsidR="00775115" w:rsidRPr="00F24F7D" w:rsidRDefault="00775115" w:rsidP="00775115">
                            <w:pPr>
                              <w:pStyle w:val="Agency-body-text"/>
                              <w:ind w:left="284" w:right="311"/>
                              <w:rPr>
                                <w:color w:val="262626" w:themeColor="text1" w:themeTint="D9"/>
                                <w:lang w:val="pt-PT"/>
                              </w:rPr>
                            </w:pPr>
                            <w:r w:rsidRPr="00775115">
                              <w:rPr>
                                <w:color w:val="262626" w:themeColor="text1" w:themeTint="D9"/>
                                <w:lang w:val="lt-LT" w:bidi="lt-LT"/>
                              </w:rPr>
                              <w:t>… dalyvavimas visos mokyklos vertinimo, peržiūros ir plėtros procesuose;</w:t>
                            </w:r>
                          </w:p>
                          <w:p w14:paraId="5CFF9210" w14:textId="77777777" w:rsidR="00775115" w:rsidRPr="00F24F7D" w:rsidRDefault="00775115" w:rsidP="00775115">
                            <w:pPr>
                              <w:pStyle w:val="Agency-body-text"/>
                              <w:ind w:left="284" w:right="311"/>
                              <w:rPr>
                                <w:rFonts w:eastAsia="Calibri"/>
                                <w:color w:val="262626" w:themeColor="text1" w:themeTint="D9"/>
                                <w:lang w:val="pt-PT"/>
                              </w:rPr>
                            </w:pPr>
                            <w:r w:rsidRPr="00775115">
                              <w:rPr>
                                <w:color w:val="262626" w:themeColor="text1" w:themeTint="D9"/>
                                <w:lang w:val="lt-LT" w:bidi="lt-LT"/>
                              </w:rPr>
                              <w:t>… visų švietimo specialistų problemų sprendimas bendradarbiaujant;</w:t>
                            </w:r>
                          </w:p>
                          <w:p w14:paraId="53936620" w14:textId="77777777" w:rsidR="00775115" w:rsidRPr="00F24F7D" w:rsidRDefault="00775115" w:rsidP="00775115">
                            <w:pPr>
                              <w:pStyle w:val="Agency-body-text"/>
                              <w:ind w:left="284" w:right="311"/>
                              <w:rPr>
                                <w:rFonts w:eastAsia="Calibri"/>
                                <w:color w:val="262626" w:themeColor="text1" w:themeTint="D9"/>
                                <w:lang w:val="pt-PT"/>
                              </w:rPr>
                            </w:pPr>
                            <w:r w:rsidRPr="00775115">
                              <w:rPr>
                                <w:color w:val="262626" w:themeColor="text1" w:themeTint="D9"/>
                                <w:lang w:val="lt-LT" w:bidi="lt-LT"/>
                              </w:rPr>
                              <w:t>… dalyvavimas platesnėje mokyklų partnerystėje su kitomis mokyklomis, bendruomeninėmis organizacijomis ir kitomis švietimo organizacijomis;</w:t>
                            </w:r>
                          </w:p>
                          <w:p w14:paraId="58C1AC32" w14:textId="0BF5CCCE" w:rsidR="00775115" w:rsidRPr="00F24F7D" w:rsidRDefault="00775115" w:rsidP="00775115">
                            <w:pPr>
                              <w:pStyle w:val="Agency-body-text"/>
                              <w:ind w:left="284" w:right="311"/>
                              <w:rPr>
                                <w:rFonts w:eastAsia="Calibri"/>
                                <w:iCs/>
                                <w:color w:val="262626" w:themeColor="text1" w:themeTint="D9"/>
                                <w:szCs w:val="24"/>
                                <w:lang w:val="pt-PT"/>
                              </w:rPr>
                            </w:pPr>
                            <w:r w:rsidRPr="00775115">
                              <w:rPr>
                                <w:color w:val="262626" w:themeColor="text1" w:themeTint="D9"/>
                                <w:lang w:val="lt-LT" w:bidi="lt-LT"/>
                              </w:rPr>
                              <w:t>… įvairių žodinių ir nežodinių komunikacijos įgūdžių, palengvinančių bendradarbiavimą su kitais specialistais, įgijimas</w:t>
                            </w:r>
                            <w:r w:rsidR="00067F2B">
                              <w:rPr>
                                <w:color w:val="262626" w:themeColor="text1" w:themeTint="D9"/>
                                <w:lang w:val="lt-LT" w:bidi="lt-LT"/>
                              </w:rPr>
                              <w:t>;</w:t>
                            </w:r>
                          </w:p>
                          <w:p w14:paraId="2DAE77AC" w14:textId="40993D8E" w:rsidR="00775115" w:rsidRPr="00F24F7D" w:rsidRDefault="00775115" w:rsidP="00775115">
                            <w:pPr>
                              <w:pStyle w:val="Agency-body-text"/>
                              <w:ind w:left="284" w:right="311"/>
                              <w:rPr>
                                <w:lang w:val="pt-PT"/>
                              </w:rPr>
                            </w:pPr>
                            <w:r w:rsidRPr="00775115">
                              <w:rPr>
                                <w:color w:val="262626" w:themeColor="text1" w:themeTint="D9"/>
                                <w:lang w:val="lt-LT" w:bidi="lt-LT"/>
                              </w:rPr>
                              <w:t>… suaugusiųjų švietimo ugdomojo vadovavimo įgūdžiai, kurie pagelbėtų ir vadovautų visiems pedagogams skirtinguose karjeros etapuose.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6E9A44A6" id="Text Box 481" o:spid="_x0000_s1053" type="#_x0000_t202" alt="&quot;&quot;" style="width:441.85pt;height:27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" fillcolor="#dbe5f1 [660]" strokecolor="#ffc000">
                <v:fill opacity="32125f"/>
                <v:textbox style="mso-fit-shape-to-text:t">
                  <w:txbxContent>
                    <w:p w14:paraId="389DA4EA" w14:textId="77777777" w:rsidR="00775115" w:rsidRPr="00775115" w:rsidRDefault="00775115" w:rsidP="00775115">
                      <w:pPr>
                        <w:pStyle w:val="Agency-body-text"/>
                        <w:ind w:left="284" w:right="311"/>
                        <w:rPr>
                          <w:color w:val="262626" w:themeColor="text1" w:themeTint="D9"/>
                        </w:rPr>
                      </w:pPr>
                      <w:r w:rsidRPr="00775115">
                        <w:rPr>
                          <w:color w:val="262626" w:themeColor="text1" w:themeTint="D9"/>
                          <w:lang w:val="lt-LT" w:bidi="lt-LT"/>
                        </w:rPr>
                        <w:t>… vadovavimo klasėms ir valdymo įgūdžių, kurie palengvintų veiksmingą kelių agentūrų veiklą, įgyvendinimas;</w:t>
                      </w:r>
                    </w:p>
                    <w:p w14:paraId="12CC7795" w14:textId="77777777" w:rsidR="00775115" w:rsidRPr="00F24F7D" w:rsidRDefault="00775115" w:rsidP="00775115">
                      <w:pPr>
                        <w:pStyle w:val="Agency-body-text"/>
                        <w:ind w:left="284" w:right="311"/>
                        <w:rPr>
                          <w:color w:val="262626" w:themeColor="text1" w:themeTint="D9"/>
                          <w:lang w:val="pt-PT"/>
                        </w:rPr>
                      </w:pPr>
                      <w:r w:rsidRPr="00775115">
                        <w:rPr>
                          <w:color w:val="262626" w:themeColor="text1" w:themeTint="D9"/>
                          <w:lang w:val="lt-LT" w:bidi="lt-LT"/>
                        </w:rPr>
                        <w:t>… bendras mokymasis ir darbas lanksčiose mokymo grupėse;</w:t>
                      </w:r>
                    </w:p>
                    <w:p w14:paraId="4914490C" w14:textId="77777777" w:rsidR="00775115" w:rsidRPr="00F24F7D" w:rsidRDefault="00775115" w:rsidP="00775115">
                      <w:pPr>
                        <w:pStyle w:val="Agency-body-text"/>
                        <w:ind w:left="284" w:right="311"/>
                        <w:rPr>
                          <w:color w:val="262626" w:themeColor="text1" w:themeTint="D9"/>
                          <w:lang w:val="pt-PT"/>
                        </w:rPr>
                      </w:pPr>
                      <w:r w:rsidRPr="00775115">
                        <w:rPr>
                          <w:color w:val="262626" w:themeColor="text1" w:themeTint="D9"/>
                          <w:lang w:val="lt-LT" w:bidi="lt-LT"/>
                        </w:rPr>
                        <w:t>… darbas kaip mokyklos bendruomenės dalis ir vidaus bei išorės mokyklų išteklių pagalbos palaikymas;</w:t>
                      </w:r>
                    </w:p>
                    <w:p w14:paraId="2A433ADC" w14:textId="77777777" w:rsidR="00775115" w:rsidRPr="00F24F7D" w:rsidRDefault="00775115" w:rsidP="00775115">
                      <w:pPr>
                        <w:pStyle w:val="Agency-body-text"/>
                        <w:ind w:left="284" w:right="311"/>
                        <w:rPr>
                          <w:color w:val="262626" w:themeColor="text1" w:themeTint="D9"/>
                          <w:lang w:val="pt-PT"/>
                        </w:rPr>
                      </w:pPr>
                      <w:r w:rsidRPr="00775115">
                        <w:rPr>
                          <w:color w:val="262626" w:themeColor="text1" w:themeTint="D9"/>
                          <w:lang w:val="lt-LT" w:bidi="lt-LT"/>
                        </w:rPr>
                        <w:t>… klasės bendruomenės, kuri yra platesnės mokyklos bendruomenės dalis, kūrimas;</w:t>
                      </w:r>
                    </w:p>
                    <w:p w14:paraId="7035DA2B" w14:textId="77777777" w:rsidR="00775115" w:rsidRPr="00F24F7D" w:rsidRDefault="00775115" w:rsidP="00775115">
                      <w:pPr>
                        <w:pStyle w:val="Agency-body-text"/>
                        <w:ind w:left="284" w:right="311"/>
                        <w:rPr>
                          <w:color w:val="262626" w:themeColor="text1" w:themeTint="D9"/>
                          <w:lang w:val="pt-PT"/>
                        </w:rPr>
                      </w:pPr>
                      <w:r w:rsidRPr="00775115">
                        <w:rPr>
                          <w:color w:val="262626" w:themeColor="text1" w:themeTint="D9"/>
                          <w:lang w:val="lt-LT" w:bidi="lt-LT"/>
                        </w:rPr>
                        <w:t>… dalyvavimas visos mokyklos vertinimo, peržiūros ir plėtros procesuose;</w:t>
                      </w:r>
                    </w:p>
                    <w:p w14:paraId="5CFF9210" w14:textId="77777777" w:rsidR="00775115" w:rsidRPr="00F24F7D" w:rsidRDefault="00775115" w:rsidP="00775115">
                      <w:pPr>
                        <w:pStyle w:val="Agency-body-text"/>
                        <w:ind w:left="284" w:right="311"/>
                        <w:rPr>
                          <w:rFonts w:eastAsia="Calibri"/>
                          <w:color w:val="262626" w:themeColor="text1" w:themeTint="D9"/>
                          <w:lang w:val="pt-PT"/>
                        </w:rPr>
                      </w:pPr>
                      <w:r w:rsidRPr="00775115">
                        <w:rPr>
                          <w:color w:val="262626" w:themeColor="text1" w:themeTint="D9"/>
                          <w:lang w:val="lt-LT" w:bidi="lt-LT"/>
                        </w:rPr>
                        <w:t>… visų švietimo specialistų problemų sprendimas bendradarbiaujant;</w:t>
                      </w:r>
                    </w:p>
                    <w:p w14:paraId="53936620" w14:textId="77777777" w:rsidR="00775115" w:rsidRPr="00F24F7D" w:rsidRDefault="00775115" w:rsidP="00775115">
                      <w:pPr>
                        <w:pStyle w:val="Agency-body-text"/>
                        <w:ind w:left="284" w:right="311"/>
                        <w:rPr>
                          <w:rFonts w:eastAsia="Calibri"/>
                          <w:color w:val="262626" w:themeColor="text1" w:themeTint="D9"/>
                          <w:lang w:val="pt-PT"/>
                        </w:rPr>
                      </w:pPr>
                      <w:r w:rsidRPr="00775115">
                        <w:rPr>
                          <w:color w:val="262626" w:themeColor="text1" w:themeTint="D9"/>
                          <w:lang w:val="lt-LT" w:bidi="lt-LT"/>
                        </w:rPr>
                        <w:t>… dalyvavimas platesnėje mokyklų partnerystėje su kitomis mokyklomis, bendruomeninėmis organizacijomis ir kitomis švietimo organizacijomis;</w:t>
                      </w:r>
                    </w:p>
                    <w:p w14:paraId="58C1AC32" w14:textId="0BF5CCCE" w:rsidR="00775115" w:rsidRPr="00F24F7D" w:rsidRDefault="00775115" w:rsidP="00775115">
                      <w:pPr>
                        <w:pStyle w:val="Agency-body-text"/>
                        <w:ind w:left="284" w:right="311"/>
                        <w:rPr>
                          <w:rFonts w:eastAsia="Calibri"/>
                          <w:iCs/>
                          <w:color w:val="262626" w:themeColor="text1" w:themeTint="D9"/>
                          <w:szCs w:val="24"/>
                          <w:lang w:val="pt-PT"/>
                        </w:rPr>
                      </w:pPr>
                      <w:r w:rsidRPr="00775115">
                        <w:rPr>
                          <w:color w:val="262626" w:themeColor="text1" w:themeTint="D9"/>
                          <w:lang w:val="lt-LT" w:bidi="lt-LT"/>
                        </w:rPr>
                        <w:t>… įvairių žodinių ir nežodinių komunikacijos įgūdžių, palengvinančių bendradarbiavimą su kitais specialistais, įgijimas</w:t>
                      </w:r>
                      <w:r w:rsidR="00067F2B">
                        <w:rPr>
                          <w:color w:val="262626" w:themeColor="text1" w:themeTint="D9"/>
                          <w:lang w:val="lt-LT" w:bidi="lt-LT"/>
                        </w:rPr>
                        <w:t>;</w:t>
                      </w:r>
                    </w:p>
                    <w:p w14:paraId="2DAE77AC" w14:textId="40993D8E" w:rsidR="00775115" w:rsidRPr="00F24F7D" w:rsidRDefault="00775115" w:rsidP="00775115">
                      <w:pPr>
                        <w:pStyle w:val="Agency-body-text"/>
                        <w:ind w:left="284" w:right="311"/>
                        <w:rPr>
                          <w:lang w:val="pt-PT"/>
                        </w:rPr>
                      </w:pPr>
                      <w:r w:rsidRPr="00775115">
                        <w:rPr>
                          <w:color w:val="262626" w:themeColor="text1" w:themeTint="D9"/>
                          <w:lang w:val="lt-LT" w:bidi="lt-LT"/>
                        </w:rPr>
                        <w:t>… suaugusiųjų švietimo ugdomojo vadovavimo įgūdžiai, kurie pagelbėtų ir vadovautų visiems pedagogams skirtinguose karjeros etapuose.</w:t>
                      </w:r>
                    </w:p>
                  </w:txbxContent>
                </v:textbox>
                <w10:anchorlock/>
              </v:shape>
            </w:pict>
          </mc:Fallback>
        </mc:AlternateContent>
      </w:r>
    </w:p>
    <w:p w14:paraId="5A572E39" w14:textId="56B10AD9" w:rsidR="00622128" w:rsidRPr="00D93E29" w:rsidRDefault="00622128" w:rsidP="005B5864">
      <w:pPr>
        <w:pStyle w:val="Agency-heading-2"/>
        <w:rPr>
          <w:rFonts w:eastAsia="Calibri"/>
        </w:rPr>
      </w:pPr>
      <w:bookmarkStart w:id="15" w:name="_Toc115691288"/>
      <w:r w:rsidRPr="00D93E29">
        <w:rPr>
          <w:lang w:val="lt-LT" w:bidi="lt-LT"/>
        </w:rPr>
        <w:t>Asmeninis ir bendradarbiavimo profesinis tobulėjimas</w:t>
      </w:r>
      <w:bookmarkEnd w:id="15"/>
    </w:p>
    <w:p w14:paraId="6B850862" w14:textId="07D1EAC8" w:rsidR="003F079E" w:rsidRPr="00D93E29" w:rsidRDefault="003F079E" w:rsidP="002D020D">
      <w:pPr>
        <w:pStyle w:val="Agency-body-text"/>
      </w:pPr>
      <w:r w:rsidRPr="00D93E29">
        <w:rPr>
          <w:noProof/>
          <w:lang w:val="lt-LT" w:bidi="lt-LT"/>
        </w:rPr>
        <mc:AlternateContent>
          <mc:Choice Requires="wps">
            <w:drawing>
              <wp:inline distT="0" distB="0" distL="0" distR="0" wp14:anchorId="1B28C1C4" wp14:editId="359B3C84">
                <wp:extent cx="5611495" cy="1809345"/>
                <wp:effectExtent l="0" t="0" r="1905" b="0"/>
                <wp:docPr id="12" name="Text Box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611495" cy="1809345"/>
                        </a:xfrm>
                        <a:prstGeom prst="rect">
                          <a:avLst/>
                        </a:prstGeom>
                        <a:solidFill>
                          <a:schemeClr val="accent1">
                            <a:lumMod val="20000"/>
                            <a:lumOff val="80000"/>
                            <a:alpha val="50000"/>
                          </a:schemeClr>
                        </a:solidFill>
                        <a:ln w="9525">
                          <a:noFill/>
                        </a:ln>
                      </wps:spPr>
                      <wps:txbx>
                        <w:txbxContent>
                          <w:p w14:paraId="131BBE63" w14:textId="77777777" w:rsidR="00815949" w:rsidRPr="00775115" w:rsidRDefault="00815949" w:rsidP="008B4120">
                            <w:pPr>
                              <w:pStyle w:val="Agency-body-text"/>
                              <w:keepNext/>
                              <w:ind w:left="284"/>
                              <w:rPr>
                                <w:color w:val="262626" w:themeColor="text1" w:themeTint="D9"/>
                              </w:rPr>
                            </w:pPr>
                            <w:r w:rsidRPr="00775115">
                              <w:rPr>
                                <w:color w:val="262626" w:themeColor="text1" w:themeTint="D9"/>
                                <w:lang w:val="lt-LT" w:bidi="lt-LT"/>
                              </w:rPr>
                              <w:t>Mokyti ir padėti besimokantiems – mokymosi visą gyvenimą veikla, už kurią mokytojai ir kiti švietimo specialistai prisiima asmeninę ir bendrą atsakomybę.</w:t>
                            </w:r>
                          </w:p>
                          <w:p w14:paraId="2A63931D" w14:textId="77777777" w:rsidR="00815949" w:rsidRPr="00775115" w:rsidRDefault="00815949" w:rsidP="008B4120">
                            <w:pPr>
                              <w:pStyle w:val="Agency-body-text"/>
                              <w:keepNext/>
                              <w:ind w:left="284"/>
                              <w:rPr>
                                <w:color w:val="262626" w:themeColor="text1" w:themeTint="D9"/>
                              </w:rPr>
                            </w:pPr>
                            <w:r w:rsidRPr="00775115">
                              <w:rPr>
                                <w:color w:val="262626" w:themeColor="text1" w:themeTint="D9"/>
                                <w:lang w:val="lt-LT" w:bidi="lt-LT"/>
                              </w:rPr>
                              <w:t>Šių pagrindinių vertybių kompetencijos sritys susijusios su:</w:t>
                            </w:r>
                          </w:p>
                          <w:p w14:paraId="490F8D63" w14:textId="1EF5B5A5" w:rsidR="00815949" w:rsidRPr="00775115" w:rsidRDefault="00815949" w:rsidP="00775115">
                            <w:pPr>
                              <w:pStyle w:val="Agency-body-text"/>
                              <w:ind w:left="720" w:hanging="436"/>
                              <w:rPr>
                                <w:color w:val="262626" w:themeColor="text1" w:themeTint="D9"/>
                              </w:rPr>
                            </w:pPr>
                            <w:r w:rsidRPr="00775115">
                              <w:rPr>
                                <w:color w:val="262626" w:themeColor="text1" w:themeTint="D9"/>
                                <w:lang w:val="lt-LT" w:bidi="lt-LT"/>
                              </w:rPr>
                              <w:t>-</w:t>
                            </w:r>
                            <w:r w:rsidRPr="00775115">
                              <w:rPr>
                                <w:color w:val="262626" w:themeColor="text1" w:themeTint="D9"/>
                                <w:lang w:val="lt-LT" w:bidi="lt-LT"/>
                              </w:rPr>
                              <w:tab/>
                              <w:t>mokytojais ir kitais švietimo specialistais kaip įtraukiosios profesinio mokymo bendruomenės nariais;</w:t>
                            </w:r>
                          </w:p>
                          <w:p w14:paraId="19EDAABF" w14:textId="5FDCEB1E" w:rsidR="00815949" w:rsidRPr="00775115" w:rsidRDefault="00815949" w:rsidP="000E6E6B">
                            <w:pPr>
                              <w:pStyle w:val="Agency-body-text"/>
                              <w:ind w:left="720" w:hanging="436"/>
                              <w:rPr>
                                <w:color w:val="262626" w:themeColor="text1" w:themeTint="D9"/>
                              </w:rPr>
                            </w:pPr>
                            <w:r w:rsidRPr="00775115">
                              <w:rPr>
                                <w:color w:val="262626" w:themeColor="text1" w:themeTint="D9"/>
                                <w:lang w:val="lt-LT" w:bidi="lt-LT"/>
                              </w:rPr>
                              <w:t>-</w:t>
                            </w:r>
                            <w:r w:rsidRPr="00775115">
                              <w:rPr>
                                <w:color w:val="262626" w:themeColor="text1" w:themeTint="D9"/>
                                <w:lang w:val="lt-LT" w:bidi="lt-LT"/>
                              </w:rPr>
                              <w:tab/>
                              <w:t>įtraukties profesiniu mokymusi, kuris suteikia pradinį pedagoginį išsilavinimą ir kitų švietimo specialistų kompetencijas.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1B28C1C4" id="Text Box 12" o:spid="_x0000_s1054" type="#_x0000_t202" alt="&quot;&quot;" style="width:441.85pt;height:14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" fillcolor="#dbe5f1 [660]" stroked="f">
                <v:fill opacity="32896f"/>
                <v:textbox style="mso-fit-shape-to-text:t">
                  <w:txbxContent>
                    <w:p w14:paraId="131BBE63" w14:textId="77777777" w:rsidR="00815949" w:rsidRPr="00775115" w:rsidRDefault="00815949" w:rsidP="008B4120">
                      <w:pPr>
                        <w:pStyle w:val="Agency-body-text"/>
                        <w:keepNext/>
                        <w:ind w:left="284"/>
                        <w:rPr>
                          <w:color w:val="262626" w:themeColor="text1" w:themeTint="D9"/>
                        </w:rPr>
                      </w:pPr>
                      <w:r w:rsidRPr="00775115">
                        <w:rPr>
                          <w:color w:val="262626" w:themeColor="text1" w:themeTint="D9"/>
                          <w:lang w:val="lt-LT" w:bidi="lt-LT"/>
                        </w:rPr>
                        <w:t>Mokyti ir padėti besimokantiems – mokymosi visą gyvenimą veikla, už kurią mokytojai ir kiti švietimo specialistai prisiima asmeninę ir bendrą atsakomybę.</w:t>
                      </w:r>
                    </w:p>
                    <w:p w14:paraId="2A63931D" w14:textId="77777777" w:rsidR="00815949" w:rsidRPr="00775115" w:rsidRDefault="00815949" w:rsidP="008B4120">
                      <w:pPr>
                        <w:pStyle w:val="Agency-body-text"/>
                        <w:keepNext/>
                        <w:ind w:left="284"/>
                        <w:rPr>
                          <w:color w:val="262626" w:themeColor="text1" w:themeTint="D9"/>
                        </w:rPr>
                      </w:pPr>
                      <w:r w:rsidRPr="00775115">
                        <w:rPr>
                          <w:color w:val="262626" w:themeColor="text1" w:themeTint="D9"/>
                          <w:lang w:val="lt-LT" w:bidi="lt-LT"/>
                        </w:rPr>
                        <w:t>Šių pagrindinių vertybių kompetencijos sritys susijusios su:</w:t>
                      </w:r>
                    </w:p>
                    <w:p w14:paraId="490F8D63" w14:textId="1EF5B5A5" w:rsidR="00815949" w:rsidRPr="00775115" w:rsidRDefault="00815949" w:rsidP="00775115">
                      <w:pPr>
                        <w:pStyle w:val="Agency-body-text"/>
                        <w:ind w:left="720" w:hanging="436"/>
                        <w:rPr>
                          <w:color w:val="262626" w:themeColor="text1" w:themeTint="D9"/>
                        </w:rPr>
                      </w:pPr>
                      <w:r w:rsidRPr="00775115">
                        <w:rPr>
                          <w:color w:val="262626" w:themeColor="text1" w:themeTint="D9"/>
                          <w:lang w:val="lt-LT" w:bidi="lt-LT"/>
                        </w:rPr>
                        <w:t>-</w:t>
                      </w:r>
                      <w:r w:rsidRPr="00775115">
                        <w:rPr>
                          <w:color w:val="262626" w:themeColor="text1" w:themeTint="D9"/>
                          <w:lang w:val="lt-LT" w:bidi="lt-LT"/>
                        </w:rPr>
                        <w:tab/>
                        <w:t xml:space="preserve">mokytojais ir kitais švietimo specialistais kaip </w:t>
                      </w:r>
                      <w:proofErr w:type="spellStart"/>
                      <w:r w:rsidRPr="00775115">
                        <w:rPr>
                          <w:color w:val="262626" w:themeColor="text1" w:themeTint="D9"/>
                          <w:lang w:val="lt-LT" w:bidi="lt-LT"/>
                        </w:rPr>
                        <w:t>įtraukiosios</w:t>
                      </w:r>
                      <w:proofErr w:type="spellEnd"/>
                      <w:r w:rsidRPr="00775115">
                        <w:rPr>
                          <w:color w:val="262626" w:themeColor="text1" w:themeTint="D9"/>
                          <w:lang w:val="lt-LT" w:bidi="lt-LT"/>
                        </w:rPr>
                        <w:t xml:space="preserve"> profesinio mokymo bendruomenės nariais;</w:t>
                      </w:r>
                    </w:p>
                    <w:p w14:paraId="19EDAABF" w14:textId="5FDCEB1E" w:rsidR="00815949" w:rsidRPr="00775115" w:rsidRDefault="00815949" w:rsidP="000E6E6B">
                      <w:pPr>
                        <w:pStyle w:val="Agency-body-text"/>
                        <w:ind w:left="720" w:hanging="436"/>
                        <w:rPr>
                          <w:color w:val="262626" w:themeColor="text1" w:themeTint="D9"/>
                        </w:rPr>
                      </w:pPr>
                      <w:r w:rsidRPr="00775115">
                        <w:rPr>
                          <w:color w:val="262626" w:themeColor="text1" w:themeTint="D9"/>
                          <w:lang w:val="lt-LT" w:bidi="lt-LT"/>
                        </w:rPr>
                        <w:t>-</w:t>
                      </w:r>
                      <w:r w:rsidRPr="00775115">
                        <w:rPr>
                          <w:color w:val="262626" w:themeColor="text1" w:themeTint="D9"/>
                          <w:lang w:val="lt-LT" w:bidi="lt-LT"/>
                        </w:rPr>
                        <w:tab/>
                      </w:r>
                      <w:proofErr w:type="spellStart"/>
                      <w:r w:rsidRPr="00775115">
                        <w:rPr>
                          <w:color w:val="262626" w:themeColor="text1" w:themeTint="D9"/>
                          <w:lang w:val="lt-LT" w:bidi="lt-LT"/>
                        </w:rPr>
                        <w:t>įtraukties</w:t>
                      </w:r>
                      <w:proofErr w:type="spellEnd"/>
                      <w:r w:rsidRPr="00775115">
                        <w:rPr>
                          <w:color w:val="262626" w:themeColor="text1" w:themeTint="D9"/>
                          <w:lang w:val="lt-LT" w:bidi="lt-LT"/>
                        </w:rPr>
                        <w:t xml:space="preserve"> profesiniu mokymusi, kuris suteikia pradinį pedagoginį išsilavinimą ir kitų švietimo specialistų kompetencijas.</w:t>
                      </w:r>
                    </w:p>
                  </w:txbxContent>
                </v:textbox>
                <w10:anchorlock/>
              </v:shape>
            </w:pict>
          </mc:Fallback>
        </mc:AlternateContent>
      </w:r>
    </w:p>
    <w:p w14:paraId="102888CB" w14:textId="1E598661" w:rsidR="001600DB" w:rsidRPr="00D93E29" w:rsidRDefault="00622128" w:rsidP="009F545D">
      <w:pPr>
        <w:pStyle w:val="Agency-heading-3"/>
      </w:pPr>
      <w:bookmarkStart w:id="16" w:name="_Toc115691289"/>
      <w:r w:rsidRPr="00D93E29">
        <w:rPr>
          <w:lang w:val="lt-LT" w:bidi="lt-LT"/>
        </w:rPr>
        <w:lastRenderedPageBreak/>
        <w:t>Mokytojai ir kiti švietimo specialistai kaip įtraukiosios profesinio mokymosi bendruomenės nariai</w:t>
      </w:r>
      <w:bookmarkEnd w:id="16"/>
    </w:p>
    <w:p w14:paraId="12941B03" w14:textId="5C81F184" w:rsidR="00622128" w:rsidRPr="00D93E29" w:rsidRDefault="00622128" w:rsidP="009F545D">
      <w:pPr>
        <w:pStyle w:val="Agency-heading-4"/>
      </w:pPr>
      <w:r w:rsidRPr="00D93E29">
        <w:rPr>
          <w:lang w:val="lt-LT" w:bidi="lt-LT"/>
        </w:rPr>
        <w:t>Požiūris ir įsitikinimai, kuriais grindžiama ši kompetencijos sritis, apima ...</w:t>
      </w:r>
    </w:p>
    <w:p w14:paraId="460F8584" w14:textId="48E0CD55" w:rsidR="00775115" w:rsidRPr="00D93E29" w:rsidRDefault="00775115" w:rsidP="00775115">
      <w:pPr>
        <w:pStyle w:val="Agency-body-text"/>
      </w:pPr>
      <w:r w:rsidRPr="00D93E29">
        <w:rPr>
          <w:b/>
          <w:noProof/>
          <w:lang w:val="lt-LT" w:bidi="lt-LT"/>
        </w:rPr>
        <mc:AlternateContent>
          <mc:Choice Requires="wps">
            <w:drawing>
              <wp:inline distT="0" distB="0" distL="0" distR="0" wp14:anchorId="733210D7" wp14:editId="26C6D9B8">
                <wp:extent cx="5611495" cy="2568102"/>
                <wp:effectExtent l="0" t="0" r="14605" b="12065"/>
                <wp:docPr id="482" name="Text Box 48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611495" cy="2568102"/>
                        </a:xfrm>
                        <a:prstGeom prst="rect">
                          <a:avLst/>
                        </a:prstGeom>
                        <a:solidFill>
                          <a:schemeClr val="accent1">
                            <a:lumMod val="20000"/>
                            <a:lumOff val="80000"/>
                            <a:alpha val="49000"/>
                          </a:schemeClr>
                        </a:solidFill>
                        <a:ln w="9525">
                          <a:solidFill>
                            <a:srgbClr val="7030A0"/>
                          </a:solidFill>
                        </a:ln>
                      </wps:spPr>
                      <wps:txbx>
                        <w:txbxContent>
                          <w:p w14:paraId="29661D97" w14:textId="77777777" w:rsidR="00775115" w:rsidRPr="00775115" w:rsidRDefault="00775115" w:rsidP="00775115">
                            <w:pPr>
                              <w:pStyle w:val="Agency-body-text"/>
                              <w:ind w:left="284" w:right="311"/>
                              <w:rPr>
                                <w:color w:val="262626" w:themeColor="text1" w:themeTint="D9"/>
                              </w:rPr>
                            </w:pPr>
                            <w:r w:rsidRPr="00775115">
                              <w:rPr>
                                <w:color w:val="262626" w:themeColor="text1" w:themeTint="D9"/>
                                <w:lang w:val="lt-LT" w:bidi="lt-LT"/>
                              </w:rPr>
                              <w:t>… mokymas yra problemų sprendimo veikla, kuriai reikalingas nuolatinis ir sistemingas planavimas, vertinimas, apmąstymas ir vėliau modifikuoti veiksmai;</w:t>
                            </w:r>
                          </w:p>
                          <w:p w14:paraId="4D89F3A9" w14:textId="77777777" w:rsidR="00775115" w:rsidRPr="00775115" w:rsidRDefault="00775115" w:rsidP="00775115">
                            <w:pPr>
                              <w:pStyle w:val="Agency-body-text"/>
                              <w:ind w:left="284" w:right="311"/>
                              <w:rPr>
                                <w:rFonts w:eastAsia="Calibri"/>
                                <w:color w:val="262626" w:themeColor="text1" w:themeTint="D9"/>
                              </w:rPr>
                            </w:pPr>
                            <w:r w:rsidRPr="00775115">
                              <w:rPr>
                                <w:color w:val="262626" w:themeColor="text1" w:themeTint="D9"/>
                                <w:lang w:val="lt-LT" w:bidi="lt-LT"/>
                              </w:rPr>
                              <w:t>… patirties apmąstymas leidžia pedagogams veiksmingai dirbti su tėvais, taip pat komandose su kitais, dirbančiais mokykloje ir už jos ribų;</w:t>
                            </w:r>
                          </w:p>
                          <w:p w14:paraId="40557103" w14:textId="77777777" w:rsidR="00775115" w:rsidRPr="00775115" w:rsidRDefault="00775115" w:rsidP="00775115">
                            <w:pPr>
                              <w:pStyle w:val="Agency-body-text"/>
                              <w:ind w:left="284" w:right="311"/>
                              <w:rPr>
                                <w:rFonts w:eastAsia="Calibri"/>
                                <w:color w:val="262626" w:themeColor="text1" w:themeTint="D9"/>
                              </w:rPr>
                            </w:pPr>
                            <w:r w:rsidRPr="00775115">
                              <w:rPr>
                                <w:color w:val="262626" w:themeColor="text1" w:themeTint="D9"/>
                                <w:lang w:val="lt-LT" w:bidi="lt-LT"/>
                              </w:rPr>
                              <w:t>… įrodymais pagrįsta praktika yra svarbi siekiant vadovauti mokyklos komandos darbui;</w:t>
                            </w:r>
                          </w:p>
                          <w:p w14:paraId="28DD5908" w14:textId="77777777" w:rsidR="00775115" w:rsidRPr="00775115" w:rsidRDefault="00775115" w:rsidP="00775115">
                            <w:pPr>
                              <w:pStyle w:val="Agency-body-text"/>
                              <w:ind w:left="284" w:right="311"/>
                              <w:rPr>
                                <w:rFonts w:eastAsia="Calibri"/>
                                <w:color w:val="262626" w:themeColor="text1" w:themeTint="D9"/>
                              </w:rPr>
                            </w:pPr>
                            <w:r w:rsidRPr="00775115">
                              <w:rPr>
                                <w:color w:val="262626" w:themeColor="text1" w:themeTint="D9"/>
                                <w:lang w:val="lt-LT" w:bidi="lt-LT"/>
                              </w:rPr>
                              <w:t>… mokymo ir bendradarbiavimo praktika švietimo srityje yra neprognozuojama, daugialypė ir visada nebaigta;</w:t>
                            </w:r>
                          </w:p>
                          <w:p w14:paraId="4EAD52AF" w14:textId="77777777" w:rsidR="00775115" w:rsidRPr="00F24F7D" w:rsidRDefault="00775115" w:rsidP="00775115">
                            <w:pPr>
                              <w:pStyle w:val="Agency-body-text"/>
                              <w:ind w:left="284" w:right="311"/>
                              <w:rPr>
                                <w:rFonts w:eastAsia="Calibri" w:cstheme="majorHAnsi"/>
                                <w:color w:val="262626" w:themeColor="text1" w:themeTint="D9"/>
                                <w:szCs w:val="24"/>
                                <w:lang w:val="pt-PT"/>
                              </w:rPr>
                            </w:pPr>
                            <w:r w:rsidRPr="00775115">
                              <w:rPr>
                                <w:color w:val="262626" w:themeColor="text1" w:themeTint="D9"/>
                                <w:lang w:val="lt-LT" w:bidi="lt-LT"/>
                              </w:rPr>
                              <w:t>… asmeninio pedagogo tobulėjimo svarbos vertinimas vadovaujant dėstytojo darbui;</w:t>
                            </w:r>
                          </w:p>
                          <w:p w14:paraId="5D3443D1" w14:textId="12D00F75" w:rsidR="00775115" w:rsidRPr="00EE1ABC" w:rsidRDefault="00775115" w:rsidP="00775115">
                            <w:pPr>
                              <w:pStyle w:val="Agency-body-text"/>
                              <w:ind w:left="284" w:right="311"/>
                              <w:rPr>
                                <w:rFonts w:eastAsia="Calibri" w:cs="Calibri"/>
                                <w:color w:val="262626" w:themeColor="text1" w:themeTint="D9"/>
                              </w:rPr>
                            </w:pPr>
                            <w:r w:rsidRPr="00775115">
                              <w:rPr>
                                <w:color w:val="262626" w:themeColor="text1" w:themeTint="D9"/>
                                <w:lang w:val="lt-LT" w:bidi="lt-LT"/>
                              </w:rPr>
                              <w:t>… profesinio mokymosi tarpusavio atsiliepimų svarbos vertinimas.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733210D7" id="Text Box 482" o:spid="_x0000_s1055" type="#_x0000_t202" alt="&quot;&quot;" style="width:441.85pt;height:20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" fillcolor="#dbe5f1 [660]" strokecolor="#7030a0">
                <v:fill opacity="32125f"/>
                <v:textbox style="mso-fit-shape-to-text:t">
                  <w:txbxContent>
                    <w:p w14:paraId="29661D97" w14:textId="77777777" w:rsidR="00775115" w:rsidRPr="00775115" w:rsidRDefault="00775115" w:rsidP="00775115">
                      <w:pPr>
                        <w:pStyle w:val="Agency-body-text"/>
                        <w:ind w:left="284" w:right="311"/>
                        <w:rPr>
                          <w:color w:val="262626" w:themeColor="text1" w:themeTint="D9"/>
                        </w:rPr>
                      </w:pPr>
                      <w:r w:rsidRPr="00775115">
                        <w:rPr>
                          <w:color w:val="262626" w:themeColor="text1" w:themeTint="D9"/>
                          <w:lang w:val="lt-LT" w:bidi="lt-LT"/>
                        </w:rPr>
                        <w:t>… mokymas yra problemų sprendimo veikla, kuriai reikalingas nuolatinis ir sistemingas planavimas, vertinimas, apmąstymas ir vėliau modifikuoti veiksmai;</w:t>
                      </w:r>
                    </w:p>
                    <w:p w14:paraId="4D89F3A9" w14:textId="77777777" w:rsidR="00775115" w:rsidRPr="00775115" w:rsidRDefault="00775115" w:rsidP="00775115">
                      <w:pPr>
                        <w:pStyle w:val="Agency-body-text"/>
                        <w:ind w:left="284" w:right="311"/>
                        <w:rPr>
                          <w:rFonts w:eastAsia="Calibri"/>
                          <w:color w:val="262626" w:themeColor="text1" w:themeTint="D9"/>
                        </w:rPr>
                      </w:pPr>
                      <w:r w:rsidRPr="00775115">
                        <w:rPr>
                          <w:color w:val="262626" w:themeColor="text1" w:themeTint="D9"/>
                          <w:lang w:val="lt-LT" w:bidi="lt-LT"/>
                        </w:rPr>
                        <w:t>… patirties apmąstymas leidžia pedagogams veiksmingai dirbti su tėvais, taip pat komandose su kitais, dirbančiais mokykloje ir už jos ribų;</w:t>
                      </w:r>
                    </w:p>
                    <w:p w14:paraId="40557103" w14:textId="77777777" w:rsidR="00775115" w:rsidRPr="00775115" w:rsidRDefault="00775115" w:rsidP="00775115">
                      <w:pPr>
                        <w:pStyle w:val="Agency-body-text"/>
                        <w:ind w:left="284" w:right="311"/>
                        <w:rPr>
                          <w:rFonts w:eastAsia="Calibri"/>
                          <w:color w:val="262626" w:themeColor="text1" w:themeTint="D9"/>
                        </w:rPr>
                      </w:pPr>
                      <w:r w:rsidRPr="00775115">
                        <w:rPr>
                          <w:color w:val="262626" w:themeColor="text1" w:themeTint="D9"/>
                          <w:lang w:val="lt-LT" w:bidi="lt-LT"/>
                        </w:rPr>
                        <w:t>… įrodymais pagrįsta praktika yra svarbi siekiant vadovauti mokyklos komandos darbui;</w:t>
                      </w:r>
                    </w:p>
                    <w:p w14:paraId="28DD5908" w14:textId="77777777" w:rsidR="00775115" w:rsidRPr="00775115" w:rsidRDefault="00775115" w:rsidP="00775115">
                      <w:pPr>
                        <w:pStyle w:val="Agency-body-text"/>
                        <w:ind w:left="284" w:right="311"/>
                        <w:rPr>
                          <w:rFonts w:eastAsia="Calibri"/>
                          <w:color w:val="262626" w:themeColor="text1" w:themeTint="D9"/>
                        </w:rPr>
                      </w:pPr>
                      <w:r w:rsidRPr="00775115">
                        <w:rPr>
                          <w:color w:val="262626" w:themeColor="text1" w:themeTint="D9"/>
                          <w:lang w:val="lt-LT" w:bidi="lt-LT"/>
                        </w:rPr>
                        <w:t>… mokymo ir bendradarbiavimo praktika švietimo srityje yra neprognozuojama, daugialypė ir visada nebaigta;</w:t>
                      </w:r>
                    </w:p>
                    <w:p w14:paraId="4EAD52AF" w14:textId="77777777" w:rsidR="00775115" w:rsidRPr="00F24F7D" w:rsidRDefault="00775115" w:rsidP="00775115">
                      <w:pPr>
                        <w:pStyle w:val="Agency-body-text"/>
                        <w:ind w:left="284" w:right="311"/>
                        <w:rPr>
                          <w:rFonts w:eastAsia="Calibri" w:cstheme="majorHAnsi"/>
                          <w:color w:val="262626" w:themeColor="text1" w:themeTint="D9"/>
                          <w:szCs w:val="24"/>
                          <w:lang w:val="pt-PT"/>
                        </w:rPr>
                      </w:pPr>
                      <w:r w:rsidRPr="00775115">
                        <w:rPr>
                          <w:color w:val="262626" w:themeColor="text1" w:themeTint="D9"/>
                          <w:lang w:val="lt-LT" w:bidi="lt-LT"/>
                        </w:rPr>
                        <w:t>… asmeninio pedagogo tobulėjimo svarbos vertinimas vadovaujant dėstytojo darbui;</w:t>
                      </w:r>
                    </w:p>
                    <w:p w14:paraId="5D3443D1" w14:textId="12D00F75" w:rsidR="00775115" w:rsidRPr="00EE1ABC" w:rsidRDefault="00775115" w:rsidP="00775115">
                      <w:pPr>
                        <w:pStyle w:val="Agency-body-text"/>
                        <w:ind w:left="284" w:right="311"/>
                        <w:rPr>
                          <w:rFonts w:eastAsia="Calibri" w:cs="Calibri"/>
                          <w:color w:val="262626" w:themeColor="text1" w:themeTint="D9"/>
                        </w:rPr>
                      </w:pPr>
                      <w:r w:rsidRPr="00775115">
                        <w:rPr>
                          <w:color w:val="262626" w:themeColor="text1" w:themeTint="D9"/>
                          <w:lang w:val="lt-LT" w:bidi="lt-LT"/>
                        </w:rPr>
                        <w:t>… profesinio mokymosi tarpusavio atsiliepimų svarbos vertinimas.</w:t>
                      </w:r>
                    </w:p>
                  </w:txbxContent>
                </v:textbox>
                <w10:anchorlock/>
              </v:shape>
            </w:pict>
          </mc:Fallback>
        </mc:AlternateContent>
      </w:r>
    </w:p>
    <w:p w14:paraId="3E8B79E7" w14:textId="57993550" w:rsidR="00622128" w:rsidRPr="00F24F7D" w:rsidRDefault="00622128" w:rsidP="00F044A5">
      <w:pPr>
        <w:pStyle w:val="Agency-heading-4"/>
        <w:rPr>
          <w:lang w:val="pt-PT"/>
        </w:rPr>
      </w:pPr>
      <w:r w:rsidRPr="00D93E29">
        <w:rPr>
          <w:lang w:val="lt-LT" w:bidi="lt-LT"/>
        </w:rPr>
        <w:t>Esminės žinios ir supratimas, pagrindžiantys šią kompetencijos sritį, apima …</w:t>
      </w:r>
    </w:p>
    <w:p w14:paraId="2B9F30C7" w14:textId="2E077FBA" w:rsidR="00775115" w:rsidRPr="00D93E29" w:rsidRDefault="00EA1943" w:rsidP="00775115">
      <w:pPr>
        <w:pStyle w:val="Agency-body-text"/>
      </w:pPr>
      <w:r w:rsidRPr="00D93E29">
        <w:rPr>
          <w:b/>
          <w:noProof/>
          <w:lang w:val="lt-LT" w:bidi="lt-LT"/>
        </w:rPr>
        <mc:AlternateContent>
          <mc:Choice Requires="wps">
            <w:drawing>
              <wp:inline distT="0" distB="0" distL="0" distR="0" wp14:anchorId="70BBDC42" wp14:editId="2135C4AD">
                <wp:extent cx="5611495" cy="2490281"/>
                <wp:effectExtent l="0" t="0" r="14605" b="15875"/>
                <wp:docPr id="483" name="Text Box 48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611495" cy="2490281"/>
                        </a:xfrm>
                        <a:prstGeom prst="rect">
                          <a:avLst/>
                        </a:prstGeom>
                        <a:solidFill>
                          <a:schemeClr val="accent1">
                            <a:lumMod val="20000"/>
                            <a:lumOff val="80000"/>
                            <a:alpha val="49000"/>
                          </a:schemeClr>
                        </a:solidFill>
                        <a:ln w="9525">
                          <a:solidFill>
                            <a:srgbClr val="0070C0"/>
                          </a:solidFill>
                        </a:ln>
                      </wps:spPr>
                      <wps:txbx>
                        <w:txbxContent>
                          <w:p w14:paraId="5A198089" w14:textId="77777777" w:rsidR="00EA1943" w:rsidRPr="00EA1943" w:rsidRDefault="00EA1943" w:rsidP="00EA1943">
                            <w:pPr>
                              <w:pStyle w:val="Agency-body-text"/>
                              <w:ind w:left="284" w:right="311"/>
                              <w:rPr>
                                <w:color w:val="262626" w:themeColor="text1" w:themeTint="D9"/>
                              </w:rPr>
                            </w:pPr>
                            <w:r w:rsidRPr="00EA1943">
                              <w:rPr>
                                <w:color w:val="262626" w:themeColor="text1" w:themeTint="D9"/>
                                <w:lang w:val="lt-LT" w:bidi="lt-LT"/>
                              </w:rPr>
                              <w:t>… asmeniniai, metapažintiniai, mokymosi mokytis įgūdžiai;</w:t>
                            </w:r>
                          </w:p>
                          <w:p w14:paraId="1F64F1DF" w14:textId="77777777" w:rsidR="00EA1943" w:rsidRPr="00EA1943" w:rsidRDefault="00EA1943" w:rsidP="00EA1943">
                            <w:pPr>
                              <w:pStyle w:val="Agency-body-text"/>
                              <w:ind w:left="284" w:right="311"/>
                              <w:rPr>
                                <w:color w:val="262626" w:themeColor="text1" w:themeTint="D9"/>
                              </w:rPr>
                            </w:pPr>
                            <w:r w:rsidRPr="00EA1943">
                              <w:rPr>
                                <w:color w:val="262626" w:themeColor="text1" w:themeTint="D9"/>
                                <w:lang w:val="lt-LT" w:bidi="lt-LT"/>
                              </w:rPr>
                              <w:t>… kas sukuria reflektyvų praktiką ir kaip ugdyti asmeninius ir tarpusavio santykius atliekant veiksmus;</w:t>
                            </w:r>
                          </w:p>
                          <w:p w14:paraId="7E9FB347" w14:textId="77777777" w:rsidR="00EA1943" w:rsidRPr="00F24F7D" w:rsidRDefault="00EA1943" w:rsidP="00EA1943">
                            <w:pPr>
                              <w:pStyle w:val="Agency-body-text"/>
                              <w:ind w:left="284" w:right="311"/>
                              <w:rPr>
                                <w:color w:val="262626" w:themeColor="text1" w:themeTint="D9"/>
                                <w:lang w:val="pt-PT"/>
                              </w:rPr>
                            </w:pPr>
                            <w:r w:rsidRPr="00EA1943">
                              <w:rPr>
                                <w:color w:val="262626" w:themeColor="text1" w:themeTint="D9"/>
                                <w:lang w:val="lt-LT" w:bidi="lt-LT"/>
                              </w:rPr>
                              <w:t>… savo darbo ir veiklos rezultatų vertinimo metodai ir strategijos;</w:t>
                            </w:r>
                          </w:p>
                          <w:p w14:paraId="4FAD9EA2" w14:textId="77777777" w:rsidR="00EA1943" w:rsidRPr="00F24F7D" w:rsidRDefault="00EA1943" w:rsidP="00EA1943">
                            <w:pPr>
                              <w:pStyle w:val="Agency-body-text"/>
                              <w:ind w:left="284" w:right="311"/>
                              <w:rPr>
                                <w:color w:val="262626" w:themeColor="text1" w:themeTint="D9"/>
                                <w:lang w:val="pt-PT"/>
                              </w:rPr>
                            </w:pPr>
                            <w:r w:rsidRPr="00EA1943">
                              <w:rPr>
                                <w:color w:val="262626" w:themeColor="text1" w:themeTint="D9"/>
                                <w:lang w:val="lt-LT" w:bidi="lt-LT"/>
                              </w:rPr>
                              <w:t>… profesinio mokymosi bendruomenių vertė kuriant įtraukiojo mokymosi aplinkas;</w:t>
                            </w:r>
                          </w:p>
                          <w:p w14:paraId="52AB7FCC" w14:textId="77777777" w:rsidR="00EA1943" w:rsidRPr="00F24F7D" w:rsidRDefault="00EA1943" w:rsidP="00EA1943">
                            <w:pPr>
                              <w:pStyle w:val="Agency-body-text"/>
                              <w:ind w:left="284" w:right="311"/>
                              <w:rPr>
                                <w:color w:val="262626" w:themeColor="text1" w:themeTint="D9"/>
                                <w:lang w:val="pt-PT"/>
                              </w:rPr>
                            </w:pPr>
                            <w:r w:rsidRPr="00EA1943">
                              <w:rPr>
                                <w:color w:val="262626" w:themeColor="text1" w:themeTint="D9"/>
                                <w:lang w:val="lt-LT" w:bidi="lt-LT"/>
                              </w:rPr>
                              <w:t>… veiksmų mokslinių tyrimų metodai ir pedagogų darbo svarba;</w:t>
                            </w:r>
                          </w:p>
                          <w:p w14:paraId="185291E0" w14:textId="77777777" w:rsidR="00EA1943" w:rsidRPr="00F24F7D" w:rsidRDefault="00EA1943" w:rsidP="00EA1943">
                            <w:pPr>
                              <w:pStyle w:val="Agency-body-text"/>
                              <w:ind w:left="284" w:right="311"/>
                              <w:rPr>
                                <w:color w:val="262626" w:themeColor="text1" w:themeTint="D9"/>
                                <w:lang w:val="pt-PT"/>
                              </w:rPr>
                            </w:pPr>
                            <w:r w:rsidRPr="00EA1943">
                              <w:rPr>
                                <w:color w:val="262626" w:themeColor="text1" w:themeTint="D9"/>
                                <w:lang w:val="lt-LT" w:bidi="lt-LT"/>
                              </w:rPr>
                              <w:t>… dalyvavimo mokslinių tyrimų metodai ir jų svarba įtraukiajam ugdymui;</w:t>
                            </w:r>
                          </w:p>
                          <w:p w14:paraId="5B994CB4" w14:textId="559F9779" w:rsidR="00EA1943" w:rsidRPr="00EA1943" w:rsidRDefault="00EA1943" w:rsidP="00EA1943">
                            <w:pPr>
                              <w:pStyle w:val="Agency-body-text"/>
                              <w:ind w:left="284" w:right="311"/>
                              <w:rPr>
                                <w:color w:val="262626" w:themeColor="text1" w:themeTint="D9"/>
                              </w:rPr>
                            </w:pPr>
                            <w:r w:rsidRPr="00EA1943">
                              <w:rPr>
                                <w:color w:val="262626" w:themeColor="text1" w:themeTint="D9"/>
                                <w:lang w:val="lt-LT" w:bidi="lt-LT"/>
                              </w:rPr>
                              <w:t>… asmeninių ir bendradarbiavimo problemų sprendimo strategijų kūrimas.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70BBDC42" id="Text Box 483" o:spid="_x0000_s1056" type="#_x0000_t202" alt="&quot;&quot;" style="width:441.85pt;height:19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" fillcolor="#dbe5f1 [660]" strokecolor="#0070c0">
                <v:fill opacity="32125f"/>
                <v:textbox style="mso-fit-shape-to-text:t">
                  <w:txbxContent>
                    <w:p w14:paraId="5A198089" w14:textId="77777777" w:rsidR="00EA1943" w:rsidRPr="00EA1943" w:rsidRDefault="00EA1943" w:rsidP="00EA1943">
                      <w:pPr>
                        <w:pStyle w:val="Agency-body-text"/>
                        <w:ind w:left="284" w:right="311"/>
                        <w:rPr>
                          <w:color w:val="262626" w:themeColor="text1" w:themeTint="D9"/>
                        </w:rPr>
                      </w:pPr>
                      <w:r w:rsidRPr="00EA1943">
                        <w:rPr>
                          <w:color w:val="262626" w:themeColor="text1" w:themeTint="D9"/>
                          <w:lang w:val="lt-LT" w:bidi="lt-LT"/>
                        </w:rPr>
                        <w:t xml:space="preserve">… asmeniniai, </w:t>
                      </w:r>
                      <w:proofErr w:type="spellStart"/>
                      <w:r w:rsidRPr="00EA1943">
                        <w:rPr>
                          <w:color w:val="262626" w:themeColor="text1" w:themeTint="D9"/>
                          <w:lang w:val="lt-LT" w:bidi="lt-LT"/>
                        </w:rPr>
                        <w:t>metapažintiniai</w:t>
                      </w:r>
                      <w:proofErr w:type="spellEnd"/>
                      <w:r w:rsidRPr="00EA1943">
                        <w:rPr>
                          <w:color w:val="262626" w:themeColor="text1" w:themeTint="D9"/>
                          <w:lang w:val="lt-LT" w:bidi="lt-LT"/>
                        </w:rPr>
                        <w:t>, mokymosi mokytis įgūdžiai;</w:t>
                      </w:r>
                    </w:p>
                    <w:p w14:paraId="1F64F1DF" w14:textId="77777777" w:rsidR="00EA1943" w:rsidRPr="00EA1943" w:rsidRDefault="00EA1943" w:rsidP="00EA1943">
                      <w:pPr>
                        <w:pStyle w:val="Agency-body-text"/>
                        <w:ind w:left="284" w:right="311"/>
                        <w:rPr>
                          <w:color w:val="262626" w:themeColor="text1" w:themeTint="D9"/>
                        </w:rPr>
                      </w:pPr>
                      <w:r w:rsidRPr="00EA1943">
                        <w:rPr>
                          <w:color w:val="262626" w:themeColor="text1" w:themeTint="D9"/>
                          <w:lang w:val="lt-LT" w:bidi="lt-LT"/>
                        </w:rPr>
                        <w:t xml:space="preserve">… kas sukuria </w:t>
                      </w:r>
                      <w:proofErr w:type="spellStart"/>
                      <w:r w:rsidRPr="00EA1943">
                        <w:rPr>
                          <w:color w:val="262626" w:themeColor="text1" w:themeTint="D9"/>
                          <w:lang w:val="lt-LT" w:bidi="lt-LT"/>
                        </w:rPr>
                        <w:t>reflektyvų</w:t>
                      </w:r>
                      <w:proofErr w:type="spellEnd"/>
                      <w:r w:rsidRPr="00EA1943">
                        <w:rPr>
                          <w:color w:val="262626" w:themeColor="text1" w:themeTint="D9"/>
                          <w:lang w:val="lt-LT" w:bidi="lt-LT"/>
                        </w:rPr>
                        <w:t xml:space="preserve"> praktiką ir kaip ugdyti asmeninius ir tarpusavio santykius atliekant veiksmus;</w:t>
                      </w:r>
                    </w:p>
                    <w:p w14:paraId="7E9FB347" w14:textId="77777777" w:rsidR="00EA1943" w:rsidRPr="00F24F7D" w:rsidRDefault="00EA1943" w:rsidP="00EA1943">
                      <w:pPr>
                        <w:pStyle w:val="Agency-body-text"/>
                        <w:ind w:left="284" w:right="311"/>
                        <w:rPr>
                          <w:color w:val="262626" w:themeColor="text1" w:themeTint="D9"/>
                          <w:lang w:val="pt-PT"/>
                        </w:rPr>
                      </w:pPr>
                      <w:r w:rsidRPr="00EA1943">
                        <w:rPr>
                          <w:color w:val="262626" w:themeColor="text1" w:themeTint="D9"/>
                          <w:lang w:val="lt-LT" w:bidi="lt-LT"/>
                        </w:rPr>
                        <w:t>… savo darbo ir veiklos rezultatų vertinimo metodai ir strategijos;</w:t>
                      </w:r>
                    </w:p>
                    <w:p w14:paraId="4FAD9EA2" w14:textId="77777777" w:rsidR="00EA1943" w:rsidRPr="00F24F7D" w:rsidRDefault="00EA1943" w:rsidP="00EA1943">
                      <w:pPr>
                        <w:pStyle w:val="Agency-body-text"/>
                        <w:ind w:left="284" w:right="311"/>
                        <w:rPr>
                          <w:color w:val="262626" w:themeColor="text1" w:themeTint="D9"/>
                          <w:lang w:val="pt-PT"/>
                        </w:rPr>
                      </w:pPr>
                      <w:r w:rsidRPr="00EA1943">
                        <w:rPr>
                          <w:color w:val="262626" w:themeColor="text1" w:themeTint="D9"/>
                          <w:lang w:val="lt-LT" w:bidi="lt-LT"/>
                        </w:rPr>
                        <w:t>… profesinio mokymosi bendruomenių vertė kuriant įtraukiojo mokymosi aplinkas;</w:t>
                      </w:r>
                    </w:p>
                    <w:p w14:paraId="52AB7FCC" w14:textId="77777777" w:rsidR="00EA1943" w:rsidRPr="00F24F7D" w:rsidRDefault="00EA1943" w:rsidP="00EA1943">
                      <w:pPr>
                        <w:pStyle w:val="Agency-body-text"/>
                        <w:ind w:left="284" w:right="311"/>
                        <w:rPr>
                          <w:color w:val="262626" w:themeColor="text1" w:themeTint="D9"/>
                          <w:lang w:val="pt-PT"/>
                        </w:rPr>
                      </w:pPr>
                      <w:r w:rsidRPr="00EA1943">
                        <w:rPr>
                          <w:color w:val="262626" w:themeColor="text1" w:themeTint="D9"/>
                          <w:lang w:val="lt-LT" w:bidi="lt-LT"/>
                        </w:rPr>
                        <w:t>… veiksmų mokslinių tyrimų metodai ir pedagogų darbo svarba;</w:t>
                      </w:r>
                    </w:p>
                    <w:p w14:paraId="185291E0" w14:textId="77777777" w:rsidR="00EA1943" w:rsidRPr="00F24F7D" w:rsidRDefault="00EA1943" w:rsidP="00EA1943">
                      <w:pPr>
                        <w:pStyle w:val="Agency-body-text"/>
                        <w:ind w:left="284" w:right="311"/>
                        <w:rPr>
                          <w:color w:val="262626" w:themeColor="text1" w:themeTint="D9"/>
                          <w:lang w:val="pt-PT"/>
                        </w:rPr>
                      </w:pPr>
                      <w:r w:rsidRPr="00EA1943">
                        <w:rPr>
                          <w:color w:val="262626" w:themeColor="text1" w:themeTint="D9"/>
                          <w:lang w:val="lt-LT" w:bidi="lt-LT"/>
                        </w:rPr>
                        <w:t xml:space="preserve">… dalyvavimo mokslinių tyrimų metodai ir jų svarba </w:t>
                      </w:r>
                      <w:proofErr w:type="spellStart"/>
                      <w:r w:rsidRPr="00EA1943">
                        <w:rPr>
                          <w:color w:val="262626" w:themeColor="text1" w:themeTint="D9"/>
                          <w:lang w:val="lt-LT" w:bidi="lt-LT"/>
                        </w:rPr>
                        <w:t>įtraukiajam</w:t>
                      </w:r>
                      <w:proofErr w:type="spellEnd"/>
                      <w:r w:rsidRPr="00EA1943">
                        <w:rPr>
                          <w:color w:val="262626" w:themeColor="text1" w:themeTint="D9"/>
                          <w:lang w:val="lt-LT" w:bidi="lt-LT"/>
                        </w:rPr>
                        <w:t xml:space="preserve"> ugdymui;</w:t>
                      </w:r>
                    </w:p>
                    <w:p w14:paraId="5B994CB4" w14:textId="559F9779" w:rsidR="00EA1943" w:rsidRPr="00EA1943" w:rsidRDefault="00EA1943" w:rsidP="00EA1943">
                      <w:pPr>
                        <w:pStyle w:val="Agency-body-text"/>
                        <w:ind w:left="284" w:right="311"/>
                        <w:rPr>
                          <w:color w:val="262626" w:themeColor="text1" w:themeTint="D9"/>
                        </w:rPr>
                      </w:pPr>
                      <w:r w:rsidRPr="00EA1943">
                        <w:rPr>
                          <w:color w:val="262626" w:themeColor="text1" w:themeTint="D9"/>
                          <w:lang w:val="lt-LT" w:bidi="lt-LT"/>
                        </w:rPr>
                        <w:t>… asmeninių ir bendradarbiavimo problemų sprendimo strategijų kūrimas.</w:t>
                      </w:r>
                    </w:p>
                  </w:txbxContent>
                </v:textbox>
                <w10:anchorlock/>
              </v:shape>
            </w:pict>
          </mc:Fallback>
        </mc:AlternateContent>
      </w:r>
    </w:p>
    <w:p w14:paraId="05483033" w14:textId="24290C31" w:rsidR="001600DB" w:rsidRPr="00D93E29" w:rsidRDefault="00622128" w:rsidP="009F545D">
      <w:pPr>
        <w:pStyle w:val="Agency-heading-4"/>
      </w:pPr>
      <w:r w:rsidRPr="00D93E29">
        <w:rPr>
          <w:lang w:val="lt-LT" w:bidi="lt-LT"/>
        </w:rPr>
        <w:lastRenderedPageBreak/>
        <w:t>Svarbiausi įgūdžiai ir gebėjimai, kuriuos reikia lavinti šioje kompetencijos srityje, apima ...</w:t>
      </w:r>
    </w:p>
    <w:p w14:paraId="55C575AA" w14:textId="4E3D2D1A" w:rsidR="00EA1943" w:rsidRPr="00D93E29" w:rsidRDefault="00EA1943" w:rsidP="00EA1943">
      <w:pPr>
        <w:pStyle w:val="Agency-body-text"/>
      </w:pPr>
      <w:r w:rsidRPr="00D93E29">
        <w:rPr>
          <w:b/>
          <w:noProof/>
          <w:lang w:val="lt-LT" w:bidi="lt-LT"/>
        </w:rPr>
        <mc:AlternateContent>
          <mc:Choice Requires="wps">
            <w:drawing>
              <wp:inline distT="0" distB="0" distL="0" distR="0" wp14:anchorId="1BF823E7" wp14:editId="08BEF7D1">
                <wp:extent cx="5611495" cy="3015574"/>
                <wp:effectExtent l="0" t="0" r="14605" b="16510"/>
                <wp:docPr id="484" name="Text Box 48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611495" cy="3015574"/>
                        </a:xfrm>
                        <a:prstGeom prst="rect">
                          <a:avLst/>
                        </a:prstGeom>
                        <a:solidFill>
                          <a:schemeClr val="accent1">
                            <a:lumMod val="20000"/>
                            <a:lumOff val="80000"/>
                            <a:alpha val="49000"/>
                          </a:schemeClr>
                        </a:solidFill>
                        <a:ln w="9525">
                          <a:solidFill>
                            <a:srgbClr val="FFC000"/>
                          </a:solidFill>
                        </a:ln>
                      </wps:spPr>
                      <wps:txbx>
                        <w:txbxContent>
                          <w:p w14:paraId="4CF92707" w14:textId="77777777" w:rsidR="00EA1943" w:rsidRPr="00E00B84" w:rsidRDefault="00EA1943" w:rsidP="00EA1943">
                            <w:pPr>
                              <w:pStyle w:val="Agency-body-text"/>
                              <w:ind w:left="284" w:right="311"/>
                            </w:pPr>
                            <w:r w:rsidRPr="00E00B84">
                              <w:rPr>
                                <w:lang w:val="lt-LT" w:bidi="lt-LT"/>
                              </w:rPr>
                              <w:t>… kritinį savo įsitikinimų ir požiūrių vertinimą bei jų poveikį darbuotojų santykiams, bendriems įsitikinimams, turimiems gebėjimams ir veiksmams;</w:t>
                            </w:r>
                          </w:p>
                          <w:p w14:paraId="0D5B15F5" w14:textId="77777777" w:rsidR="00EA1943" w:rsidRPr="00E00B84" w:rsidRDefault="00EA1943" w:rsidP="00EA1943">
                            <w:pPr>
                              <w:pStyle w:val="Agency-body-text"/>
                              <w:ind w:left="284" w:right="311"/>
                            </w:pPr>
                            <w:r w:rsidRPr="00E00B84">
                              <w:rPr>
                                <w:lang w:val="lt-LT" w:bidi="lt-LT"/>
                              </w:rPr>
                              <w:t>… sistemingą savo veiklos rezultatų vertinimą, veikiant kartu kaip įtraukties keitimo agentai;</w:t>
                            </w:r>
                          </w:p>
                          <w:p w14:paraId="7A660662" w14:textId="77777777" w:rsidR="00EA1943" w:rsidRPr="00E00B84" w:rsidRDefault="00EA1943" w:rsidP="00EA1943">
                            <w:pPr>
                              <w:pStyle w:val="Agency-body-text"/>
                              <w:ind w:left="284" w:right="311"/>
                            </w:pPr>
                            <w:r w:rsidRPr="00E00B84">
                              <w:rPr>
                                <w:lang w:val="lt-LT" w:bidi="lt-LT"/>
                              </w:rPr>
                              <w:t>… gebėjimą pamiršti ankstesnes praktikas, kurios pasirodė neveiksmingos arba neatitinkančios pagrindinių įtraukties vertybių;</w:t>
                            </w:r>
                          </w:p>
                          <w:p w14:paraId="370FC827" w14:textId="77777777" w:rsidR="00EA1943" w:rsidRPr="00E00B84" w:rsidRDefault="00EA1943" w:rsidP="00EA1943">
                            <w:pPr>
                              <w:pStyle w:val="Agency-body-text"/>
                              <w:ind w:left="284" w:right="311"/>
                            </w:pPr>
                            <w:r w:rsidRPr="00E00B84">
                              <w:rPr>
                                <w:lang w:val="lt-LT" w:bidi="lt-LT"/>
                              </w:rPr>
                              <w:t>… sudėtingo, nenuspėjamo mokymosi racionalizavimą ir mokymąsi, susipažįstant ir pasveriant konkuruojančias filosofijas bei vengiant puristinės pozicijos;</w:t>
                            </w:r>
                          </w:p>
                          <w:p w14:paraId="737E3F08" w14:textId="77777777" w:rsidR="00EA1943" w:rsidRPr="00E00B84" w:rsidRDefault="00EA1943" w:rsidP="00EA1943">
                            <w:pPr>
                              <w:pStyle w:val="Agency-body-text"/>
                              <w:ind w:left="284" w:right="311"/>
                            </w:pPr>
                            <w:r w:rsidRPr="00E00B84">
                              <w:rPr>
                                <w:lang w:val="lt-LT" w:bidi="lt-LT"/>
                              </w:rPr>
                              <w:t>… veiksmingą kitų įtraukimą į mokymą ir mokymąsi;</w:t>
                            </w:r>
                          </w:p>
                          <w:p w14:paraId="4D44FEF5" w14:textId="77777777" w:rsidR="00EA1943" w:rsidRPr="00E00B84" w:rsidRDefault="00EA1943" w:rsidP="00EA1943">
                            <w:pPr>
                              <w:pStyle w:val="Agency-body-text"/>
                              <w:ind w:left="284" w:right="311"/>
                            </w:pPr>
                            <w:r w:rsidRPr="00E00B84">
                              <w:rPr>
                                <w:lang w:val="lt-LT" w:bidi="lt-LT"/>
                              </w:rPr>
                              <w:t>… šeimų įtraukimą į komandos specialistų augimo procesą;</w:t>
                            </w:r>
                          </w:p>
                          <w:p w14:paraId="419A8097" w14:textId="799B0AC2" w:rsidR="00EA1943" w:rsidRPr="00A732BC" w:rsidRDefault="00EA1943" w:rsidP="00EA1943">
                            <w:pPr>
                              <w:pStyle w:val="Agency-body-text"/>
                              <w:ind w:left="284" w:right="311"/>
                            </w:pPr>
                            <w:r w:rsidRPr="00E00B84">
                              <w:rPr>
                                <w:lang w:val="lt-LT" w:bidi="lt-LT"/>
                              </w:rPr>
                              <w:t>… prisidėjimą prie mokyklos plėtros kaip mokymosi bendruomenės.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1BF823E7" id="Text Box 484" o:spid="_x0000_s1057" type="#_x0000_t202" alt="&quot;&quot;" style="width:441.85pt;height:23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" fillcolor="#dbe5f1 [660]" strokecolor="#ffc000">
                <v:fill opacity="32125f"/>
                <v:textbox style="mso-fit-shape-to-text:t">
                  <w:txbxContent>
                    <w:p w14:paraId="4CF92707" w14:textId="77777777" w:rsidR="00EA1943" w:rsidRPr="00E00B84" w:rsidRDefault="00EA1943" w:rsidP="00EA1943">
                      <w:pPr>
                        <w:pStyle w:val="Agency-body-text"/>
                        <w:ind w:left="284" w:right="311"/>
                      </w:pPr>
                      <w:r w:rsidRPr="00E00B84">
                        <w:rPr>
                          <w:lang w:val="lt-LT" w:bidi="lt-LT"/>
                        </w:rPr>
                        <w:t>… kritinį savo įsitikinimų ir požiūrių vertinimą bei jų poveikį darbuotojų santykiams, bendriems įsitikinimams, turimiems gebėjimams ir veiksmams;</w:t>
                      </w:r>
                    </w:p>
                    <w:p w14:paraId="0D5B15F5" w14:textId="77777777" w:rsidR="00EA1943" w:rsidRPr="00E00B84" w:rsidRDefault="00EA1943" w:rsidP="00EA1943">
                      <w:pPr>
                        <w:pStyle w:val="Agency-body-text"/>
                        <w:ind w:left="284" w:right="311"/>
                      </w:pPr>
                      <w:r w:rsidRPr="00E00B84">
                        <w:rPr>
                          <w:lang w:val="lt-LT" w:bidi="lt-LT"/>
                        </w:rPr>
                        <w:t xml:space="preserve">… sistemingą savo veiklos rezultatų vertinimą, veikiant kartu kaip </w:t>
                      </w:r>
                      <w:proofErr w:type="spellStart"/>
                      <w:r w:rsidRPr="00E00B84">
                        <w:rPr>
                          <w:lang w:val="lt-LT" w:bidi="lt-LT"/>
                        </w:rPr>
                        <w:t>įtraukties</w:t>
                      </w:r>
                      <w:proofErr w:type="spellEnd"/>
                      <w:r w:rsidRPr="00E00B84">
                        <w:rPr>
                          <w:lang w:val="lt-LT" w:bidi="lt-LT"/>
                        </w:rPr>
                        <w:t xml:space="preserve"> keitimo agentai;</w:t>
                      </w:r>
                    </w:p>
                    <w:p w14:paraId="7A660662" w14:textId="77777777" w:rsidR="00EA1943" w:rsidRPr="00E00B84" w:rsidRDefault="00EA1943" w:rsidP="00EA1943">
                      <w:pPr>
                        <w:pStyle w:val="Agency-body-text"/>
                        <w:ind w:left="284" w:right="311"/>
                      </w:pPr>
                      <w:r w:rsidRPr="00E00B84">
                        <w:rPr>
                          <w:lang w:val="lt-LT" w:bidi="lt-LT"/>
                        </w:rPr>
                        <w:t xml:space="preserve">… gebėjimą pamiršti ankstesnes praktikas, kurios pasirodė neveiksmingos arba neatitinkančios pagrindinių </w:t>
                      </w:r>
                      <w:proofErr w:type="spellStart"/>
                      <w:r w:rsidRPr="00E00B84">
                        <w:rPr>
                          <w:lang w:val="lt-LT" w:bidi="lt-LT"/>
                        </w:rPr>
                        <w:t>įtraukties</w:t>
                      </w:r>
                      <w:proofErr w:type="spellEnd"/>
                      <w:r w:rsidRPr="00E00B84">
                        <w:rPr>
                          <w:lang w:val="lt-LT" w:bidi="lt-LT"/>
                        </w:rPr>
                        <w:t xml:space="preserve"> vertybių;</w:t>
                      </w:r>
                    </w:p>
                    <w:p w14:paraId="370FC827" w14:textId="77777777" w:rsidR="00EA1943" w:rsidRPr="00E00B84" w:rsidRDefault="00EA1943" w:rsidP="00EA1943">
                      <w:pPr>
                        <w:pStyle w:val="Agency-body-text"/>
                        <w:ind w:left="284" w:right="311"/>
                      </w:pPr>
                      <w:r w:rsidRPr="00E00B84">
                        <w:rPr>
                          <w:lang w:val="lt-LT" w:bidi="lt-LT"/>
                        </w:rPr>
                        <w:t>… sudėtingo, nenuspėjamo mokymosi racionalizavimą ir mokymąsi, susipažįstant ir pasveriant konkuruojančias filosofijas bei vengiant puristinės pozicijos;</w:t>
                      </w:r>
                    </w:p>
                    <w:p w14:paraId="737E3F08" w14:textId="77777777" w:rsidR="00EA1943" w:rsidRPr="00E00B84" w:rsidRDefault="00EA1943" w:rsidP="00EA1943">
                      <w:pPr>
                        <w:pStyle w:val="Agency-body-text"/>
                        <w:ind w:left="284" w:right="311"/>
                      </w:pPr>
                      <w:r w:rsidRPr="00E00B84">
                        <w:rPr>
                          <w:lang w:val="lt-LT" w:bidi="lt-LT"/>
                        </w:rPr>
                        <w:t>… veiksmingą kitų įtraukimą į mokymą ir mokymąsi;</w:t>
                      </w:r>
                    </w:p>
                    <w:p w14:paraId="4D44FEF5" w14:textId="77777777" w:rsidR="00EA1943" w:rsidRPr="00E00B84" w:rsidRDefault="00EA1943" w:rsidP="00EA1943">
                      <w:pPr>
                        <w:pStyle w:val="Agency-body-text"/>
                        <w:ind w:left="284" w:right="311"/>
                      </w:pPr>
                      <w:r w:rsidRPr="00E00B84">
                        <w:rPr>
                          <w:lang w:val="lt-LT" w:bidi="lt-LT"/>
                        </w:rPr>
                        <w:t>… šeimų įtraukimą į komandos specialistų augimo procesą;</w:t>
                      </w:r>
                    </w:p>
                    <w:p w14:paraId="419A8097" w14:textId="799B0AC2" w:rsidR="00EA1943" w:rsidRPr="00A732BC" w:rsidRDefault="00EA1943" w:rsidP="00EA1943">
                      <w:pPr>
                        <w:pStyle w:val="Agency-body-text"/>
                        <w:ind w:left="284" w:right="311"/>
                      </w:pPr>
                      <w:r w:rsidRPr="00E00B84">
                        <w:rPr>
                          <w:lang w:val="lt-LT" w:bidi="lt-LT"/>
                        </w:rPr>
                        <w:t>… prisidėjimą prie mokyklos plėtros kaip mokymosi bendruomenės.</w:t>
                      </w:r>
                    </w:p>
                  </w:txbxContent>
                </v:textbox>
                <w10:anchorlock/>
              </v:shape>
            </w:pict>
          </mc:Fallback>
        </mc:AlternateContent>
      </w:r>
    </w:p>
    <w:p w14:paraId="1BD022E8" w14:textId="17922F97" w:rsidR="00622128" w:rsidRPr="00D93E29" w:rsidRDefault="00622128" w:rsidP="009F545D">
      <w:pPr>
        <w:pStyle w:val="Agency-heading-3"/>
      </w:pPr>
      <w:bookmarkStart w:id="17" w:name="_Toc115691290"/>
      <w:r w:rsidRPr="00D93E29">
        <w:rPr>
          <w:lang w:val="lt-LT" w:bidi="lt-LT"/>
        </w:rPr>
        <w:t>Įtraukties profesinis mokymasis, kuris suteikia pradinį pedagoginį išsilavinimą ir kitų švietimo specialistų kompetencijas</w:t>
      </w:r>
      <w:bookmarkEnd w:id="17"/>
    </w:p>
    <w:p w14:paraId="66C64B3E" w14:textId="0459F961" w:rsidR="00987416" w:rsidRPr="00D93E29" w:rsidRDefault="00622128" w:rsidP="00067073">
      <w:pPr>
        <w:pStyle w:val="Agency-heading-4"/>
      </w:pPr>
      <w:r w:rsidRPr="00D93E29">
        <w:rPr>
          <w:lang w:val="lt-LT" w:bidi="lt-LT"/>
        </w:rPr>
        <w:t>Požiūris ir įsitikinimai, kuriais grindžiama ši kompetencijos sritis, apima ...</w:t>
      </w:r>
    </w:p>
    <w:p w14:paraId="0AC0A6A1" w14:textId="47C48CBF" w:rsidR="00EA1943" w:rsidRPr="00D93E29" w:rsidRDefault="00EA1943" w:rsidP="00EA1943">
      <w:pPr>
        <w:pStyle w:val="Agency-body-text"/>
      </w:pPr>
      <w:r w:rsidRPr="00D93E29">
        <w:rPr>
          <w:b/>
          <w:noProof/>
          <w:lang w:val="lt-LT" w:bidi="lt-LT"/>
        </w:rPr>
        <mc:AlternateContent>
          <mc:Choice Requires="wps">
            <w:drawing>
              <wp:inline distT="0" distB="0" distL="0" distR="0" wp14:anchorId="5A584EDB" wp14:editId="1F61DF44">
                <wp:extent cx="5611495" cy="3258766"/>
                <wp:effectExtent l="0" t="0" r="14605" b="17145"/>
                <wp:docPr id="485" name="Text Box 48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611495" cy="3258766"/>
                        </a:xfrm>
                        <a:prstGeom prst="rect">
                          <a:avLst/>
                        </a:prstGeom>
                        <a:solidFill>
                          <a:schemeClr val="accent1">
                            <a:lumMod val="20000"/>
                            <a:lumOff val="80000"/>
                            <a:alpha val="49000"/>
                          </a:schemeClr>
                        </a:solidFill>
                        <a:ln w="9525">
                          <a:solidFill>
                            <a:srgbClr val="7030A0"/>
                          </a:solidFill>
                        </a:ln>
                      </wps:spPr>
                      <wps:txbx>
                        <w:txbxContent>
                          <w:p w14:paraId="750A7A47" w14:textId="77777777" w:rsidR="00EA1943" w:rsidRPr="00EA1943" w:rsidRDefault="00EA1943" w:rsidP="00EA1943">
                            <w:pPr>
                              <w:pStyle w:val="Agency-body-text"/>
                              <w:ind w:left="284" w:right="311"/>
                              <w:rPr>
                                <w:color w:val="262626" w:themeColor="text1" w:themeTint="D9"/>
                              </w:rPr>
                            </w:pPr>
                            <w:r w:rsidRPr="00EA1943">
                              <w:rPr>
                                <w:color w:val="262626" w:themeColor="text1" w:themeTint="D9"/>
                                <w:lang w:val="lt-LT" w:bidi="lt-LT"/>
                              </w:rPr>
                              <w:t>… mokytojus ir kitus švietimo specialistus, kurie atsako už savo pačių tęstinį profesinį tobulėjimą;</w:t>
                            </w:r>
                          </w:p>
                          <w:p w14:paraId="2E01EB48" w14:textId="77777777" w:rsidR="00EA1943" w:rsidRPr="00EA1943" w:rsidRDefault="00EA1943" w:rsidP="00EA1943">
                            <w:pPr>
                              <w:pStyle w:val="Agency-body-text"/>
                              <w:ind w:left="284" w:right="311"/>
                              <w:rPr>
                                <w:rFonts w:eastAsia="Calibri"/>
                                <w:color w:val="262626" w:themeColor="text1" w:themeTint="D9"/>
                              </w:rPr>
                            </w:pPr>
                            <w:r w:rsidRPr="00EA1943">
                              <w:rPr>
                                <w:color w:val="262626" w:themeColor="text1" w:themeTint="D9"/>
                                <w:lang w:val="lt-LT" w:bidi="lt-LT"/>
                              </w:rPr>
                              <w:t>… pradinį pedagoginį išsilavinimą, kuris yra pirmasis mokytojų profesinio mokymosi visą gyvenimą etapas;</w:t>
                            </w:r>
                          </w:p>
                          <w:p w14:paraId="1AABFBCE" w14:textId="77777777" w:rsidR="00EA1943" w:rsidRPr="00EA1943" w:rsidRDefault="00EA1943" w:rsidP="00EA1943">
                            <w:pPr>
                              <w:pStyle w:val="Agency-body-text"/>
                              <w:ind w:left="284" w:right="311"/>
                              <w:rPr>
                                <w:rFonts w:eastAsia="Calibri"/>
                                <w:color w:val="262626" w:themeColor="text1" w:themeTint="D9"/>
                              </w:rPr>
                            </w:pPr>
                            <w:r w:rsidRPr="00EA1943">
                              <w:rPr>
                                <w:color w:val="262626" w:themeColor="text1" w:themeTint="D9"/>
                                <w:lang w:val="lt-LT" w:bidi="lt-LT"/>
                              </w:rPr>
                              <w:t>… mokymo kompetencijas, kurios yra ypač svarbus visų švietimo specialistų, dalyvaujančių įtraukiose mokymosi bendruomenėse, profesinio mokymo elementas;</w:t>
                            </w:r>
                          </w:p>
                          <w:p w14:paraId="52E7CEB9" w14:textId="77777777" w:rsidR="00EA1943" w:rsidRPr="00EA1943" w:rsidRDefault="00EA1943" w:rsidP="00EA1943">
                            <w:pPr>
                              <w:pStyle w:val="Agency-body-text"/>
                              <w:ind w:left="284" w:right="311"/>
                              <w:rPr>
                                <w:color w:val="262626" w:themeColor="text1" w:themeTint="D9"/>
                              </w:rPr>
                            </w:pPr>
                            <w:r w:rsidRPr="00EA1943">
                              <w:rPr>
                                <w:color w:val="262626" w:themeColor="text1" w:themeTint="D9"/>
                                <w:lang w:val="lt-LT" w:bidi="lt-LT"/>
                              </w:rPr>
                              <w:t>… mokymąsi ir pagalbą besimokančiajam, kuri yra mokymosi veikla; atvirumas mokytis naujų įgūdžių ir aktyvus informacijos bei patarimų prašymas – geras dalykas, o ne silpnumas;</w:t>
                            </w:r>
                          </w:p>
                          <w:p w14:paraId="21F27496" w14:textId="77777777" w:rsidR="00EA1943" w:rsidRPr="00EA1943" w:rsidRDefault="00EA1943" w:rsidP="00EA1943">
                            <w:pPr>
                              <w:pStyle w:val="Agency-body-text"/>
                              <w:ind w:left="284" w:right="311"/>
                              <w:rPr>
                                <w:color w:val="262626" w:themeColor="text1" w:themeTint="D9"/>
                              </w:rPr>
                            </w:pPr>
                            <w:r w:rsidRPr="00EA1943">
                              <w:rPr>
                                <w:color w:val="262626" w:themeColor="text1" w:themeTint="D9"/>
                                <w:lang w:val="lt-LT" w:bidi="lt-LT"/>
                              </w:rPr>
                              <w:t>… pedagogas negali būti ekspertu visais klausimais, susijusiais su įtraukiuoju ugdymu; pagrindinės žinios, pradedantiems įtraukųjį ugdymą, yra labai svarbios, tačiau nuolatinis mokymasis yra būtinas;</w:t>
                            </w:r>
                          </w:p>
                          <w:p w14:paraId="780641CC" w14:textId="43BF6C43" w:rsidR="00EA1943" w:rsidRPr="00EE1ABC" w:rsidRDefault="00EA1943" w:rsidP="00EA1943">
                            <w:pPr>
                              <w:pStyle w:val="Agency-body-text"/>
                              <w:ind w:left="284" w:right="311"/>
                              <w:rPr>
                                <w:rFonts w:eastAsia="Calibri" w:cs="Calibri"/>
                                <w:color w:val="262626" w:themeColor="text1" w:themeTint="D9"/>
                              </w:rPr>
                            </w:pPr>
                            <w:r w:rsidRPr="00EA1943">
                              <w:rPr>
                                <w:color w:val="262626" w:themeColor="text1" w:themeTint="D9"/>
                                <w:lang w:val="lt-LT" w:bidi="lt-LT"/>
                              </w:rPr>
                              <w:t>… pedagogams reikia įgūdžių valdyti ir reaguoti į besikeičiančius poreikius ir paklausą visą savo karjerą.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A584EDB" id="Text Box 485" o:spid="_x0000_s1058" type="#_x0000_t202" alt="&quot;&quot;" style="width:441.85pt;height:25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" fillcolor="#dbe5f1 [660]" strokecolor="#7030a0">
                <v:fill opacity="32125f"/>
                <v:textbox style="mso-fit-shape-to-text:t">
                  <w:txbxContent>
                    <w:p w14:paraId="750A7A47" w14:textId="77777777" w:rsidR="00EA1943" w:rsidRPr="00EA1943" w:rsidRDefault="00EA1943" w:rsidP="00EA1943">
                      <w:pPr>
                        <w:pStyle w:val="Agency-body-text"/>
                        <w:ind w:left="284" w:right="311"/>
                        <w:rPr>
                          <w:color w:val="262626" w:themeColor="text1" w:themeTint="D9"/>
                        </w:rPr>
                      </w:pPr>
                      <w:r w:rsidRPr="00EA1943">
                        <w:rPr>
                          <w:color w:val="262626" w:themeColor="text1" w:themeTint="D9"/>
                          <w:lang w:val="lt-LT" w:bidi="lt-LT"/>
                        </w:rPr>
                        <w:t>… mokytojus ir kitus švietimo specialistus, kurie atsako už savo pačių tęstinį profesinį tobulėjimą;</w:t>
                      </w:r>
                    </w:p>
                    <w:p w14:paraId="2E01EB48" w14:textId="77777777" w:rsidR="00EA1943" w:rsidRPr="00EA1943" w:rsidRDefault="00EA1943" w:rsidP="00EA1943">
                      <w:pPr>
                        <w:pStyle w:val="Agency-body-text"/>
                        <w:ind w:left="284" w:right="311"/>
                        <w:rPr>
                          <w:rFonts w:eastAsia="Calibri"/>
                          <w:color w:val="262626" w:themeColor="text1" w:themeTint="D9"/>
                        </w:rPr>
                      </w:pPr>
                      <w:r w:rsidRPr="00EA1943">
                        <w:rPr>
                          <w:color w:val="262626" w:themeColor="text1" w:themeTint="D9"/>
                          <w:lang w:val="lt-LT" w:bidi="lt-LT"/>
                        </w:rPr>
                        <w:t>… pradinį pedagoginį išsilavinimą, kuris yra pirmasis mokytojų profesinio mokymosi visą gyvenimą etapas;</w:t>
                      </w:r>
                    </w:p>
                    <w:p w14:paraId="1AABFBCE" w14:textId="77777777" w:rsidR="00EA1943" w:rsidRPr="00EA1943" w:rsidRDefault="00EA1943" w:rsidP="00EA1943">
                      <w:pPr>
                        <w:pStyle w:val="Agency-body-text"/>
                        <w:ind w:left="284" w:right="311"/>
                        <w:rPr>
                          <w:rFonts w:eastAsia="Calibri"/>
                          <w:color w:val="262626" w:themeColor="text1" w:themeTint="D9"/>
                        </w:rPr>
                      </w:pPr>
                      <w:r w:rsidRPr="00EA1943">
                        <w:rPr>
                          <w:color w:val="262626" w:themeColor="text1" w:themeTint="D9"/>
                          <w:lang w:val="lt-LT" w:bidi="lt-LT"/>
                        </w:rPr>
                        <w:t xml:space="preserve">… mokymo kompetencijas, kurios yra ypač svarbus visų švietimo specialistų, dalyvaujančių </w:t>
                      </w:r>
                      <w:proofErr w:type="spellStart"/>
                      <w:r w:rsidRPr="00EA1943">
                        <w:rPr>
                          <w:color w:val="262626" w:themeColor="text1" w:themeTint="D9"/>
                          <w:lang w:val="lt-LT" w:bidi="lt-LT"/>
                        </w:rPr>
                        <w:t>įtraukiose</w:t>
                      </w:r>
                      <w:proofErr w:type="spellEnd"/>
                      <w:r w:rsidRPr="00EA1943">
                        <w:rPr>
                          <w:color w:val="262626" w:themeColor="text1" w:themeTint="D9"/>
                          <w:lang w:val="lt-LT" w:bidi="lt-LT"/>
                        </w:rPr>
                        <w:t xml:space="preserve"> mokymosi bendruomenėse, profesinio mokymo elementas;</w:t>
                      </w:r>
                    </w:p>
                    <w:p w14:paraId="52E7CEB9" w14:textId="77777777" w:rsidR="00EA1943" w:rsidRPr="00EA1943" w:rsidRDefault="00EA1943" w:rsidP="00EA1943">
                      <w:pPr>
                        <w:pStyle w:val="Agency-body-text"/>
                        <w:ind w:left="284" w:right="311"/>
                        <w:rPr>
                          <w:color w:val="262626" w:themeColor="text1" w:themeTint="D9"/>
                        </w:rPr>
                      </w:pPr>
                      <w:r w:rsidRPr="00EA1943">
                        <w:rPr>
                          <w:color w:val="262626" w:themeColor="text1" w:themeTint="D9"/>
                          <w:lang w:val="lt-LT" w:bidi="lt-LT"/>
                        </w:rPr>
                        <w:t>… mokymąsi ir pagalbą besimokančiajam, kuri yra mokymosi veikla; atvirumas mokytis naujų įgūdžių ir aktyvus informacijos bei patarimų prašymas – geras dalykas, o ne silpnumas;</w:t>
                      </w:r>
                    </w:p>
                    <w:p w14:paraId="21F27496" w14:textId="77777777" w:rsidR="00EA1943" w:rsidRPr="00EA1943" w:rsidRDefault="00EA1943" w:rsidP="00EA1943">
                      <w:pPr>
                        <w:pStyle w:val="Agency-body-text"/>
                        <w:ind w:left="284" w:right="311"/>
                        <w:rPr>
                          <w:color w:val="262626" w:themeColor="text1" w:themeTint="D9"/>
                        </w:rPr>
                      </w:pPr>
                      <w:r w:rsidRPr="00EA1943">
                        <w:rPr>
                          <w:color w:val="262626" w:themeColor="text1" w:themeTint="D9"/>
                          <w:lang w:val="lt-LT" w:bidi="lt-LT"/>
                        </w:rPr>
                        <w:t xml:space="preserve">… pedagogas negali būti ekspertu visais klausimais, susijusiais su </w:t>
                      </w:r>
                      <w:proofErr w:type="spellStart"/>
                      <w:r w:rsidRPr="00EA1943">
                        <w:rPr>
                          <w:color w:val="262626" w:themeColor="text1" w:themeTint="D9"/>
                          <w:lang w:val="lt-LT" w:bidi="lt-LT"/>
                        </w:rPr>
                        <w:t>įtraukiuoju</w:t>
                      </w:r>
                      <w:proofErr w:type="spellEnd"/>
                      <w:r w:rsidRPr="00EA1943">
                        <w:rPr>
                          <w:color w:val="262626" w:themeColor="text1" w:themeTint="D9"/>
                          <w:lang w:val="lt-LT" w:bidi="lt-LT"/>
                        </w:rPr>
                        <w:t xml:space="preserve"> ugdymu; pagrindinės žinios, pradedantiems </w:t>
                      </w:r>
                      <w:proofErr w:type="spellStart"/>
                      <w:r w:rsidRPr="00EA1943">
                        <w:rPr>
                          <w:color w:val="262626" w:themeColor="text1" w:themeTint="D9"/>
                          <w:lang w:val="lt-LT" w:bidi="lt-LT"/>
                        </w:rPr>
                        <w:t>įtraukųjį</w:t>
                      </w:r>
                      <w:proofErr w:type="spellEnd"/>
                      <w:r w:rsidRPr="00EA1943">
                        <w:rPr>
                          <w:color w:val="262626" w:themeColor="text1" w:themeTint="D9"/>
                          <w:lang w:val="lt-LT" w:bidi="lt-LT"/>
                        </w:rPr>
                        <w:t xml:space="preserve"> ugdymą, yra labai svarbios, tačiau nuolatinis mokymasis yra būtinas;</w:t>
                      </w:r>
                    </w:p>
                    <w:p w14:paraId="780641CC" w14:textId="43BF6C43" w:rsidR="00EA1943" w:rsidRPr="00EE1ABC" w:rsidRDefault="00EA1943" w:rsidP="00EA1943">
                      <w:pPr>
                        <w:pStyle w:val="Agency-body-text"/>
                        <w:ind w:left="284" w:right="311"/>
                        <w:rPr>
                          <w:rFonts w:eastAsia="Calibri" w:cs="Calibri"/>
                          <w:color w:val="262626" w:themeColor="text1" w:themeTint="D9"/>
                        </w:rPr>
                      </w:pPr>
                      <w:r w:rsidRPr="00EA1943">
                        <w:rPr>
                          <w:color w:val="262626" w:themeColor="text1" w:themeTint="D9"/>
                          <w:lang w:val="lt-LT" w:bidi="lt-LT"/>
                        </w:rPr>
                        <w:t>… pedagogams reikia įgūdžių valdyti ir reaguoti į besikeičiančius poreikius ir paklausą visą savo karjerą.</w:t>
                      </w:r>
                    </w:p>
                  </w:txbxContent>
                </v:textbox>
                <w10:anchorlock/>
              </v:shape>
            </w:pict>
          </mc:Fallback>
        </mc:AlternateContent>
      </w:r>
    </w:p>
    <w:p w14:paraId="729F33CF" w14:textId="603910C4" w:rsidR="00622128" w:rsidRPr="00F24F7D" w:rsidRDefault="00622128" w:rsidP="00F044A5">
      <w:pPr>
        <w:pStyle w:val="Agency-heading-4"/>
        <w:rPr>
          <w:lang w:val="pt-PT"/>
        </w:rPr>
      </w:pPr>
      <w:r w:rsidRPr="00D93E29">
        <w:rPr>
          <w:lang w:val="lt-LT" w:bidi="lt-LT"/>
        </w:rPr>
        <w:lastRenderedPageBreak/>
        <w:t>Esminės žinios ir supratimas, pagrindžiantys šią kompetencijos sritį, apima …</w:t>
      </w:r>
    </w:p>
    <w:p w14:paraId="08452BD0" w14:textId="524DE3A3" w:rsidR="00EA1943" w:rsidRPr="00D93E29" w:rsidRDefault="00EA1943" w:rsidP="00EA1943">
      <w:pPr>
        <w:pStyle w:val="Agency-body-text"/>
      </w:pPr>
      <w:r w:rsidRPr="00D93E29">
        <w:rPr>
          <w:b/>
          <w:noProof/>
          <w:lang w:val="lt-LT" w:bidi="lt-LT"/>
        </w:rPr>
        <mc:AlternateContent>
          <mc:Choice Requires="wps">
            <w:drawing>
              <wp:inline distT="0" distB="0" distL="0" distR="0" wp14:anchorId="1122C434" wp14:editId="4A32F15A">
                <wp:extent cx="5611495" cy="2568102"/>
                <wp:effectExtent l="0" t="0" r="14605" b="12065"/>
                <wp:docPr id="486" name="Text Box 48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611495" cy="2568102"/>
                        </a:xfrm>
                        <a:prstGeom prst="rect">
                          <a:avLst/>
                        </a:prstGeom>
                        <a:solidFill>
                          <a:schemeClr val="accent1">
                            <a:lumMod val="20000"/>
                            <a:lumOff val="80000"/>
                            <a:alpha val="49000"/>
                          </a:schemeClr>
                        </a:solidFill>
                        <a:ln w="9525">
                          <a:solidFill>
                            <a:srgbClr val="0070C0"/>
                          </a:solidFill>
                        </a:ln>
                      </wps:spPr>
                      <wps:txbx>
                        <w:txbxContent>
                          <w:p w14:paraId="10E7B2A0" w14:textId="77777777" w:rsidR="00EA1943" w:rsidRPr="00EA1943" w:rsidRDefault="00EA1943" w:rsidP="00EA1943">
                            <w:pPr>
                              <w:pStyle w:val="Agency-body-text"/>
                              <w:ind w:left="284" w:right="311"/>
                              <w:rPr>
                                <w:color w:val="262626" w:themeColor="text1" w:themeTint="D9"/>
                              </w:rPr>
                            </w:pPr>
                            <w:r w:rsidRPr="00EA1943">
                              <w:rPr>
                                <w:color w:val="262626" w:themeColor="text1" w:themeTint="D9"/>
                                <w:lang w:val="lt-LT" w:bidi="lt-LT"/>
                              </w:rPr>
                              <w:t>… švietimo teisę ir teisines aplinkybės, pagal kurias švietimo specialistai dirba, ir pareigas bei atsakomybes besimokančiųjų, šeimų ir kolegų atžvilgiu;</w:t>
                            </w:r>
                          </w:p>
                          <w:p w14:paraId="23BC54C1" w14:textId="77777777" w:rsidR="00EA1943" w:rsidRPr="00F24F7D" w:rsidRDefault="00EA1943" w:rsidP="00EA1943">
                            <w:pPr>
                              <w:pStyle w:val="Agency-body-text"/>
                              <w:ind w:left="284" w:right="311"/>
                              <w:rPr>
                                <w:color w:val="262626" w:themeColor="text1" w:themeTint="D9"/>
                                <w:lang w:val="pt-PT"/>
                              </w:rPr>
                            </w:pPr>
                            <w:r w:rsidRPr="00EA1943">
                              <w:rPr>
                                <w:color w:val="262626" w:themeColor="text1" w:themeTint="D9"/>
                                <w:lang w:val="lt-LT" w:bidi="lt-LT"/>
                              </w:rPr>
                              <w:t>… mokytojų ir (arba) kitų švietimo specialistų profesines normas;</w:t>
                            </w:r>
                          </w:p>
                          <w:p w14:paraId="0B0C4589" w14:textId="77777777" w:rsidR="00EA1943" w:rsidRPr="00F24F7D" w:rsidRDefault="00EA1943" w:rsidP="00EA1943">
                            <w:pPr>
                              <w:pStyle w:val="Agency-body-text"/>
                              <w:ind w:left="284" w:right="311"/>
                              <w:rPr>
                                <w:rFonts w:eastAsia="Calibri"/>
                                <w:color w:val="262626" w:themeColor="text1" w:themeTint="D9"/>
                                <w:lang w:val="pt-PT"/>
                              </w:rPr>
                            </w:pPr>
                            <w:r w:rsidRPr="00EA1943">
                              <w:rPr>
                                <w:color w:val="262626" w:themeColor="text1" w:themeTint="D9"/>
                                <w:lang w:val="lt-LT" w:bidi="lt-LT"/>
                              </w:rPr>
                              <w:t>… dirbančių mokytojų švietimo ar kitų dirbančių profesinio mokymo kursų galimybės, progas ir kelius, siekiant ugdyti žinias ir įgūdžius tobulinant švietimo specialistų įtraukiąją praktiką;</w:t>
                            </w:r>
                          </w:p>
                          <w:p w14:paraId="2A4DBCA1" w14:textId="2891F7E0" w:rsidR="00EA1943" w:rsidRPr="00F24F7D" w:rsidRDefault="00EA1943" w:rsidP="00EA1943">
                            <w:pPr>
                              <w:pStyle w:val="Agency-body-text"/>
                              <w:ind w:left="284" w:right="311"/>
                              <w:rPr>
                                <w:rFonts w:eastAsia="Calibri"/>
                                <w:color w:val="262626" w:themeColor="text1" w:themeTint="D9"/>
                                <w:lang w:val="pt-PT"/>
                              </w:rPr>
                            </w:pPr>
                            <w:r w:rsidRPr="00EA1943">
                              <w:rPr>
                                <w:color w:val="262626" w:themeColor="text1" w:themeTint="D9"/>
                                <w:lang w:val="lt-LT" w:bidi="lt-LT"/>
                              </w:rPr>
                              <w:t>… mokytojų kompetencijos ugdymo nemokantiems specialistams įtraukiajame ugdyme ir, panašiai, mokytojų specializuoto profesinio mokymo pridėtinė vertė.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1122C434" id="Text Box 486" o:spid="_x0000_s1059" type="#_x0000_t202" alt="&quot;&quot;" style="width:441.85pt;height:20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" fillcolor="#dbe5f1 [660]" strokecolor="#0070c0">
                <v:fill opacity="32125f"/>
                <v:textbox style="mso-fit-shape-to-text:t">
                  <w:txbxContent>
                    <w:p w14:paraId="10E7B2A0" w14:textId="77777777" w:rsidR="00EA1943" w:rsidRPr="00EA1943" w:rsidRDefault="00EA1943" w:rsidP="00EA1943">
                      <w:pPr>
                        <w:pStyle w:val="Agency-body-text"/>
                        <w:ind w:left="284" w:right="311"/>
                        <w:rPr>
                          <w:color w:val="262626" w:themeColor="text1" w:themeTint="D9"/>
                        </w:rPr>
                      </w:pPr>
                      <w:r w:rsidRPr="00EA1943">
                        <w:rPr>
                          <w:color w:val="262626" w:themeColor="text1" w:themeTint="D9"/>
                          <w:lang w:val="lt-LT" w:bidi="lt-LT"/>
                        </w:rPr>
                        <w:t>… švietimo teisę ir teisines aplinkybės, pagal kurias švietimo specialistai dirba, ir pareigas bei atsakomybes besimokančiųjų, šeimų ir kolegų atžvilgiu;</w:t>
                      </w:r>
                    </w:p>
                    <w:p w14:paraId="23BC54C1" w14:textId="77777777" w:rsidR="00EA1943" w:rsidRPr="00F24F7D" w:rsidRDefault="00EA1943" w:rsidP="00EA1943">
                      <w:pPr>
                        <w:pStyle w:val="Agency-body-text"/>
                        <w:ind w:left="284" w:right="311"/>
                        <w:rPr>
                          <w:color w:val="262626" w:themeColor="text1" w:themeTint="D9"/>
                          <w:lang w:val="pt-PT"/>
                        </w:rPr>
                      </w:pPr>
                      <w:r w:rsidRPr="00EA1943">
                        <w:rPr>
                          <w:color w:val="262626" w:themeColor="text1" w:themeTint="D9"/>
                          <w:lang w:val="lt-LT" w:bidi="lt-LT"/>
                        </w:rPr>
                        <w:t>… mokytojų ir (arba) kitų švietimo specialistų profesines normas;</w:t>
                      </w:r>
                    </w:p>
                    <w:p w14:paraId="0B0C4589" w14:textId="77777777" w:rsidR="00EA1943" w:rsidRPr="00F24F7D" w:rsidRDefault="00EA1943" w:rsidP="00EA1943">
                      <w:pPr>
                        <w:pStyle w:val="Agency-body-text"/>
                        <w:ind w:left="284" w:right="311"/>
                        <w:rPr>
                          <w:rFonts w:eastAsia="Calibri"/>
                          <w:color w:val="262626" w:themeColor="text1" w:themeTint="D9"/>
                          <w:lang w:val="pt-PT"/>
                        </w:rPr>
                      </w:pPr>
                      <w:r w:rsidRPr="00EA1943">
                        <w:rPr>
                          <w:color w:val="262626" w:themeColor="text1" w:themeTint="D9"/>
                          <w:lang w:val="lt-LT" w:bidi="lt-LT"/>
                        </w:rPr>
                        <w:t xml:space="preserve">… dirbančių mokytojų švietimo ar kitų dirbančių profesinio mokymo kursų galimybės, progas ir kelius, siekiant ugdyti žinias ir įgūdžius tobulinant švietimo specialistų </w:t>
                      </w:r>
                      <w:proofErr w:type="spellStart"/>
                      <w:r w:rsidRPr="00EA1943">
                        <w:rPr>
                          <w:color w:val="262626" w:themeColor="text1" w:themeTint="D9"/>
                          <w:lang w:val="lt-LT" w:bidi="lt-LT"/>
                        </w:rPr>
                        <w:t>įtraukiąją</w:t>
                      </w:r>
                      <w:proofErr w:type="spellEnd"/>
                      <w:r w:rsidRPr="00EA1943">
                        <w:rPr>
                          <w:color w:val="262626" w:themeColor="text1" w:themeTint="D9"/>
                          <w:lang w:val="lt-LT" w:bidi="lt-LT"/>
                        </w:rPr>
                        <w:t xml:space="preserve"> praktiką;</w:t>
                      </w:r>
                    </w:p>
                    <w:p w14:paraId="2A4DBCA1" w14:textId="2891F7E0" w:rsidR="00EA1943" w:rsidRPr="00F24F7D" w:rsidRDefault="00EA1943" w:rsidP="00EA1943">
                      <w:pPr>
                        <w:pStyle w:val="Agency-body-text"/>
                        <w:ind w:left="284" w:right="311"/>
                        <w:rPr>
                          <w:rFonts w:eastAsia="Calibri"/>
                          <w:color w:val="262626" w:themeColor="text1" w:themeTint="D9"/>
                          <w:lang w:val="pt-PT"/>
                        </w:rPr>
                      </w:pPr>
                      <w:r w:rsidRPr="00EA1943">
                        <w:rPr>
                          <w:color w:val="262626" w:themeColor="text1" w:themeTint="D9"/>
                          <w:lang w:val="lt-LT" w:bidi="lt-LT"/>
                        </w:rPr>
                        <w:t xml:space="preserve">… mokytojų kompetencijos ugdymo nemokantiems specialistams </w:t>
                      </w:r>
                      <w:proofErr w:type="spellStart"/>
                      <w:r w:rsidRPr="00EA1943">
                        <w:rPr>
                          <w:color w:val="262626" w:themeColor="text1" w:themeTint="D9"/>
                          <w:lang w:val="lt-LT" w:bidi="lt-LT"/>
                        </w:rPr>
                        <w:t>įtraukiajame</w:t>
                      </w:r>
                      <w:proofErr w:type="spellEnd"/>
                      <w:r w:rsidRPr="00EA1943">
                        <w:rPr>
                          <w:color w:val="262626" w:themeColor="text1" w:themeTint="D9"/>
                          <w:lang w:val="lt-LT" w:bidi="lt-LT"/>
                        </w:rPr>
                        <w:t xml:space="preserve"> ugdyme ir, panašiai, mokytojų specializuoto profesinio mokymo pridėtinė vertė.</w:t>
                      </w:r>
                    </w:p>
                  </w:txbxContent>
                </v:textbox>
                <w10:anchorlock/>
              </v:shape>
            </w:pict>
          </mc:Fallback>
        </mc:AlternateContent>
      </w:r>
    </w:p>
    <w:p w14:paraId="2C33C3B4" w14:textId="7F847ECE" w:rsidR="001600DB" w:rsidRPr="00D93E29" w:rsidRDefault="00622128" w:rsidP="00095FAB">
      <w:pPr>
        <w:pStyle w:val="Agency-heading-4"/>
      </w:pPr>
      <w:r w:rsidRPr="00D93E29">
        <w:rPr>
          <w:lang w:val="lt-LT" w:bidi="lt-LT"/>
        </w:rPr>
        <w:t>Svarbiausi įgūdžiai ir gebėjimai, kuriuos reikia lavinti šioje kompetencijos srityje, apima ...</w:t>
      </w:r>
    </w:p>
    <w:p w14:paraId="35BACCFD" w14:textId="0D35B02B" w:rsidR="00FA667D" w:rsidRPr="00F24F7D" w:rsidRDefault="00EA1943" w:rsidP="00C640EE">
      <w:pPr>
        <w:pStyle w:val="Agency-body-text"/>
        <w:rPr>
          <w:rFonts w:asciiTheme="majorHAnsi" w:hAnsiTheme="majorHAnsi" w:cstheme="majorHAnsi"/>
          <w:sz w:val="20"/>
        </w:rPr>
      </w:pPr>
      <w:r w:rsidRPr="00D93E29">
        <w:rPr>
          <w:b/>
          <w:noProof/>
          <w:lang w:val="lt-LT" w:bidi="lt-LT"/>
        </w:rPr>
        <mc:AlternateContent>
          <mc:Choice Requires="wps">
            <w:drawing>
              <wp:inline distT="0" distB="0" distL="0" distR="0" wp14:anchorId="5ADE1FAF" wp14:editId="496887EA">
                <wp:extent cx="5611495" cy="2344366"/>
                <wp:effectExtent l="0" t="0" r="14605" b="15875"/>
                <wp:docPr id="487" name="Text Box 48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611495" cy="2344366"/>
                        </a:xfrm>
                        <a:prstGeom prst="rect">
                          <a:avLst/>
                        </a:prstGeom>
                        <a:solidFill>
                          <a:schemeClr val="accent1">
                            <a:lumMod val="20000"/>
                            <a:lumOff val="80000"/>
                            <a:alpha val="49000"/>
                          </a:schemeClr>
                        </a:solidFill>
                        <a:ln w="9525">
                          <a:solidFill>
                            <a:srgbClr val="FFC000"/>
                          </a:solidFill>
                        </a:ln>
                      </wps:spPr>
                      <wps:txbx>
                        <w:txbxContent>
                          <w:p w14:paraId="6CF0F2EC" w14:textId="77777777" w:rsidR="00EA1943" w:rsidRPr="00E00B84" w:rsidRDefault="00EA1943" w:rsidP="00EA1943">
                            <w:pPr>
                              <w:pStyle w:val="Agency-body-text"/>
                              <w:ind w:left="284" w:right="311"/>
                            </w:pPr>
                            <w:r w:rsidRPr="00E00B84">
                              <w:rPr>
                                <w:lang w:val="lt-LT" w:bidi="lt-LT"/>
                              </w:rPr>
                              <w:t>… mokymo strategijų, skatinančių inovacijas ir asmeninį mokymąsi, lankstumą;</w:t>
                            </w:r>
                          </w:p>
                          <w:p w14:paraId="72A42C96" w14:textId="77777777" w:rsidR="00EA1943" w:rsidRPr="00E00B84" w:rsidRDefault="00EA1943" w:rsidP="00EA1943">
                            <w:pPr>
                              <w:pStyle w:val="Agency-body-text"/>
                              <w:ind w:left="284" w:right="311"/>
                            </w:pPr>
                            <w:r w:rsidRPr="00E00B84">
                              <w:rPr>
                                <w:lang w:val="lt-LT" w:bidi="lt-LT"/>
                              </w:rPr>
                              <w:t>… laiko valdymo strategijų, kuriomis sudaromos galimybės naudotis veiklos plėtros galimybėmis, naudojimą;</w:t>
                            </w:r>
                          </w:p>
                          <w:p w14:paraId="1F4F6337" w14:textId="77777777" w:rsidR="00EA1943" w:rsidRPr="00E00B84" w:rsidRDefault="00EA1943" w:rsidP="00EA1943">
                            <w:pPr>
                              <w:pStyle w:val="Agency-body-text"/>
                              <w:ind w:left="284" w:right="311"/>
                            </w:pPr>
                            <w:r w:rsidRPr="00E00B84">
                              <w:rPr>
                                <w:lang w:val="lt-LT" w:bidi="lt-LT"/>
                              </w:rPr>
                              <w:t>… atvirumą ir aktyvumą naudojant kolegas ir kitus specialistus kaip mokymosi ir įkvėpimo šaltinius;</w:t>
                            </w:r>
                          </w:p>
                          <w:p w14:paraId="439DFE09" w14:textId="77777777" w:rsidR="00EA1943" w:rsidRPr="00E00B84" w:rsidRDefault="00EA1943" w:rsidP="00EA1943">
                            <w:pPr>
                              <w:pStyle w:val="Agency-body-text"/>
                              <w:ind w:left="284" w:right="311"/>
                            </w:pPr>
                            <w:r w:rsidRPr="00E00B84">
                              <w:rPr>
                                <w:lang w:val="lt-LT" w:bidi="lt-LT"/>
                              </w:rPr>
                              <w:t>… dalijimąsi įžvalgomis su kolegomis profesinio mokymo bendruomenėse;</w:t>
                            </w:r>
                          </w:p>
                          <w:p w14:paraId="1F277CEF" w14:textId="77777777" w:rsidR="00EA1943" w:rsidRPr="00F24F7D" w:rsidRDefault="00EA1943" w:rsidP="00EA1943">
                            <w:pPr>
                              <w:pStyle w:val="Agency-body-text"/>
                              <w:ind w:left="284" w:right="311"/>
                              <w:rPr>
                                <w:lang w:val="pt-PT"/>
                              </w:rPr>
                            </w:pPr>
                            <w:r w:rsidRPr="00E00B84">
                              <w:rPr>
                                <w:lang w:val="lt-LT" w:bidi="lt-LT"/>
                              </w:rPr>
                              <w:t>… dalyvavimą visos mokyklos mokymosi ir plėtros procesuose;</w:t>
                            </w:r>
                          </w:p>
                          <w:p w14:paraId="543AA8F8" w14:textId="14D35A61" w:rsidR="00EA1943" w:rsidRPr="00F24F7D" w:rsidRDefault="00EA1943" w:rsidP="00EA1943">
                            <w:pPr>
                              <w:pStyle w:val="Agency-body-text"/>
                              <w:ind w:left="284" w:right="311"/>
                              <w:rPr>
                                <w:rFonts w:eastAsia="Calibri"/>
                                <w:lang w:val="pt-PT"/>
                              </w:rPr>
                            </w:pPr>
                            <w:r w:rsidRPr="00E00B84">
                              <w:rPr>
                                <w:lang w:val="lt-LT" w:bidi="lt-LT"/>
                              </w:rPr>
                              <w:t>… profesinio mokymosi galimybių ir mokymosi visą gyvenimą veiklų, susijusių su mokyklų darbuotojų įtrauktimi, palengvinimą.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ADE1FAF" id="Text Box 487" o:spid="_x0000_s1060" type="#_x0000_t202" alt="&quot;&quot;" style="width:441.85pt;height:18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" fillcolor="#dbe5f1 [660]" strokecolor="#ffc000">
                <v:fill opacity="32125f"/>
                <v:textbox style="mso-fit-shape-to-text:t">
                  <w:txbxContent>
                    <w:p w14:paraId="6CF0F2EC" w14:textId="77777777" w:rsidR="00EA1943" w:rsidRPr="00E00B84" w:rsidRDefault="00EA1943" w:rsidP="00EA1943">
                      <w:pPr>
                        <w:pStyle w:val="Agency-body-text"/>
                        <w:ind w:left="284" w:right="311"/>
                      </w:pPr>
                      <w:r w:rsidRPr="00E00B84">
                        <w:rPr>
                          <w:lang w:val="lt-LT" w:bidi="lt-LT"/>
                        </w:rPr>
                        <w:t>… mokymo strategijų, skatinančių inovacijas ir asmeninį mokymąsi, lankstumą;</w:t>
                      </w:r>
                    </w:p>
                    <w:p w14:paraId="72A42C96" w14:textId="77777777" w:rsidR="00EA1943" w:rsidRPr="00E00B84" w:rsidRDefault="00EA1943" w:rsidP="00EA1943">
                      <w:pPr>
                        <w:pStyle w:val="Agency-body-text"/>
                        <w:ind w:left="284" w:right="311"/>
                      </w:pPr>
                      <w:r w:rsidRPr="00E00B84">
                        <w:rPr>
                          <w:lang w:val="lt-LT" w:bidi="lt-LT"/>
                        </w:rPr>
                        <w:t>… laiko valdymo strategijų, kuriomis sudaromos galimybės naudotis veiklos plėtros galimybėmis, naudojimą;</w:t>
                      </w:r>
                    </w:p>
                    <w:p w14:paraId="1F4F6337" w14:textId="77777777" w:rsidR="00EA1943" w:rsidRPr="00E00B84" w:rsidRDefault="00EA1943" w:rsidP="00EA1943">
                      <w:pPr>
                        <w:pStyle w:val="Agency-body-text"/>
                        <w:ind w:left="284" w:right="311"/>
                      </w:pPr>
                      <w:r w:rsidRPr="00E00B84">
                        <w:rPr>
                          <w:lang w:val="lt-LT" w:bidi="lt-LT"/>
                        </w:rPr>
                        <w:t>… atvirumą ir aktyvumą naudojant kolegas ir kitus specialistus kaip mokymosi ir įkvėpimo šaltinius;</w:t>
                      </w:r>
                    </w:p>
                    <w:p w14:paraId="439DFE09" w14:textId="77777777" w:rsidR="00EA1943" w:rsidRPr="00E00B84" w:rsidRDefault="00EA1943" w:rsidP="00EA1943">
                      <w:pPr>
                        <w:pStyle w:val="Agency-body-text"/>
                        <w:ind w:left="284" w:right="311"/>
                      </w:pPr>
                      <w:r w:rsidRPr="00E00B84">
                        <w:rPr>
                          <w:lang w:val="lt-LT" w:bidi="lt-LT"/>
                        </w:rPr>
                        <w:t>… dalijimąsi įžvalgomis su kolegomis profesinio mokymo bendruomenėse;</w:t>
                      </w:r>
                    </w:p>
                    <w:p w14:paraId="1F277CEF" w14:textId="77777777" w:rsidR="00EA1943" w:rsidRPr="00F24F7D" w:rsidRDefault="00EA1943" w:rsidP="00EA1943">
                      <w:pPr>
                        <w:pStyle w:val="Agency-body-text"/>
                        <w:ind w:left="284" w:right="311"/>
                        <w:rPr>
                          <w:lang w:val="pt-PT"/>
                        </w:rPr>
                      </w:pPr>
                      <w:r w:rsidRPr="00E00B84">
                        <w:rPr>
                          <w:lang w:val="lt-LT" w:bidi="lt-LT"/>
                        </w:rPr>
                        <w:t>… dalyvavimą visos mokyklos mokymosi ir plėtros procesuose;</w:t>
                      </w:r>
                    </w:p>
                    <w:p w14:paraId="543AA8F8" w14:textId="14D35A61" w:rsidR="00EA1943" w:rsidRPr="00F24F7D" w:rsidRDefault="00EA1943" w:rsidP="00EA1943">
                      <w:pPr>
                        <w:pStyle w:val="Agency-body-text"/>
                        <w:ind w:left="284" w:right="311"/>
                        <w:rPr>
                          <w:rFonts w:eastAsia="Calibri"/>
                          <w:lang w:val="pt-PT"/>
                        </w:rPr>
                      </w:pPr>
                      <w:r w:rsidRPr="00E00B84">
                        <w:rPr>
                          <w:lang w:val="lt-LT" w:bidi="lt-LT"/>
                        </w:rPr>
                        <w:t xml:space="preserve">… profesinio mokymosi galimybių ir mokymosi visą gyvenimą veiklų, susijusių su mokyklų darbuotojų </w:t>
                      </w:r>
                      <w:proofErr w:type="spellStart"/>
                      <w:r w:rsidRPr="00E00B84">
                        <w:rPr>
                          <w:lang w:val="lt-LT" w:bidi="lt-LT"/>
                        </w:rPr>
                        <w:t>įtrauktimi</w:t>
                      </w:r>
                      <w:proofErr w:type="spellEnd"/>
                      <w:r w:rsidRPr="00E00B84">
                        <w:rPr>
                          <w:lang w:val="lt-LT" w:bidi="lt-LT"/>
                        </w:rPr>
                        <w:t>, palengvinimą.</w:t>
                      </w:r>
                    </w:p>
                  </w:txbxContent>
                </v:textbox>
                <w10:anchorlock/>
              </v:shape>
            </w:pict>
          </mc:Fallback>
        </mc:AlternateContent>
      </w:r>
    </w:p>
    <w:sectPr w:rsidR="00FA667D" w:rsidRPr="00F24F7D" w:rsidSect="00A0704D">
      <w:type w:val="continuous"/>
      <w:pgSz w:w="11899" w:h="16838"/>
      <w:pgMar w:top="1134" w:right="1531" w:bottom="1276" w:left="1531" w:header="709" w:footer="828"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392AE" w14:textId="77777777" w:rsidR="00DC6F00" w:rsidRDefault="00DC6F00">
      <w:r>
        <w:separator/>
      </w:r>
    </w:p>
  </w:endnote>
  <w:endnote w:type="continuationSeparator" w:id="0">
    <w:p w14:paraId="0452AF1A" w14:textId="77777777" w:rsidR="00DC6F00" w:rsidRDefault="00DC6F00">
      <w:r>
        <w:continuationSeparator/>
      </w:r>
    </w:p>
  </w:endnote>
  <w:endnote w:type="continuationNotice" w:id="1">
    <w:p w14:paraId="6A80B066" w14:textId="77777777" w:rsidR="00DC6F00" w:rsidRDefault="00DC6F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Helvetica LT">
    <w:altName w:val="Arial"/>
    <w:panose1 w:val="00000000000000000000"/>
    <w:charset w:val="00"/>
    <w:family w:val="auto"/>
    <w:pitch w:val="variable"/>
    <w:sig w:usb0="E00002FF" w:usb1="5000785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A1"/>
    <w:family w:val="swiss"/>
    <w:pitch w:val="variable"/>
    <w:sig w:usb0="000006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TheMix-Plain">
    <w:altName w:val="Times New Roman"/>
    <w:panose1 w:val="020B0604020202020204"/>
    <w:charset w:val="00"/>
    <w:family w:val="auto"/>
    <w:notTrueType/>
    <w:pitch w:val="default"/>
    <w:sig w:usb0="00000003" w:usb1="00000000" w:usb2="00000000" w:usb3="00000000" w:csb0="00000001" w:csb1="00000000"/>
  </w:font>
  <w:font w:name="Book Antiqua">
    <w:panose1 w:val="02040602050305030304"/>
    <w:charset w:val="A1"/>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EUAlbertina">
    <w:altName w:val="Arial"/>
    <w:panose1 w:val="020B06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7D73A" w14:textId="5B20E8E2" w:rsidR="002E1440" w:rsidRPr="00F829E8" w:rsidRDefault="002E1440" w:rsidP="002E1440">
    <w:pPr>
      <w:framePr w:wrap="around" w:vAnchor="text" w:hAnchor="margin" w:xAlign="outside" w:y="1"/>
      <w:jc w:val="right"/>
      <w:rPr>
        <w:rFonts w:asciiTheme="majorHAnsi" w:hAnsiTheme="majorHAnsi" w:cstheme="majorHAnsi"/>
      </w:rPr>
    </w:pPr>
    <w:r w:rsidRPr="005E466F">
      <w:rPr>
        <w:rFonts w:asciiTheme="majorHAnsi" w:hAnsiTheme="majorHAnsi" w:cstheme="majorHAnsi"/>
        <w:lang w:val="lt-LT" w:bidi="lt-LT"/>
      </w:rPr>
      <w:fldChar w:fldCharType="begin"/>
    </w:r>
    <w:r w:rsidRPr="005E466F">
      <w:rPr>
        <w:rFonts w:asciiTheme="majorHAnsi" w:hAnsiTheme="majorHAnsi" w:cstheme="majorHAnsi"/>
        <w:lang w:val="lt-LT" w:bidi="lt-LT"/>
      </w:rPr>
      <w:instrText xml:space="preserve">PAGE  </w:instrText>
    </w:r>
    <w:r w:rsidRPr="005E466F">
      <w:rPr>
        <w:rFonts w:asciiTheme="majorHAnsi" w:hAnsiTheme="majorHAnsi" w:cstheme="majorHAnsi"/>
        <w:lang w:val="lt-LT" w:bidi="lt-LT"/>
      </w:rPr>
      <w:fldChar w:fldCharType="separate"/>
    </w:r>
    <w:r w:rsidR="00061862" w:rsidRPr="005E466F">
      <w:rPr>
        <w:rFonts w:asciiTheme="majorHAnsi" w:hAnsiTheme="majorHAnsi" w:cstheme="majorHAnsi"/>
        <w:noProof/>
        <w:lang w:val="lt-LT" w:bidi="lt-LT"/>
      </w:rPr>
      <w:t>18</w:t>
    </w:r>
    <w:r w:rsidRPr="005E466F">
      <w:rPr>
        <w:rFonts w:asciiTheme="majorHAnsi" w:hAnsiTheme="majorHAnsi" w:cstheme="majorHAnsi"/>
        <w:lang w:val="lt-LT" w:bidi="lt-LT"/>
      </w:rPr>
      <w:fldChar w:fldCharType="end"/>
    </w:r>
  </w:p>
  <w:p w14:paraId="6BDE50D3" w14:textId="3E32664B" w:rsidR="00894409" w:rsidRDefault="002E1440" w:rsidP="002E1440">
    <w:pPr>
      <w:pStyle w:val="Agency-footer"/>
      <w:jc w:val="right"/>
    </w:pPr>
    <w:r>
      <w:rPr>
        <w:lang w:val="lt-LT" w:bidi="lt-LT"/>
      </w:rPr>
      <w:t>Įtraukiojo pedagogų profesinio augimo profilis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B11D4" w14:textId="0B2AC457" w:rsidR="002E1440" w:rsidRPr="00F829E8" w:rsidRDefault="002E1440" w:rsidP="002E1440">
    <w:pPr>
      <w:framePr w:wrap="around" w:vAnchor="text" w:hAnchor="margin" w:xAlign="outside" w:y="1"/>
      <w:jc w:val="right"/>
      <w:rPr>
        <w:rFonts w:asciiTheme="majorHAnsi" w:hAnsiTheme="majorHAnsi" w:cstheme="majorHAnsi"/>
      </w:rPr>
    </w:pPr>
    <w:r w:rsidRPr="005E466F">
      <w:rPr>
        <w:rFonts w:asciiTheme="majorHAnsi" w:hAnsiTheme="majorHAnsi" w:cstheme="majorHAnsi"/>
        <w:lang w:val="lt-LT" w:bidi="lt-LT"/>
      </w:rPr>
      <w:fldChar w:fldCharType="begin"/>
    </w:r>
    <w:r w:rsidRPr="005E466F">
      <w:rPr>
        <w:rFonts w:asciiTheme="majorHAnsi" w:hAnsiTheme="majorHAnsi" w:cstheme="majorHAnsi"/>
        <w:lang w:val="lt-LT" w:bidi="lt-LT"/>
      </w:rPr>
      <w:instrText xml:space="preserve">PAGE  </w:instrText>
    </w:r>
    <w:r w:rsidRPr="005E466F">
      <w:rPr>
        <w:rFonts w:asciiTheme="majorHAnsi" w:hAnsiTheme="majorHAnsi" w:cstheme="majorHAnsi"/>
        <w:lang w:val="lt-LT" w:bidi="lt-LT"/>
      </w:rPr>
      <w:fldChar w:fldCharType="separate"/>
    </w:r>
    <w:r w:rsidR="00061862" w:rsidRPr="005E466F">
      <w:rPr>
        <w:rFonts w:asciiTheme="majorHAnsi" w:hAnsiTheme="majorHAnsi" w:cstheme="majorHAnsi"/>
        <w:noProof/>
        <w:lang w:val="lt-LT" w:bidi="lt-LT"/>
      </w:rPr>
      <w:t>17</w:t>
    </w:r>
    <w:r w:rsidRPr="005E466F">
      <w:rPr>
        <w:rFonts w:asciiTheme="majorHAnsi" w:hAnsiTheme="majorHAnsi" w:cstheme="majorHAnsi"/>
        <w:lang w:val="lt-LT" w:bidi="lt-LT"/>
      </w:rPr>
      <w:fldChar w:fldCharType="end"/>
    </w:r>
  </w:p>
  <w:p w14:paraId="2837CFE7" w14:textId="77777777" w:rsidR="002E1440" w:rsidRDefault="002E1440" w:rsidP="002E1440">
    <w:pPr>
      <w:pStyle w:val="Agency-footer"/>
    </w:pPr>
    <w:r>
      <w:rPr>
        <w:lang w:val="lt-LT" w:bidi="lt-LT"/>
      </w:rPr>
      <w:t>Įtraukiojo pedagogų profesinio augimo profilis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B0FB5" w14:textId="77777777" w:rsidR="00DC6F00" w:rsidRDefault="00DC6F00">
      <w:r>
        <w:separator/>
      </w:r>
    </w:p>
  </w:footnote>
  <w:footnote w:type="continuationSeparator" w:id="0">
    <w:p w14:paraId="498CF1DC" w14:textId="77777777" w:rsidR="00DC6F00" w:rsidRDefault="00DC6F00">
      <w:r>
        <w:continuationSeparator/>
      </w:r>
    </w:p>
  </w:footnote>
  <w:footnote w:type="continuationNotice" w:id="1">
    <w:p w14:paraId="64B5ED26" w14:textId="77777777" w:rsidR="00DC6F00" w:rsidRDefault="00DC6F00"/>
  </w:footnote>
  <w:footnote w:id="2">
    <w:p w14:paraId="7DD2C09F" w14:textId="1F3FA8F7" w:rsidR="00F25039" w:rsidRPr="00F25039" w:rsidRDefault="00F25039" w:rsidP="00A70A7B">
      <w:pPr>
        <w:pStyle w:val="Agency-footnote"/>
      </w:pPr>
      <w:r>
        <w:rPr>
          <w:rStyle w:val="FootnoteReference"/>
          <w:lang w:val="lt-LT" w:bidi="lt-LT"/>
        </w:rPr>
        <w:footnoteRef/>
      </w:r>
      <w:r w:rsidR="00A70A7B" w:rsidRPr="00A70A7B">
        <w:rPr>
          <w:lang w:val="lt-LT" w:bidi="lt-LT"/>
        </w:rPr>
        <w:t xml:space="preserve"> Europos specialiojo ugdymo plėtros agentūra, 2012. </w:t>
      </w:r>
      <w:r w:rsidR="00A70A7B" w:rsidRPr="00A70A7B">
        <w:rPr>
          <w:i/>
          <w:lang w:val="lt-LT" w:bidi="lt-LT"/>
        </w:rPr>
        <w:t>Inkliuzinio švietimo mokytojo profilis.</w:t>
      </w:r>
      <w:r w:rsidR="00A70A7B" w:rsidRPr="00A70A7B">
        <w:rPr>
          <w:lang w:val="lt-LT" w:bidi="lt-LT"/>
        </w:rPr>
        <w:t xml:space="preserve"> Odensė, Danija. </w:t>
      </w:r>
      <w:r w:rsidR="00A70A7B" w:rsidRPr="00A70A7B">
        <w:rPr>
          <w:lang w:val="lt-LT" w:bidi="lt-LT"/>
        </w:rPr>
        <w:br/>
      </w:r>
      <w:hyperlink r:id="rId1" w:history="1">
        <w:r w:rsidR="00A70A7B" w:rsidRPr="00A70A7B">
          <w:rPr>
            <w:rStyle w:val="Hyperlink"/>
            <w:lang w:val="lt-LT" w:bidi="lt-LT"/>
          </w:rPr>
          <w:t>www.european-agency.org/resources/publications/teacher-education-inclusion-profile-inclusive-teachers</w:t>
        </w:r>
      </w:hyperlink>
      <w:r w:rsidR="00A70A7B" w:rsidRPr="00A70A7B">
        <w:rPr>
          <w:lang w:val="lt-LT" w:bidi="lt-LT"/>
        </w:rPr>
        <w:t xml:space="preserve"> (paskutinį kartą prisijungta 2022 m. birželio mėn.)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437C3" w14:textId="77777777" w:rsidR="00815949" w:rsidRDefault="00815949" w:rsidP="00EA53FF">
    <w:pPr>
      <w:jc w:val="center"/>
    </w:pPr>
    <w:r>
      <w:rPr>
        <w:noProof/>
        <w:lang w:val="lt-LT" w:bidi="lt-LT"/>
      </w:rPr>
      <w:drawing>
        <wp:inline distT="0" distB="0" distL="0" distR="0" wp14:anchorId="2932A30F" wp14:editId="16A634DE">
          <wp:extent cx="5672455" cy="474345"/>
          <wp:effectExtent l="0" t="0" r="0" b="8255"/>
          <wp:docPr id="6"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2455" cy="474345"/>
                  </a:xfrm>
                  <a:prstGeom prst="rect">
                    <a:avLst/>
                  </a:prstGeom>
                  <a:noFill/>
                  <a:ln>
                    <a:noFill/>
                  </a:ln>
                </pic:spPr>
              </pic:pic>
            </a:graphicData>
          </a:graphic>
        </wp:inline>
      </w:drawing>
    </w:r>
  </w:p>
  <w:p w14:paraId="5DFC0AAE" w14:textId="77777777" w:rsidR="00815949" w:rsidRDefault="00815949" w:rsidP="00EA53FF">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88E9F" w14:textId="77777777" w:rsidR="00815949" w:rsidRDefault="00815949" w:rsidP="00EA53FF">
    <w:pPr>
      <w:jc w:val="center"/>
    </w:pPr>
    <w:r>
      <w:rPr>
        <w:noProof/>
        <w:lang w:val="lt-LT" w:bidi="lt-LT"/>
      </w:rPr>
      <w:drawing>
        <wp:inline distT="0" distB="0" distL="0" distR="0" wp14:anchorId="271F2CFD" wp14:editId="720D9FAD">
          <wp:extent cx="5611495" cy="451485"/>
          <wp:effectExtent l="0" t="0" r="1905" b="5715"/>
          <wp:docPr id="8"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611495" cy="451485"/>
                  </a:xfrm>
                  <a:prstGeom prst="rect">
                    <a:avLst/>
                  </a:prstGeom>
                </pic:spPr>
              </pic:pic>
            </a:graphicData>
          </a:graphic>
        </wp:inline>
      </w:drawing>
    </w:r>
  </w:p>
  <w:p w14:paraId="74742793" w14:textId="77777777" w:rsidR="00815949" w:rsidRDefault="008159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1F70"/>
    <w:multiLevelType w:val="hybridMultilevel"/>
    <w:tmpl w:val="6FC8B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155CC"/>
    <w:multiLevelType w:val="hybridMultilevel"/>
    <w:tmpl w:val="7EB8D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4970E1"/>
    <w:multiLevelType w:val="hybridMultilevel"/>
    <w:tmpl w:val="9202ED9E"/>
    <w:lvl w:ilvl="0" w:tplc="334E6D8C">
      <w:start w:val="1"/>
      <w:numFmt w:val="bullet"/>
      <w:lvlText w:val="-"/>
      <w:lvlJc w:val="left"/>
      <w:pPr>
        <w:ind w:left="1080" w:hanging="360"/>
      </w:pPr>
      <w:rPr>
        <w:rFonts w:ascii="Arial" w:eastAsia="Times New Roman" w:hAnsi="Arial" w:hint="default"/>
        <w:w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01C38F0"/>
    <w:multiLevelType w:val="hybridMultilevel"/>
    <w:tmpl w:val="24227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997812"/>
    <w:multiLevelType w:val="hybridMultilevel"/>
    <w:tmpl w:val="32D45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31D51"/>
    <w:multiLevelType w:val="hybridMultilevel"/>
    <w:tmpl w:val="BC382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726047"/>
    <w:multiLevelType w:val="hybridMultilevel"/>
    <w:tmpl w:val="4A283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236CF8"/>
    <w:multiLevelType w:val="hybridMultilevel"/>
    <w:tmpl w:val="513258E4"/>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456F60"/>
    <w:multiLevelType w:val="hybridMultilevel"/>
    <w:tmpl w:val="1D887324"/>
    <w:lvl w:ilvl="0" w:tplc="334E6D8C">
      <w:start w:val="1"/>
      <w:numFmt w:val="bullet"/>
      <w:lvlText w:val="-"/>
      <w:lvlJc w:val="left"/>
      <w:pPr>
        <w:ind w:left="1080" w:hanging="360"/>
      </w:pPr>
      <w:rPr>
        <w:rFonts w:ascii="Arial" w:eastAsia="Times New Roman" w:hAnsi="Arial" w:hint="default"/>
        <w:w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AA400EA"/>
    <w:multiLevelType w:val="hybridMultilevel"/>
    <w:tmpl w:val="03FA0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3D48C6"/>
    <w:multiLevelType w:val="hybridMultilevel"/>
    <w:tmpl w:val="20F47FA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DBF3F7D"/>
    <w:multiLevelType w:val="hybridMultilevel"/>
    <w:tmpl w:val="AE36E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C44BC1"/>
    <w:multiLevelType w:val="hybridMultilevel"/>
    <w:tmpl w:val="B030D0A4"/>
    <w:lvl w:ilvl="0" w:tplc="08090001">
      <w:start w:val="1"/>
      <w:numFmt w:val="bullet"/>
      <w:lvlText w:val=""/>
      <w:lvlJc w:val="left"/>
      <w:pPr>
        <w:ind w:left="1080" w:hanging="360"/>
      </w:pPr>
      <w:rPr>
        <w:rFonts w:ascii="Symbol" w:hAnsi="Symbol" w:hint="default"/>
      </w:rPr>
    </w:lvl>
    <w:lvl w:ilvl="1" w:tplc="C4604E2E">
      <w:numFmt w:val="bullet"/>
      <w:lvlText w:val="-"/>
      <w:lvlJc w:val="left"/>
      <w:pPr>
        <w:ind w:left="1800" w:hanging="360"/>
      </w:pPr>
      <w:rPr>
        <w:rFonts w:ascii="Calibri" w:eastAsia="Calibri"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69E19E0"/>
    <w:multiLevelType w:val="hybridMultilevel"/>
    <w:tmpl w:val="8CF2A2AE"/>
    <w:lvl w:ilvl="0" w:tplc="08090001">
      <w:start w:val="1"/>
      <w:numFmt w:val="bullet"/>
      <w:lvlText w:val=""/>
      <w:lvlJc w:val="left"/>
      <w:pPr>
        <w:ind w:left="8299" w:hanging="360"/>
      </w:pPr>
      <w:rPr>
        <w:rFonts w:ascii="Symbol" w:hAnsi="Symbol" w:hint="default"/>
      </w:rPr>
    </w:lvl>
    <w:lvl w:ilvl="1" w:tplc="4D680D38">
      <w:start w:val="6"/>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FA504D"/>
    <w:multiLevelType w:val="hybridMultilevel"/>
    <w:tmpl w:val="B23E957C"/>
    <w:lvl w:ilvl="0" w:tplc="334E6D8C">
      <w:start w:val="1"/>
      <w:numFmt w:val="bullet"/>
      <w:lvlText w:val="-"/>
      <w:lvlJc w:val="left"/>
      <w:pPr>
        <w:ind w:left="1080" w:hanging="360"/>
      </w:pPr>
      <w:rPr>
        <w:rFonts w:ascii="Arial" w:eastAsia="Times New Roman" w:hAnsi="Arial" w:hint="default"/>
        <w:w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D1350C3"/>
    <w:multiLevelType w:val="hybridMultilevel"/>
    <w:tmpl w:val="77FA1B38"/>
    <w:lvl w:ilvl="0" w:tplc="0813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08E3C36"/>
    <w:multiLevelType w:val="hybridMultilevel"/>
    <w:tmpl w:val="2E84E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B977E4"/>
    <w:multiLevelType w:val="hybridMultilevel"/>
    <w:tmpl w:val="5DAAC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2F0D1E"/>
    <w:multiLevelType w:val="hybridMultilevel"/>
    <w:tmpl w:val="D5C20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5F5138"/>
    <w:multiLevelType w:val="hybridMultilevel"/>
    <w:tmpl w:val="99C49C60"/>
    <w:lvl w:ilvl="0" w:tplc="7736E458">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63526A"/>
    <w:multiLevelType w:val="hybridMultilevel"/>
    <w:tmpl w:val="FE164E7A"/>
    <w:lvl w:ilvl="0" w:tplc="334E6D8C">
      <w:start w:val="1"/>
      <w:numFmt w:val="bullet"/>
      <w:lvlText w:val="-"/>
      <w:lvlJc w:val="left"/>
      <w:pPr>
        <w:ind w:left="1080" w:hanging="360"/>
      </w:pPr>
      <w:rPr>
        <w:rFonts w:ascii="Arial" w:eastAsia="Times New Roman" w:hAnsi="Arial" w:hint="default"/>
        <w:w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15033A6"/>
    <w:multiLevelType w:val="hybridMultilevel"/>
    <w:tmpl w:val="45820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DC0750"/>
    <w:multiLevelType w:val="hybridMultilevel"/>
    <w:tmpl w:val="8A02D6A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5B994CD8"/>
    <w:multiLevelType w:val="hybridMultilevel"/>
    <w:tmpl w:val="A09AB336"/>
    <w:lvl w:ilvl="0" w:tplc="1C78B080">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3A2349"/>
    <w:multiLevelType w:val="hybridMultilevel"/>
    <w:tmpl w:val="96D624D4"/>
    <w:lvl w:ilvl="0" w:tplc="D47AFC74">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586468"/>
    <w:multiLevelType w:val="hybridMultilevel"/>
    <w:tmpl w:val="7A4C53CE"/>
    <w:lvl w:ilvl="0" w:tplc="4D680D38">
      <w:start w:val="6"/>
      <w:numFmt w:val="bullet"/>
      <w:pStyle w:val="DfESOutNumbered"/>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132DF8"/>
    <w:multiLevelType w:val="hybridMultilevel"/>
    <w:tmpl w:val="6FDE3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E45D68"/>
    <w:multiLevelType w:val="hybridMultilevel"/>
    <w:tmpl w:val="27486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241F1D"/>
    <w:multiLevelType w:val="hybridMultilevel"/>
    <w:tmpl w:val="9676B9B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F130068"/>
    <w:multiLevelType w:val="hybridMultilevel"/>
    <w:tmpl w:val="6396CF3A"/>
    <w:lvl w:ilvl="0" w:tplc="007C145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767314"/>
    <w:multiLevelType w:val="hybridMultilevel"/>
    <w:tmpl w:val="3B64F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C34534"/>
    <w:multiLevelType w:val="hybridMultilevel"/>
    <w:tmpl w:val="4A200E72"/>
    <w:lvl w:ilvl="0" w:tplc="08130001">
      <w:start w:val="1"/>
      <w:numFmt w:val="bullet"/>
      <w:pStyle w:val="DfES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3A7DE2"/>
    <w:multiLevelType w:val="hybridMultilevel"/>
    <w:tmpl w:val="327C3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492E7E"/>
    <w:multiLevelType w:val="hybridMultilevel"/>
    <w:tmpl w:val="CDEED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212D14"/>
    <w:multiLevelType w:val="hybridMultilevel"/>
    <w:tmpl w:val="0D2A7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7916780">
    <w:abstractNumId w:val="31"/>
  </w:num>
  <w:num w:numId="2" w16cid:durableId="1384259381">
    <w:abstractNumId w:val="25"/>
  </w:num>
  <w:num w:numId="3" w16cid:durableId="2034571387">
    <w:abstractNumId w:val="7"/>
  </w:num>
  <w:num w:numId="4" w16cid:durableId="176818150">
    <w:abstractNumId w:val="34"/>
  </w:num>
  <w:num w:numId="5" w16cid:durableId="585312079">
    <w:abstractNumId w:val="10"/>
  </w:num>
  <w:num w:numId="6" w16cid:durableId="1731924463">
    <w:abstractNumId w:val="13"/>
  </w:num>
  <w:num w:numId="7" w16cid:durableId="159201791">
    <w:abstractNumId w:val="30"/>
  </w:num>
  <w:num w:numId="8" w16cid:durableId="2138794889">
    <w:abstractNumId w:val="4"/>
  </w:num>
  <w:num w:numId="9" w16cid:durableId="354582282">
    <w:abstractNumId w:val="21"/>
  </w:num>
  <w:num w:numId="10" w16cid:durableId="1724475402">
    <w:abstractNumId w:val="16"/>
  </w:num>
  <w:num w:numId="11" w16cid:durableId="1621300428">
    <w:abstractNumId w:val="33"/>
  </w:num>
  <w:num w:numId="12" w16cid:durableId="1868562999">
    <w:abstractNumId w:val="1"/>
  </w:num>
  <w:num w:numId="13" w16cid:durableId="1797219431">
    <w:abstractNumId w:val="5"/>
  </w:num>
  <w:num w:numId="14" w16cid:durableId="570851267">
    <w:abstractNumId w:val="11"/>
  </w:num>
  <w:num w:numId="15" w16cid:durableId="2098553948">
    <w:abstractNumId w:val="0"/>
  </w:num>
  <w:num w:numId="16" w16cid:durableId="789010498">
    <w:abstractNumId w:val="12"/>
  </w:num>
  <w:num w:numId="17" w16cid:durableId="136992205">
    <w:abstractNumId w:val="15"/>
  </w:num>
  <w:num w:numId="18" w16cid:durableId="1870753471">
    <w:abstractNumId w:val="6"/>
  </w:num>
  <w:num w:numId="19" w16cid:durableId="606736068">
    <w:abstractNumId w:val="8"/>
  </w:num>
  <w:num w:numId="20" w16cid:durableId="1278028056">
    <w:abstractNumId w:val="14"/>
  </w:num>
  <w:num w:numId="21" w16cid:durableId="408700363">
    <w:abstractNumId w:val="2"/>
  </w:num>
  <w:num w:numId="22" w16cid:durableId="681475082">
    <w:abstractNumId w:val="20"/>
  </w:num>
  <w:num w:numId="23" w16cid:durableId="128322226">
    <w:abstractNumId w:val="18"/>
  </w:num>
  <w:num w:numId="24" w16cid:durableId="96029789">
    <w:abstractNumId w:val="27"/>
  </w:num>
  <w:num w:numId="25" w16cid:durableId="567421911">
    <w:abstractNumId w:val="9"/>
  </w:num>
  <w:num w:numId="26" w16cid:durableId="524711981">
    <w:abstractNumId w:val="3"/>
  </w:num>
  <w:num w:numId="27" w16cid:durableId="199514583">
    <w:abstractNumId w:val="26"/>
  </w:num>
  <w:num w:numId="28" w16cid:durableId="805701215">
    <w:abstractNumId w:val="23"/>
  </w:num>
  <w:num w:numId="29" w16cid:durableId="881671886">
    <w:abstractNumId w:val="24"/>
  </w:num>
  <w:num w:numId="30" w16cid:durableId="1002200005">
    <w:abstractNumId w:val="19"/>
  </w:num>
  <w:num w:numId="31" w16cid:durableId="1724989012">
    <w:abstractNumId w:val="17"/>
  </w:num>
  <w:num w:numId="32" w16cid:durableId="1204518442">
    <w:abstractNumId w:val="32"/>
  </w:num>
  <w:num w:numId="33" w16cid:durableId="1025985822">
    <w:abstractNumId w:val="22"/>
  </w:num>
  <w:num w:numId="34" w16cid:durableId="1365717239">
    <w:abstractNumId w:val="28"/>
  </w:num>
  <w:num w:numId="35" w16cid:durableId="1046640194">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128"/>
    <w:rsid w:val="0000033B"/>
    <w:rsid w:val="000017DB"/>
    <w:rsid w:val="00001AFA"/>
    <w:rsid w:val="000040F8"/>
    <w:rsid w:val="000045E5"/>
    <w:rsid w:val="0000493B"/>
    <w:rsid w:val="000051EC"/>
    <w:rsid w:val="000059C0"/>
    <w:rsid w:val="000059D7"/>
    <w:rsid w:val="00006324"/>
    <w:rsid w:val="00006A48"/>
    <w:rsid w:val="00006C80"/>
    <w:rsid w:val="00007DD7"/>
    <w:rsid w:val="00010119"/>
    <w:rsid w:val="00010DBA"/>
    <w:rsid w:val="00010F71"/>
    <w:rsid w:val="00011734"/>
    <w:rsid w:val="000122B4"/>
    <w:rsid w:val="000131EC"/>
    <w:rsid w:val="000135CB"/>
    <w:rsid w:val="00014A09"/>
    <w:rsid w:val="00014B0F"/>
    <w:rsid w:val="000160AF"/>
    <w:rsid w:val="00016AE4"/>
    <w:rsid w:val="00017F33"/>
    <w:rsid w:val="000200D2"/>
    <w:rsid w:val="00020194"/>
    <w:rsid w:val="000204EE"/>
    <w:rsid w:val="00020839"/>
    <w:rsid w:val="00022CBE"/>
    <w:rsid w:val="00024330"/>
    <w:rsid w:val="00024F98"/>
    <w:rsid w:val="0002517B"/>
    <w:rsid w:val="00025476"/>
    <w:rsid w:val="00026401"/>
    <w:rsid w:val="000266AC"/>
    <w:rsid w:val="00026FE0"/>
    <w:rsid w:val="00027DC1"/>
    <w:rsid w:val="00030A43"/>
    <w:rsid w:val="00030A70"/>
    <w:rsid w:val="00030E0F"/>
    <w:rsid w:val="00031AAC"/>
    <w:rsid w:val="00031F2B"/>
    <w:rsid w:val="0003356C"/>
    <w:rsid w:val="000349DF"/>
    <w:rsid w:val="00035377"/>
    <w:rsid w:val="00035FB0"/>
    <w:rsid w:val="00040D4D"/>
    <w:rsid w:val="00041DCD"/>
    <w:rsid w:val="00042799"/>
    <w:rsid w:val="00043559"/>
    <w:rsid w:val="00043E24"/>
    <w:rsid w:val="00043E32"/>
    <w:rsid w:val="00044075"/>
    <w:rsid w:val="00045331"/>
    <w:rsid w:val="00046370"/>
    <w:rsid w:val="000467A9"/>
    <w:rsid w:val="000468E2"/>
    <w:rsid w:val="000473E7"/>
    <w:rsid w:val="000478DB"/>
    <w:rsid w:val="00050F8D"/>
    <w:rsid w:val="00052B11"/>
    <w:rsid w:val="00053348"/>
    <w:rsid w:val="000533C4"/>
    <w:rsid w:val="000543B5"/>
    <w:rsid w:val="000545B0"/>
    <w:rsid w:val="000549A5"/>
    <w:rsid w:val="000549CE"/>
    <w:rsid w:val="00055C3C"/>
    <w:rsid w:val="000564AC"/>
    <w:rsid w:val="00056678"/>
    <w:rsid w:val="00056BFA"/>
    <w:rsid w:val="00056EC6"/>
    <w:rsid w:val="00057573"/>
    <w:rsid w:val="000578EC"/>
    <w:rsid w:val="00057CA8"/>
    <w:rsid w:val="000602E2"/>
    <w:rsid w:val="000607F1"/>
    <w:rsid w:val="00060EA4"/>
    <w:rsid w:val="00061151"/>
    <w:rsid w:val="00061862"/>
    <w:rsid w:val="000619D7"/>
    <w:rsid w:val="00061FD6"/>
    <w:rsid w:val="000646AA"/>
    <w:rsid w:val="00064A4B"/>
    <w:rsid w:val="00064CEA"/>
    <w:rsid w:val="00065797"/>
    <w:rsid w:val="00065F37"/>
    <w:rsid w:val="00066092"/>
    <w:rsid w:val="00066173"/>
    <w:rsid w:val="00067073"/>
    <w:rsid w:val="000672D1"/>
    <w:rsid w:val="00067F2B"/>
    <w:rsid w:val="00070B55"/>
    <w:rsid w:val="0007345D"/>
    <w:rsid w:val="00073A04"/>
    <w:rsid w:val="00074A8E"/>
    <w:rsid w:val="000762FB"/>
    <w:rsid w:val="00077D86"/>
    <w:rsid w:val="00077E1F"/>
    <w:rsid w:val="00080BFB"/>
    <w:rsid w:val="00081A17"/>
    <w:rsid w:val="00082284"/>
    <w:rsid w:val="000824C6"/>
    <w:rsid w:val="0008298F"/>
    <w:rsid w:val="00083C73"/>
    <w:rsid w:val="000840ED"/>
    <w:rsid w:val="000843B9"/>
    <w:rsid w:val="00084627"/>
    <w:rsid w:val="0008473B"/>
    <w:rsid w:val="00084981"/>
    <w:rsid w:val="00085236"/>
    <w:rsid w:val="00085ED9"/>
    <w:rsid w:val="00086800"/>
    <w:rsid w:val="000874EE"/>
    <w:rsid w:val="00090E71"/>
    <w:rsid w:val="000914C6"/>
    <w:rsid w:val="00091980"/>
    <w:rsid w:val="00092670"/>
    <w:rsid w:val="00094285"/>
    <w:rsid w:val="00094DFE"/>
    <w:rsid w:val="0009568A"/>
    <w:rsid w:val="00095701"/>
    <w:rsid w:val="00095FAB"/>
    <w:rsid w:val="00096A3D"/>
    <w:rsid w:val="000A221D"/>
    <w:rsid w:val="000A2805"/>
    <w:rsid w:val="000A3E3B"/>
    <w:rsid w:val="000A4D5A"/>
    <w:rsid w:val="000A4E76"/>
    <w:rsid w:val="000A50D2"/>
    <w:rsid w:val="000A536C"/>
    <w:rsid w:val="000A5B34"/>
    <w:rsid w:val="000A5C9B"/>
    <w:rsid w:val="000A5EE7"/>
    <w:rsid w:val="000A63AD"/>
    <w:rsid w:val="000A63BE"/>
    <w:rsid w:val="000A6B5F"/>
    <w:rsid w:val="000A6EB4"/>
    <w:rsid w:val="000B06BE"/>
    <w:rsid w:val="000B0855"/>
    <w:rsid w:val="000B148F"/>
    <w:rsid w:val="000B1F72"/>
    <w:rsid w:val="000B24FB"/>
    <w:rsid w:val="000B272A"/>
    <w:rsid w:val="000B2DCD"/>
    <w:rsid w:val="000B2DE1"/>
    <w:rsid w:val="000B307F"/>
    <w:rsid w:val="000B3125"/>
    <w:rsid w:val="000B4390"/>
    <w:rsid w:val="000B46BC"/>
    <w:rsid w:val="000B4F5A"/>
    <w:rsid w:val="000B599A"/>
    <w:rsid w:val="000B5BEF"/>
    <w:rsid w:val="000B5D30"/>
    <w:rsid w:val="000B61B2"/>
    <w:rsid w:val="000B64F0"/>
    <w:rsid w:val="000B6AD4"/>
    <w:rsid w:val="000B7CDB"/>
    <w:rsid w:val="000C0184"/>
    <w:rsid w:val="000C0FF8"/>
    <w:rsid w:val="000C14EE"/>
    <w:rsid w:val="000C3163"/>
    <w:rsid w:val="000C423B"/>
    <w:rsid w:val="000C5370"/>
    <w:rsid w:val="000C64AD"/>
    <w:rsid w:val="000C6EE0"/>
    <w:rsid w:val="000D0A20"/>
    <w:rsid w:val="000D0EB3"/>
    <w:rsid w:val="000D1EFA"/>
    <w:rsid w:val="000D2184"/>
    <w:rsid w:val="000D2305"/>
    <w:rsid w:val="000D239D"/>
    <w:rsid w:val="000D3410"/>
    <w:rsid w:val="000D526B"/>
    <w:rsid w:val="000D5846"/>
    <w:rsid w:val="000D5BAB"/>
    <w:rsid w:val="000D5EF8"/>
    <w:rsid w:val="000D6416"/>
    <w:rsid w:val="000D6933"/>
    <w:rsid w:val="000E05D0"/>
    <w:rsid w:val="000E064D"/>
    <w:rsid w:val="000E08E0"/>
    <w:rsid w:val="000E1633"/>
    <w:rsid w:val="000E1AAE"/>
    <w:rsid w:val="000E1BB4"/>
    <w:rsid w:val="000E218B"/>
    <w:rsid w:val="000E2880"/>
    <w:rsid w:val="000E418E"/>
    <w:rsid w:val="000E4C5B"/>
    <w:rsid w:val="000E4E55"/>
    <w:rsid w:val="000E4E8A"/>
    <w:rsid w:val="000E54BA"/>
    <w:rsid w:val="000E5D7E"/>
    <w:rsid w:val="000E5EC4"/>
    <w:rsid w:val="000E6E6B"/>
    <w:rsid w:val="000F14E3"/>
    <w:rsid w:val="000F15E0"/>
    <w:rsid w:val="000F2064"/>
    <w:rsid w:val="000F2518"/>
    <w:rsid w:val="000F366D"/>
    <w:rsid w:val="000F40BC"/>
    <w:rsid w:val="000F4BB3"/>
    <w:rsid w:val="000F4C02"/>
    <w:rsid w:val="000F5510"/>
    <w:rsid w:val="000F6A3C"/>
    <w:rsid w:val="000F6FEA"/>
    <w:rsid w:val="000F7785"/>
    <w:rsid w:val="00100A35"/>
    <w:rsid w:val="00100CE0"/>
    <w:rsid w:val="00101859"/>
    <w:rsid w:val="00101CFD"/>
    <w:rsid w:val="001031C2"/>
    <w:rsid w:val="001038D4"/>
    <w:rsid w:val="00105B69"/>
    <w:rsid w:val="00110E70"/>
    <w:rsid w:val="001126D8"/>
    <w:rsid w:val="0011294F"/>
    <w:rsid w:val="00113C6D"/>
    <w:rsid w:val="00114EAD"/>
    <w:rsid w:val="00114FA3"/>
    <w:rsid w:val="001151DC"/>
    <w:rsid w:val="00115C4B"/>
    <w:rsid w:val="001164C1"/>
    <w:rsid w:val="00116597"/>
    <w:rsid w:val="00116C77"/>
    <w:rsid w:val="00116FDC"/>
    <w:rsid w:val="00117999"/>
    <w:rsid w:val="00117D89"/>
    <w:rsid w:val="00117ED2"/>
    <w:rsid w:val="00120232"/>
    <w:rsid w:val="0012041E"/>
    <w:rsid w:val="00120715"/>
    <w:rsid w:val="001208D7"/>
    <w:rsid w:val="00121B0E"/>
    <w:rsid w:val="00122E19"/>
    <w:rsid w:val="0012467D"/>
    <w:rsid w:val="00125AB1"/>
    <w:rsid w:val="00125AEB"/>
    <w:rsid w:val="00125E96"/>
    <w:rsid w:val="00126907"/>
    <w:rsid w:val="00127E19"/>
    <w:rsid w:val="001317D0"/>
    <w:rsid w:val="00131AE4"/>
    <w:rsid w:val="00131E85"/>
    <w:rsid w:val="0013248A"/>
    <w:rsid w:val="00132F00"/>
    <w:rsid w:val="00133AE1"/>
    <w:rsid w:val="00133D61"/>
    <w:rsid w:val="00135475"/>
    <w:rsid w:val="001366AA"/>
    <w:rsid w:val="001371B7"/>
    <w:rsid w:val="00137A44"/>
    <w:rsid w:val="00141062"/>
    <w:rsid w:val="001414C9"/>
    <w:rsid w:val="00141525"/>
    <w:rsid w:val="001415AF"/>
    <w:rsid w:val="00142522"/>
    <w:rsid w:val="00142F24"/>
    <w:rsid w:val="00143792"/>
    <w:rsid w:val="00143ABD"/>
    <w:rsid w:val="00145138"/>
    <w:rsid w:val="001456D0"/>
    <w:rsid w:val="00146A57"/>
    <w:rsid w:val="001477D3"/>
    <w:rsid w:val="00147E35"/>
    <w:rsid w:val="00147E39"/>
    <w:rsid w:val="001500AE"/>
    <w:rsid w:val="001512E2"/>
    <w:rsid w:val="00151B24"/>
    <w:rsid w:val="001521CC"/>
    <w:rsid w:val="00152AC3"/>
    <w:rsid w:val="001538C1"/>
    <w:rsid w:val="00155919"/>
    <w:rsid w:val="00157144"/>
    <w:rsid w:val="00157705"/>
    <w:rsid w:val="001600DB"/>
    <w:rsid w:val="00160C89"/>
    <w:rsid w:val="001610C6"/>
    <w:rsid w:val="0016261F"/>
    <w:rsid w:val="0016288C"/>
    <w:rsid w:val="00163A68"/>
    <w:rsid w:val="00164F7A"/>
    <w:rsid w:val="00165406"/>
    <w:rsid w:val="00165FE3"/>
    <w:rsid w:val="00166196"/>
    <w:rsid w:val="00166484"/>
    <w:rsid w:val="001673EE"/>
    <w:rsid w:val="00167D43"/>
    <w:rsid w:val="00170926"/>
    <w:rsid w:val="00170D82"/>
    <w:rsid w:val="00170EB8"/>
    <w:rsid w:val="00172FE1"/>
    <w:rsid w:val="00173FA1"/>
    <w:rsid w:val="00174287"/>
    <w:rsid w:val="00174A06"/>
    <w:rsid w:val="00174A0C"/>
    <w:rsid w:val="001766C3"/>
    <w:rsid w:val="00176893"/>
    <w:rsid w:val="00176A4A"/>
    <w:rsid w:val="001776A9"/>
    <w:rsid w:val="001804BF"/>
    <w:rsid w:val="00180C1C"/>
    <w:rsid w:val="0018176B"/>
    <w:rsid w:val="001839E0"/>
    <w:rsid w:val="00184F05"/>
    <w:rsid w:val="00185489"/>
    <w:rsid w:val="001859D8"/>
    <w:rsid w:val="00185A07"/>
    <w:rsid w:val="00187244"/>
    <w:rsid w:val="00187C9A"/>
    <w:rsid w:val="0019063E"/>
    <w:rsid w:val="001911B3"/>
    <w:rsid w:val="0019189A"/>
    <w:rsid w:val="00191AF6"/>
    <w:rsid w:val="00193886"/>
    <w:rsid w:val="0019413F"/>
    <w:rsid w:val="001941D8"/>
    <w:rsid w:val="0019498B"/>
    <w:rsid w:val="00195008"/>
    <w:rsid w:val="0019544B"/>
    <w:rsid w:val="00195A72"/>
    <w:rsid w:val="00195AE0"/>
    <w:rsid w:val="00195C6C"/>
    <w:rsid w:val="00195D50"/>
    <w:rsid w:val="0019616C"/>
    <w:rsid w:val="00196815"/>
    <w:rsid w:val="0019714A"/>
    <w:rsid w:val="001A0B8E"/>
    <w:rsid w:val="001A0DBE"/>
    <w:rsid w:val="001A1631"/>
    <w:rsid w:val="001A1DC0"/>
    <w:rsid w:val="001A2859"/>
    <w:rsid w:val="001A3B70"/>
    <w:rsid w:val="001A4A17"/>
    <w:rsid w:val="001A6F82"/>
    <w:rsid w:val="001A7AF1"/>
    <w:rsid w:val="001B060B"/>
    <w:rsid w:val="001B099B"/>
    <w:rsid w:val="001B0BB7"/>
    <w:rsid w:val="001B118D"/>
    <w:rsid w:val="001B2BAC"/>
    <w:rsid w:val="001B31B4"/>
    <w:rsid w:val="001B414B"/>
    <w:rsid w:val="001B4183"/>
    <w:rsid w:val="001B425D"/>
    <w:rsid w:val="001B4828"/>
    <w:rsid w:val="001B55A0"/>
    <w:rsid w:val="001B65BB"/>
    <w:rsid w:val="001B6EFD"/>
    <w:rsid w:val="001B7521"/>
    <w:rsid w:val="001B766C"/>
    <w:rsid w:val="001B7729"/>
    <w:rsid w:val="001C00F3"/>
    <w:rsid w:val="001C014D"/>
    <w:rsid w:val="001C01DE"/>
    <w:rsid w:val="001C1341"/>
    <w:rsid w:val="001C1536"/>
    <w:rsid w:val="001C25CC"/>
    <w:rsid w:val="001C3055"/>
    <w:rsid w:val="001C308F"/>
    <w:rsid w:val="001C3386"/>
    <w:rsid w:val="001C45B6"/>
    <w:rsid w:val="001C47A6"/>
    <w:rsid w:val="001C4AAA"/>
    <w:rsid w:val="001C4F34"/>
    <w:rsid w:val="001C5D56"/>
    <w:rsid w:val="001C659D"/>
    <w:rsid w:val="001C6931"/>
    <w:rsid w:val="001C6F84"/>
    <w:rsid w:val="001C737F"/>
    <w:rsid w:val="001D0EE8"/>
    <w:rsid w:val="001D0F17"/>
    <w:rsid w:val="001D151B"/>
    <w:rsid w:val="001D17E5"/>
    <w:rsid w:val="001D28F8"/>
    <w:rsid w:val="001D3CC9"/>
    <w:rsid w:val="001D41CB"/>
    <w:rsid w:val="001D4A8B"/>
    <w:rsid w:val="001D4F45"/>
    <w:rsid w:val="001D596E"/>
    <w:rsid w:val="001D64C4"/>
    <w:rsid w:val="001D6D2D"/>
    <w:rsid w:val="001D711B"/>
    <w:rsid w:val="001D73EF"/>
    <w:rsid w:val="001D75C0"/>
    <w:rsid w:val="001D76F6"/>
    <w:rsid w:val="001D7A35"/>
    <w:rsid w:val="001E1B42"/>
    <w:rsid w:val="001E1F4C"/>
    <w:rsid w:val="001E2B7D"/>
    <w:rsid w:val="001E3FBF"/>
    <w:rsid w:val="001E509C"/>
    <w:rsid w:val="001E5ED5"/>
    <w:rsid w:val="001E63C7"/>
    <w:rsid w:val="001E714D"/>
    <w:rsid w:val="001E7261"/>
    <w:rsid w:val="001E7726"/>
    <w:rsid w:val="001E7974"/>
    <w:rsid w:val="001E7C77"/>
    <w:rsid w:val="001F05E0"/>
    <w:rsid w:val="001F0FC7"/>
    <w:rsid w:val="001F2125"/>
    <w:rsid w:val="001F2C8C"/>
    <w:rsid w:val="001F2E20"/>
    <w:rsid w:val="001F3956"/>
    <w:rsid w:val="001F3ED0"/>
    <w:rsid w:val="001F48BB"/>
    <w:rsid w:val="001F4EC8"/>
    <w:rsid w:val="001F5BFA"/>
    <w:rsid w:val="001F6534"/>
    <w:rsid w:val="001F6AD9"/>
    <w:rsid w:val="001F7933"/>
    <w:rsid w:val="00200639"/>
    <w:rsid w:val="0020082C"/>
    <w:rsid w:val="00200957"/>
    <w:rsid w:val="002013A6"/>
    <w:rsid w:val="002020B1"/>
    <w:rsid w:val="00202B13"/>
    <w:rsid w:val="00202D41"/>
    <w:rsid w:val="00202F49"/>
    <w:rsid w:val="0020487C"/>
    <w:rsid w:val="00204CFA"/>
    <w:rsid w:val="00204E67"/>
    <w:rsid w:val="00205B0E"/>
    <w:rsid w:val="00206544"/>
    <w:rsid w:val="00210447"/>
    <w:rsid w:val="00210882"/>
    <w:rsid w:val="0021285B"/>
    <w:rsid w:val="00212A32"/>
    <w:rsid w:val="00212E0A"/>
    <w:rsid w:val="0021301A"/>
    <w:rsid w:val="002143DA"/>
    <w:rsid w:val="00215778"/>
    <w:rsid w:val="00216235"/>
    <w:rsid w:val="00220432"/>
    <w:rsid w:val="0022052E"/>
    <w:rsid w:val="002209D6"/>
    <w:rsid w:val="00221AC5"/>
    <w:rsid w:val="00221ADD"/>
    <w:rsid w:val="00221EAD"/>
    <w:rsid w:val="0022213A"/>
    <w:rsid w:val="00222459"/>
    <w:rsid w:val="002224DC"/>
    <w:rsid w:val="0022276E"/>
    <w:rsid w:val="002229ED"/>
    <w:rsid w:val="00222E63"/>
    <w:rsid w:val="00222E65"/>
    <w:rsid w:val="00222ED2"/>
    <w:rsid w:val="0022357C"/>
    <w:rsid w:val="00224AD9"/>
    <w:rsid w:val="002266D2"/>
    <w:rsid w:val="00231504"/>
    <w:rsid w:val="00231730"/>
    <w:rsid w:val="00232F1B"/>
    <w:rsid w:val="00233AFC"/>
    <w:rsid w:val="00233CBC"/>
    <w:rsid w:val="00233D1F"/>
    <w:rsid w:val="00235629"/>
    <w:rsid w:val="00235972"/>
    <w:rsid w:val="002364D5"/>
    <w:rsid w:val="002370BF"/>
    <w:rsid w:val="00237AEB"/>
    <w:rsid w:val="0024034E"/>
    <w:rsid w:val="00241736"/>
    <w:rsid w:val="00241F99"/>
    <w:rsid w:val="0024208D"/>
    <w:rsid w:val="002420FB"/>
    <w:rsid w:val="00243B6E"/>
    <w:rsid w:val="002450F6"/>
    <w:rsid w:val="00247EDB"/>
    <w:rsid w:val="00251206"/>
    <w:rsid w:val="002522BA"/>
    <w:rsid w:val="00254AA3"/>
    <w:rsid w:val="00254C9B"/>
    <w:rsid w:val="0025598E"/>
    <w:rsid w:val="00255A17"/>
    <w:rsid w:val="00257BEC"/>
    <w:rsid w:val="00260480"/>
    <w:rsid w:val="00261022"/>
    <w:rsid w:val="00261678"/>
    <w:rsid w:val="00263184"/>
    <w:rsid w:val="00263BB8"/>
    <w:rsid w:val="00263C76"/>
    <w:rsid w:val="00264617"/>
    <w:rsid w:val="0026504F"/>
    <w:rsid w:val="00265156"/>
    <w:rsid w:val="00265CC4"/>
    <w:rsid w:val="002668BB"/>
    <w:rsid w:val="00266F5C"/>
    <w:rsid w:val="00270AE1"/>
    <w:rsid w:val="00271539"/>
    <w:rsid w:val="00272930"/>
    <w:rsid w:val="002731CC"/>
    <w:rsid w:val="00274A20"/>
    <w:rsid w:val="00274EF9"/>
    <w:rsid w:val="002751B0"/>
    <w:rsid w:val="0027543E"/>
    <w:rsid w:val="0027620A"/>
    <w:rsid w:val="002763F5"/>
    <w:rsid w:val="0027698F"/>
    <w:rsid w:val="0027792A"/>
    <w:rsid w:val="00280BA7"/>
    <w:rsid w:val="00281062"/>
    <w:rsid w:val="00281067"/>
    <w:rsid w:val="0028182E"/>
    <w:rsid w:val="00281BBA"/>
    <w:rsid w:val="002831DF"/>
    <w:rsid w:val="00283757"/>
    <w:rsid w:val="00283DF6"/>
    <w:rsid w:val="002848D1"/>
    <w:rsid w:val="0028553F"/>
    <w:rsid w:val="002860E4"/>
    <w:rsid w:val="0028673B"/>
    <w:rsid w:val="00286902"/>
    <w:rsid w:val="002874CF"/>
    <w:rsid w:val="00291385"/>
    <w:rsid w:val="00291D3B"/>
    <w:rsid w:val="00294F11"/>
    <w:rsid w:val="00295D50"/>
    <w:rsid w:val="002966FA"/>
    <w:rsid w:val="00296781"/>
    <w:rsid w:val="00296D4F"/>
    <w:rsid w:val="00297BB3"/>
    <w:rsid w:val="00297E6C"/>
    <w:rsid w:val="002A00E2"/>
    <w:rsid w:val="002A0EFC"/>
    <w:rsid w:val="002A13D4"/>
    <w:rsid w:val="002A462B"/>
    <w:rsid w:val="002A5407"/>
    <w:rsid w:val="002A55A5"/>
    <w:rsid w:val="002A55F0"/>
    <w:rsid w:val="002A5947"/>
    <w:rsid w:val="002A6156"/>
    <w:rsid w:val="002A6AFC"/>
    <w:rsid w:val="002B0B08"/>
    <w:rsid w:val="002B17D1"/>
    <w:rsid w:val="002B24D1"/>
    <w:rsid w:val="002B2E88"/>
    <w:rsid w:val="002B376D"/>
    <w:rsid w:val="002B3EF6"/>
    <w:rsid w:val="002B420B"/>
    <w:rsid w:val="002B43AB"/>
    <w:rsid w:val="002B53E3"/>
    <w:rsid w:val="002B56A2"/>
    <w:rsid w:val="002B5F74"/>
    <w:rsid w:val="002B618D"/>
    <w:rsid w:val="002C006F"/>
    <w:rsid w:val="002C1B31"/>
    <w:rsid w:val="002C1F6D"/>
    <w:rsid w:val="002C2458"/>
    <w:rsid w:val="002C2C23"/>
    <w:rsid w:val="002C38D6"/>
    <w:rsid w:val="002C57DC"/>
    <w:rsid w:val="002C6479"/>
    <w:rsid w:val="002C6553"/>
    <w:rsid w:val="002C6872"/>
    <w:rsid w:val="002C724B"/>
    <w:rsid w:val="002C730B"/>
    <w:rsid w:val="002D020D"/>
    <w:rsid w:val="002D149A"/>
    <w:rsid w:val="002D18BB"/>
    <w:rsid w:val="002D1EBE"/>
    <w:rsid w:val="002D20E4"/>
    <w:rsid w:val="002D3EB2"/>
    <w:rsid w:val="002D44C7"/>
    <w:rsid w:val="002D53C5"/>
    <w:rsid w:val="002D55E4"/>
    <w:rsid w:val="002D74AE"/>
    <w:rsid w:val="002E0B67"/>
    <w:rsid w:val="002E12BD"/>
    <w:rsid w:val="002E1440"/>
    <w:rsid w:val="002E213B"/>
    <w:rsid w:val="002E2EEE"/>
    <w:rsid w:val="002E3141"/>
    <w:rsid w:val="002E3BF9"/>
    <w:rsid w:val="002E429F"/>
    <w:rsid w:val="002E57A4"/>
    <w:rsid w:val="002E5B99"/>
    <w:rsid w:val="002E640C"/>
    <w:rsid w:val="002E6448"/>
    <w:rsid w:val="002E6470"/>
    <w:rsid w:val="002E6610"/>
    <w:rsid w:val="002E6AF4"/>
    <w:rsid w:val="002E7A01"/>
    <w:rsid w:val="002F00D7"/>
    <w:rsid w:val="002F07FF"/>
    <w:rsid w:val="002F0C47"/>
    <w:rsid w:val="002F0E3B"/>
    <w:rsid w:val="002F19E0"/>
    <w:rsid w:val="002F1D92"/>
    <w:rsid w:val="002F1DBD"/>
    <w:rsid w:val="002F21FD"/>
    <w:rsid w:val="002F3F04"/>
    <w:rsid w:val="002F497F"/>
    <w:rsid w:val="002F5F0C"/>
    <w:rsid w:val="002F6404"/>
    <w:rsid w:val="002F663A"/>
    <w:rsid w:val="002F6BAC"/>
    <w:rsid w:val="002F7840"/>
    <w:rsid w:val="002F78E3"/>
    <w:rsid w:val="002F7F26"/>
    <w:rsid w:val="003027DF"/>
    <w:rsid w:val="00302994"/>
    <w:rsid w:val="00302E47"/>
    <w:rsid w:val="0030303B"/>
    <w:rsid w:val="00304018"/>
    <w:rsid w:val="0030489A"/>
    <w:rsid w:val="0030491F"/>
    <w:rsid w:val="00304F93"/>
    <w:rsid w:val="003054E0"/>
    <w:rsid w:val="00306E9F"/>
    <w:rsid w:val="00310383"/>
    <w:rsid w:val="00310724"/>
    <w:rsid w:val="003109BA"/>
    <w:rsid w:val="00311176"/>
    <w:rsid w:val="003116CC"/>
    <w:rsid w:val="00311908"/>
    <w:rsid w:val="0031219D"/>
    <w:rsid w:val="003123B4"/>
    <w:rsid w:val="003127B1"/>
    <w:rsid w:val="00313173"/>
    <w:rsid w:val="00315462"/>
    <w:rsid w:val="00315C2D"/>
    <w:rsid w:val="00317C60"/>
    <w:rsid w:val="00320073"/>
    <w:rsid w:val="0032123F"/>
    <w:rsid w:val="003216B2"/>
    <w:rsid w:val="00324000"/>
    <w:rsid w:val="003251B6"/>
    <w:rsid w:val="00325501"/>
    <w:rsid w:val="00325969"/>
    <w:rsid w:val="00325B67"/>
    <w:rsid w:val="00325D03"/>
    <w:rsid w:val="00325FB5"/>
    <w:rsid w:val="00326F1A"/>
    <w:rsid w:val="00326F7C"/>
    <w:rsid w:val="00330858"/>
    <w:rsid w:val="00330C1C"/>
    <w:rsid w:val="0033127F"/>
    <w:rsid w:val="00332DDD"/>
    <w:rsid w:val="00334F00"/>
    <w:rsid w:val="00335A44"/>
    <w:rsid w:val="00336000"/>
    <w:rsid w:val="003365BF"/>
    <w:rsid w:val="0033668A"/>
    <w:rsid w:val="003368F0"/>
    <w:rsid w:val="00336BC4"/>
    <w:rsid w:val="00337074"/>
    <w:rsid w:val="003377EB"/>
    <w:rsid w:val="003401C5"/>
    <w:rsid w:val="00340741"/>
    <w:rsid w:val="00340C40"/>
    <w:rsid w:val="0034284E"/>
    <w:rsid w:val="00342984"/>
    <w:rsid w:val="00342D6A"/>
    <w:rsid w:val="00342F7B"/>
    <w:rsid w:val="003433CE"/>
    <w:rsid w:val="003446AF"/>
    <w:rsid w:val="00345563"/>
    <w:rsid w:val="003456A5"/>
    <w:rsid w:val="00345882"/>
    <w:rsid w:val="003470CE"/>
    <w:rsid w:val="00347282"/>
    <w:rsid w:val="00350D63"/>
    <w:rsid w:val="003510D0"/>
    <w:rsid w:val="00351B55"/>
    <w:rsid w:val="00351C06"/>
    <w:rsid w:val="00351D16"/>
    <w:rsid w:val="00352083"/>
    <w:rsid w:val="00352830"/>
    <w:rsid w:val="003528AA"/>
    <w:rsid w:val="00352DEC"/>
    <w:rsid w:val="00352FD9"/>
    <w:rsid w:val="003531F5"/>
    <w:rsid w:val="00353775"/>
    <w:rsid w:val="00354C25"/>
    <w:rsid w:val="00354DB9"/>
    <w:rsid w:val="00355640"/>
    <w:rsid w:val="00355EBA"/>
    <w:rsid w:val="003578A3"/>
    <w:rsid w:val="00357D2D"/>
    <w:rsid w:val="00361607"/>
    <w:rsid w:val="00361D76"/>
    <w:rsid w:val="00363B6B"/>
    <w:rsid w:val="003652DB"/>
    <w:rsid w:val="00365537"/>
    <w:rsid w:val="003658EF"/>
    <w:rsid w:val="00366167"/>
    <w:rsid w:val="00366B89"/>
    <w:rsid w:val="00366F1C"/>
    <w:rsid w:val="003702AA"/>
    <w:rsid w:val="00370ACD"/>
    <w:rsid w:val="00372985"/>
    <w:rsid w:val="00372AB7"/>
    <w:rsid w:val="00373497"/>
    <w:rsid w:val="00373A6C"/>
    <w:rsid w:val="00374227"/>
    <w:rsid w:val="0037431B"/>
    <w:rsid w:val="00375326"/>
    <w:rsid w:val="00376D8B"/>
    <w:rsid w:val="00376DC7"/>
    <w:rsid w:val="00377D65"/>
    <w:rsid w:val="00380AC7"/>
    <w:rsid w:val="00380CC5"/>
    <w:rsid w:val="0038127D"/>
    <w:rsid w:val="0038159A"/>
    <w:rsid w:val="003838B7"/>
    <w:rsid w:val="00384725"/>
    <w:rsid w:val="00385847"/>
    <w:rsid w:val="0038723F"/>
    <w:rsid w:val="00387F71"/>
    <w:rsid w:val="0039040E"/>
    <w:rsid w:val="00390DF6"/>
    <w:rsid w:val="0039171B"/>
    <w:rsid w:val="00391B43"/>
    <w:rsid w:val="00391FB3"/>
    <w:rsid w:val="0039208F"/>
    <w:rsid w:val="003923C7"/>
    <w:rsid w:val="00392941"/>
    <w:rsid w:val="003944B6"/>
    <w:rsid w:val="00394C34"/>
    <w:rsid w:val="00395C87"/>
    <w:rsid w:val="00396F74"/>
    <w:rsid w:val="00397032"/>
    <w:rsid w:val="003A0EE1"/>
    <w:rsid w:val="003A0F85"/>
    <w:rsid w:val="003A0FBC"/>
    <w:rsid w:val="003A1587"/>
    <w:rsid w:val="003A1BB2"/>
    <w:rsid w:val="003A1CD1"/>
    <w:rsid w:val="003A22F7"/>
    <w:rsid w:val="003A3178"/>
    <w:rsid w:val="003A31C4"/>
    <w:rsid w:val="003A4826"/>
    <w:rsid w:val="003A4A7C"/>
    <w:rsid w:val="003A4FB2"/>
    <w:rsid w:val="003A5078"/>
    <w:rsid w:val="003A544A"/>
    <w:rsid w:val="003A58AC"/>
    <w:rsid w:val="003A628C"/>
    <w:rsid w:val="003B0239"/>
    <w:rsid w:val="003B02F1"/>
    <w:rsid w:val="003B0479"/>
    <w:rsid w:val="003B0580"/>
    <w:rsid w:val="003B197E"/>
    <w:rsid w:val="003B1E3D"/>
    <w:rsid w:val="003B2102"/>
    <w:rsid w:val="003B31B1"/>
    <w:rsid w:val="003B31ED"/>
    <w:rsid w:val="003B3884"/>
    <w:rsid w:val="003B38BB"/>
    <w:rsid w:val="003B3F67"/>
    <w:rsid w:val="003B4867"/>
    <w:rsid w:val="003B4D23"/>
    <w:rsid w:val="003B4F28"/>
    <w:rsid w:val="003B63C1"/>
    <w:rsid w:val="003B6B71"/>
    <w:rsid w:val="003B6C8D"/>
    <w:rsid w:val="003B7707"/>
    <w:rsid w:val="003B7FD6"/>
    <w:rsid w:val="003C0348"/>
    <w:rsid w:val="003C06C9"/>
    <w:rsid w:val="003C0862"/>
    <w:rsid w:val="003C2466"/>
    <w:rsid w:val="003C2F6D"/>
    <w:rsid w:val="003C4ED1"/>
    <w:rsid w:val="003C5896"/>
    <w:rsid w:val="003C58EA"/>
    <w:rsid w:val="003C6224"/>
    <w:rsid w:val="003C6326"/>
    <w:rsid w:val="003C69CA"/>
    <w:rsid w:val="003C6A5B"/>
    <w:rsid w:val="003C7058"/>
    <w:rsid w:val="003C722E"/>
    <w:rsid w:val="003C7767"/>
    <w:rsid w:val="003D037E"/>
    <w:rsid w:val="003D05D7"/>
    <w:rsid w:val="003D3836"/>
    <w:rsid w:val="003D4B50"/>
    <w:rsid w:val="003D5B4C"/>
    <w:rsid w:val="003D65B5"/>
    <w:rsid w:val="003D7553"/>
    <w:rsid w:val="003D7B42"/>
    <w:rsid w:val="003E0102"/>
    <w:rsid w:val="003E03F2"/>
    <w:rsid w:val="003E0BDD"/>
    <w:rsid w:val="003E14BA"/>
    <w:rsid w:val="003E1AC9"/>
    <w:rsid w:val="003E1E77"/>
    <w:rsid w:val="003E1EE5"/>
    <w:rsid w:val="003E2D69"/>
    <w:rsid w:val="003E3850"/>
    <w:rsid w:val="003E3F4D"/>
    <w:rsid w:val="003E51D6"/>
    <w:rsid w:val="003E6677"/>
    <w:rsid w:val="003E6AE6"/>
    <w:rsid w:val="003E7E97"/>
    <w:rsid w:val="003F011C"/>
    <w:rsid w:val="003F079E"/>
    <w:rsid w:val="003F13FC"/>
    <w:rsid w:val="003F1585"/>
    <w:rsid w:val="003F15E1"/>
    <w:rsid w:val="003F19BD"/>
    <w:rsid w:val="003F30FA"/>
    <w:rsid w:val="003F5697"/>
    <w:rsid w:val="003F5EC9"/>
    <w:rsid w:val="003F6C40"/>
    <w:rsid w:val="003F73EF"/>
    <w:rsid w:val="004005DF"/>
    <w:rsid w:val="00400642"/>
    <w:rsid w:val="004013C5"/>
    <w:rsid w:val="0040166B"/>
    <w:rsid w:val="0040410E"/>
    <w:rsid w:val="00404269"/>
    <w:rsid w:val="00404F3F"/>
    <w:rsid w:val="0040647C"/>
    <w:rsid w:val="00406932"/>
    <w:rsid w:val="00411DC9"/>
    <w:rsid w:val="00411DD0"/>
    <w:rsid w:val="004123B1"/>
    <w:rsid w:val="00414EA8"/>
    <w:rsid w:val="004156BF"/>
    <w:rsid w:val="004160D8"/>
    <w:rsid w:val="00416B54"/>
    <w:rsid w:val="004203AA"/>
    <w:rsid w:val="00420A7F"/>
    <w:rsid w:val="00422036"/>
    <w:rsid w:val="00422628"/>
    <w:rsid w:val="004238A9"/>
    <w:rsid w:val="00423BD8"/>
    <w:rsid w:val="004250D2"/>
    <w:rsid w:val="00425985"/>
    <w:rsid w:val="00425AE4"/>
    <w:rsid w:val="00425DCD"/>
    <w:rsid w:val="004264FF"/>
    <w:rsid w:val="0042686F"/>
    <w:rsid w:val="00427757"/>
    <w:rsid w:val="00427865"/>
    <w:rsid w:val="00430461"/>
    <w:rsid w:val="00430EDF"/>
    <w:rsid w:val="00430EE4"/>
    <w:rsid w:val="00430FDA"/>
    <w:rsid w:val="00431167"/>
    <w:rsid w:val="0043133D"/>
    <w:rsid w:val="00431BA6"/>
    <w:rsid w:val="004323B9"/>
    <w:rsid w:val="0043296C"/>
    <w:rsid w:val="00432976"/>
    <w:rsid w:val="00432CE6"/>
    <w:rsid w:val="00432FC0"/>
    <w:rsid w:val="0043300D"/>
    <w:rsid w:val="00433233"/>
    <w:rsid w:val="00434469"/>
    <w:rsid w:val="004374ED"/>
    <w:rsid w:val="00437818"/>
    <w:rsid w:val="0043791D"/>
    <w:rsid w:val="004414AA"/>
    <w:rsid w:val="00441BC2"/>
    <w:rsid w:val="00443223"/>
    <w:rsid w:val="00444558"/>
    <w:rsid w:val="00444C16"/>
    <w:rsid w:val="00446161"/>
    <w:rsid w:val="004465CE"/>
    <w:rsid w:val="00446CB1"/>
    <w:rsid w:val="00446F78"/>
    <w:rsid w:val="00447AC5"/>
    <w:rsid w:val="00447CEF"/>
    <w:rsid w:val="0045047B"/>
    <w:rsid w:val="004508EE"/>
    <w:rsid w:val="0045161E"/>
    <w:rsid w:val="00451696"/>
    <w:rsid w:val="004535CE"/>
    <w:rsid w:val="00454655"/>
    <w:rsid w:val="004559A6"/>
    <w:rsid w:val="00455F42"/>
    <w:rsid w:val="00457205"/>
    <w:rsid w:val="0045732E"/>
    <w:rsid w:val="00457381"/>
    <w:rsid w:val="00457913"/>
    <w:rsid w:val="00460110"/>
    <w:rsid w:val="00460BC8"/>
    <w:rsid w:val="0046113C"/>
    <w:rsid w:val="004626B0"/>
    <w:rsid w:val="00464480"/>
    <w:rsid w:val="00464A76"/>
    <w:rsid w:val="00465472"/>
    <w:rsid w:val="00466FB8"/>
    <w:rsid w:val="00471404"/>
    <w:rsid w:val="0047174B"/>
    <w:rsid w:val="00471850"/>
    <w:rsid w:val="00471A52"/>
    <w:rsid w:val="00471D1C"/>
    <w:rsid w:val="00473482"/>
    <w:rsid w:val="0047387E"/>
    <w:rsid w:val="00480D11"/>
    <w:rsid w:val="00480F6E"/>
    <w:rsid w:val="00482120"/>
    <w:rsid w:val="0048297A"/>
    <w:rsid w:val="00482BA9"/>
    <w:rsid w:val="004836DB"/>
    <w:rsid w:val="00483B0D"/>
    <w:rsid w:val="00483B9C"/>
    <w:rsid w:val="00485D34"/>
    <w:rsid w:val="00487997"/>
    <w:rsid w:val="00487DDC"/>
    <w:rsid w:val="00490432"/>
    <w:rsid w:val="004910DB"/>
    <w:rsid w:val="00491836"/>
    <w:rsid w:val="00491F23"/>
    <w:rsid w:val="004925AD"/>
    <w:rsid w:val="00492AB3"/>
    <w:rsid w:val="0049308D"/>
    <w:rsid w:val="004932D1"/>
    <w:rsid w:val="0049335D"/>
    <w:rsid w:val="00493759"/>
    <w:rsid w:val="00493D3F"/>
    <w:rsid w:val="00493E88"/>
    <w:rsid w:val="00495A2E"/>
    <w:rsid w:val="004960B7"/>
    <w:rsid w:val="00496929"/>
    <w:rsid w:val="00496CF8"/>
    <w:rsid w:val="004975D8"/>
    <w:rsid w:val="004A0501"/>
    <w:rsid w:val="004A0631"/>
    <w:rsid w:val="004A2584"/>
    <w:rsid w:val="004A274B"/>
    <w:rsid w:val="004A2FEB"/>
    <w:rsid w:val="004A3DF1"/>
    <w:rsid w:val="004A4AA2"/>
    <w:rsid w:val="004A4AE3"/>
    <w:rsid w:val="004A5D0B"/>
    <w:rsid w:val="004A6652"/>
    <w:rsid w:val="004A6F59"/>
    <w:rsid w:val="004A7E4F"/>
    <w:rsid w:val="004B0A98"/>
    <w:rsid w:val="004B13FA"/>
    <w:rsid w:val="004B1B6D"/>
    <w:rsid w:val="004B1B88"/>
    <w:rsid w:val="004B40E1"/>
    <w:rsid w:val="004B41FA"/>
    <w:rsid w:val="004B42C1"/>
    <w:rsid w:val="004B4FB4"/>
    <w:rsid w:val="004B5142"/>
    <w:rsid w:val="004B5C5D"/>
    <w:rsid w:val="004B6516"/>
    <w:rsid w:val="004B65F7"/>
    <w:rsid w:val="004B6CF1"/>
    <w:rsid w:val="004B7609"/>
    <w:rsid w:val="004B78A6"/>
    <w:rsid w:val="004B7DB5"/>
    <w:rsid w:val="004B7DF3"/>
    <w:rsid w:val="004C017A"/>
    <w:rsid w:val="004C035E"/>
    <w:rsid w:val="004C0FFA"/>
    <w:rsid w:val="004C177C"/>
    <w:rsid w:val="004C1D69"/>
    <w:rsid w:val="004C2923"/>
    <w:rsid w:val="004C2A40"/>
    <w:rsid w:val="004C2ED2"/>
    <w:rsid w:val="004C3B01"/>
    <w:rsid w:val="004C4512"/>
    <w:rsid w:val="004C46F3"/>
    <w:rsid w:val="004C66A9"/>
    <w:rsid w:val="004C71DD"/>
    <w:rsid w:val="004C7DD2"/>
    <w:rsid w:val="004D0423"/>
    <w:rsid w:val="004D0753"/>
    <w:rsid w:val="004D0B8E"/>
    <w:rsid w:val="004D0D21"/>
    <w:rsid w:val="004D0D25"/>
    <w:rsid w:val="004D145D"/>
    <w:rsid w:val="004D1B7E"/>
    <w:rsid w:val="004D2A41"/>
    <w:rsid w:val="004D3B99"/>
    <w:rsid w:val="004D3CA2"/>
    <w:rsid w:val="004D4530"/>
    <w:rsid w:val="004D458A"/>
    <w:rsid w:val="004D4C0C"/>
    <w:rsid w:val="004D5962"/>
    <w:rsid w:val="004D5CF9"/>
    <w:rsid w:val="004D6BE9"/>
    <w:rsid w:val="004D7F1A"/>
    <w:rsid w:val="004E02B4"/>
    <w:rsid w:val="004E0772"/>
    <w:rsid w:val="004E1045"/>
    <w:rsid w:val="004E1813"/>
    <w:rsid w:val="004E1CE9"/>
    <w:rsid w:val="004E1DED"/>
    <w:rsid w:val="004E25E1"/>
    <w:rsid w:val="004E33C9"/>
    <w:rsid w:val="004E369A"/>
    <w:rsid w:val="004E411C"/>
    <w:rsid w:val="004E551A"/>
    <w:rsid w:val="004E6E82"/>
    <w:rsid w:val="004E7421"/>
    <w:rsid w:val="004E7FA7"/>
    <w:rsid w:val="004F014C"/>
    <w:rsid w:val="004F0CE5"/>
    <w:rsid w:val="004F2D48"/>
    <w:rsid w:val="004F403A"/>
    <w:rsid w:val="004F58FA"/>
    <w:rsid w:val="004F5978"/>
    <w:rsid w:val="004F5F4E"/>
    <w:rsid w:val="004F6135"/>
    <w:rsid w:val="004F680E"/>
    <w:rsid w:val="004F76B7"/>
    <w:rsid w:val="004F7E6A"/>
    <w:rsid w:val="00500B45"/>
    <w:rsid w:val="00502266"/>
    <w:rsid w:val="00503E9F"/>
    <w:rsid w:val="00504D71"/>
    <w:rsid w:val="0050509F"/>
    <w:rsid w:val="00505324"/>
    <w:rsid w:val="00505439"/>
    <w:rsid w:val="00505591"/>
    <w:rsid w:val="005059BB"/>
    <w:rsid w:val="00505E9F"/>
    <w:rsid w:val="00506C78"/>
    <w:rsid w:val="00510420"/>
    <w:rsid w:val="00510735"/>
    <w:rsid w:val="00510A5C"/>
    <w:rsid w:val="00510E47"/>
    <w:rsid w:val="0051177D"/>
    <w:rsid w:val="005117E3"/>
    <w:rsid w:val="005134A8"/>
    <w:rsid w:val="005138AB"/>
    <w:rsid w:val="00514007"/>
    <w:rsid w:val="0051463D"/>
    <w:rsid w:val="00515015"/>
    <w:rsid w:val="00515447"/>
    <w:rsid w:val="00515674"/>
    <w:rsid w:val="00515810"/>
    <w:rsid w:val="00515DC7"/>
    <w:rsid w:val="0051618A"/>
    <w:rsid w:val="00516A04"/>
    <w:rsid w:val="00517616"/>
    <w:rsid w:val="00517B46"/>
    <w:rsid w:val="00520B3A"/>
    <w:rsid w:val="0052217E"/>
    <w:rsid w:val="00524B6F"/>
    <w:rsid w:val="00525758"/>
    <w:rsid w:val="00526624"/>
    <w:rsid w:val="005266E4"/>
    <w:rsid w:val="00526834"/>
    <w:rsid w:val="00526AC2"/>
    <w:rsid w:val="0052702A"/>
    <w:rsid w:val="00527758"/>
    <w:rsid w:val="005306E8"/>
    <w:rsid w:val="00530A08"/>
    <w:rsid w:val="0053129E"/>
    <w:rsid w:val="00531C4A"/>
    <w:rsid w:val="00532422"/>
    <w:rsid w:val="00534D20"/>
    <w:rsid w:val="0053641E"/>
    <w:rsid w:val="005365BD"/>
    <w:rsid w:val="005376FE"/>
    <w:rsid w:val="005406B6"/>
    <w:rsid w:val="00541376"/>
    <w:rsid w:val="00541C3B"/>
    <w:rsid w:val="00541F71"/>
    <w:rsid w:val="0054305E"/>
    <w:rsid w:val="00543E0F"/>
    <w:rsid w:val="00544839"/>
    <w:rsid w:val="0054587F"/>
    <w:rsid w:val="00547485"/>
    <w:rsid w:val="00550DDA"/>
    <w:rsid w:val="005537CF"/>
    <w:rsid w:val="00553C7A"/>
    <w:rsid w:val="00554364"/>
    <w:rsid w:val="00554E56"/>
    <w:rsid w:val="00555E51"/>
    <w:rsid w:val="00556932"/>
    <w:rsid w:val="005606EF"/>
    <w:rsid w:val="00561833"/>
    <w:rsid w:val="005633DC"/>
    <w:rsid w:val="00563F6F"/>
    <w:rsid w:val="00564356"/>
    <w:rsid w:val="00564822"/>
    <w:rsid w:val="005650DA"/>
    <w:rsid w:val="0056548B"/>
    <w:rsid w:val="00565A17"/>
    <w:rsid w:val="00566AC8"/>
    <w:rsid w:val="00566B60"/>
    <w:rsid w:val="00567D8A"/>
    <w:rsid w:val="00570775"/>
    <w:rsid w:val="00570D3D"/>
    <w:rsid w:val="0057376B"/>
    <w:rsid w:val="00573E0D"/>
    <w:rsid w:val="005743EB"/>
    <w:rsid w:val="00574B2D"/>
    <w:rsid w:val="00575411"/>
    <w:rsid w:val="00575480"/>
    <w:rsid w:val="00575817"/>
    <w:rsid w:val="00576285"/>
    <w:rsid w:val="0057664E"/>
    <w:rsid w:val="00576C6E"/>
    <w:rsid w:val="005770C4"/>
    <w:rsid w:val="005771CE"/>
    <w:rsid w:val="00580928"/>
    <w:rsid w:val="00580B44"/>
    <w:rsid w:val="005813FF"/>
    <w:rsid w:val="00582AC6"/>
    <w:rsid w:val="005844CE"/>
    <w:rsid w:val="00584637"/>
    <w:rsid w:val="005847A9"/>
    <w:rsid w:val="00585571"/>
    <w:rsid w:val="00586B11"/>
    <w:rsid w:val="0058741A"/>
    <w:rsid w:val="0058742D"/>
    <w:rsid w:val="00587E1A"/>
    <w:rsid w:val="00587E34"/>
    <w:rsid w:val="0059116D"/>
    <w:rsid w:val="005919D5"/>
    <w:rsid w:val="00591C19"/>
    <w:rsid w:val="00594427"/>
    <w:rsid w:val="00594A26"/>
    <w:rsid w:val="00594DC3"/>
    <w:rsid w:val="005950C6"/>
    <w:rsid w:val="00595710"/>
    <w:rsid w:val="00596E61"/>
    <w:rsid w:val="00596F75"/>
    <w:rsid w:val="005975B1"/>
    <w:rsid w:val="00597C03"/>
    <w:rsid w:val="005A1796"/>
    <w:rsid w:val="005A1EB6"/>
    <w:rsid w:val="005A29D0"/>
    <w:rsid w:val="005A2A69"/>
    <w:rsid w:val="005A362F"/>
    <w:rsid w:val="005A3E7B"/>
    <w:rsid w:val="005A4510"/>
    <w:rsid w:val="005A451B"/>
    <w:rsid w:val="005A526E"/>
    <w:rsid w:val="005A5E89"/>
    <w:rsid w:val="005B00EA"/>
    <w:rsid w:val="005B17D9"/>
    <w:rsid w:val="005B2CEB"/>
    <w:rsid w:val="005B2D5A"/>
    <w:rsid w:val="005B3820"/>
    <w:rsid w:val="005B52C9"/>
    <w:rsid w:val="005B5864"/>
    <w:rsid w:val="005B5953"/>
    <w:rsid w:val="005B6B87"/>
    <w:rsid w:val="005B71F0"/>
    <w:rsid w:val="005B7611"/>
    <w:rsid w:val="005B77AF"/>
    <w:rsid w:val="005C065F"/>
    <w:rsid w:val="005C10A1"/>
    <w:rsid w:val="005C1720"/>
    <w:rsid w:val="005C1C45"/>
    <w:rsid w:val="005C214F"/>
    <w:rsid w:val="005C263D"/>
    <w:rsid w:val="005C44AB"/>
    <w:rsid w:val="005C4692"/>
    <w:rsid w:val="005C47CC"/>
    <w:rsid w:val="005C5024"/>
    <w:rsid w:val="005C54FF"/>
    <w:rsid w:val="005C5DD3"/>
    <w:rsid w:val="005C5E5B"/>
    <w:rsid w:val="005C65F3"/>
    <w:rsid w:val="005C775A"/>
    <w:rsid w:val="005D0915"/>
    <w:rsid w:val="005D0EA4"/>
    <w:rsid w:val="005D105B"/>
    <w:rsid w:val="005D3218"/>
    <w:rsid w:val="005D3FD1"/>
    <w:rsid w:val="005D404B"/>
    <w:rsid w:val="005D41B6"/>
    <w:rsid w:val="005D4664"/>
    <w:rsid w:val="005D476C"/>
    <w:rsid w:val="005D5223"/>
    <w:rsid w:val="005D5C15"/>
    <w:rsid w:val="005D629F"/>
    <w:rsid w:val="005D6572"/>
    <w:rsid w:val="005D7F7E"/>
    <w:rsid w:val="005E0228"/>
    <w:rsid w:val="005E08D6"/>
    <w:rsid w:val="005E0D58"/>
    <w:rsid w:val="005E18CE"/>
    <w:rsid w:val="005E1B02"/>
    <w:rsid w:val="005E1CB5"/>
    <w:rsid w:val="005E2183"/>
    <w:rsid w:val="005E2EEC"/>
    <w:rsid w:val="005E337A"/>
    <w:rsid w:val="005E351C"/>
    <w:rsid w:val="005E3D74"/>
    <w:rsid w:val="005E44C0"/>
    <w:rsid w:val="005E466F"/>
    <w:rsid w:val="005E48A8"/>
    <w:rsid w:val="005E4923"/>
    <w:rsid w:val="005E5735"/>
    <w:rsid w:val="005E59C4"/>
    <w:rsid w:val="005E7246"/>
    <w:rsid w:val="005E767B"/>
    <w:rsid w:val="005E7D21"/>
    <w:rsid w:val="005F011D"/>
    <w:rsid w:val="005F1761"/>
    <w:rsid w:val="005F1D23"/>
    <w:rsid w:val="005F2110"/>
    <w:rsid w:val="005F25C4"/>
    <w:rsid w:val="005F3E8B"/>
    <w:rsid w:val="005F48AF"/>
    <w:rsid w:val="005F4BAF"/>
    <w:rsid w:val="005F55CF"/>
    <w:rsid w:val="005F6149"/>
    <w:rsid w:val="00601981"/>
    <w:rsid w:val="00602959"/>
    <w:rsid w:val="00603BE0"/>
    <w:rsid w:val="006047A4"/>
    <w:rsid w:val="00604D51"/>
    <w:rsid w:val="006050D0"/>
    <w:rsid w:val="00605D4C"/>
    <w:rsid w:val="00606263"/>
    <w:rsid w:val="006065F5"/>
    <w:rsid w:val="00606EE6"/>
    <w:rsid w:val="00607400"/>
    <w:rsid w:val="00607B8E"/>
    <w:rsid w:val="00607E3F"/>
    <w:rsid w:val="006106AD"/>
    <w:rsid w:val="00615B98"/>
    <w:rsid w:val="00616DFF"/>
    <w:rsid w:val="00616E61"/>
    <w:rsid w:val="0061756D"/>
    <w:rsid w:val="00617947"/>
    <w:rsid w:val="00620CC9"/>
    <w:rsid w:val="00621429"/>
    <w:rsid w:val="00621A55"/>
    <w:rsid w:val="00622128"/>
    <w:rsid w:val="006224BD"/>
    <w:rsid w:val="006228F8"/>
    <w:rsid w:val="00622FA5"/>
    <w:rsid w:val="0062400E"/>
    <w:rsid w:val="00624715"/>
    <w:rsid w:val="0062491D"/>
    <w:rsid w:val="006250EF"/>
    <w:rsid w:val="00625292"/>
    <w:rsid w:val="006253D4"/>
    <w:rsid w:val="00625B00"/>
    <w:rsid w:val="00625C9A"/>
    <w:rsid w:val="00625E4D"/>
    <w:rsid w:val="0062616B"/>
    <w:rsid w:val="006274EF"/>
    <w:rsid w:val="006278EA"/>
    <w:rsid w:val="00627CE6"/>
    <w:rsid w:val="00630223"/>
    <w:rsid w:val="00630271"/>
    <w:rsid w:val="006307B7"/>
    <w:rsid w:val="006310BA"/>
    <w:rsid w:val="006334B8"/>
    <w:rsid w:val="00633C99"/>
    <w:rsid w:val="0063401B"/>
    <w:rsid w:val="00634E28"/>
    <w:rsid w:val="0063614B"/>
    <w:rsid w:val="00637583"/>
    <w:rsid w:val="0064043B"/>
    <w:rsid w:val="00640F40"/>
    <w:rsid w:val="006413AC"/>
    <w:rsid w:val="0064186E"/>
    <w:rsid w:val="0064194E"/>
    <w:rsid w:val="00641DBA"/>
    <w:rsid w:val="006420E6"/>
    <w:rsid w:val="00642445"/>
    <w:rsid w:val="006424A3"/>
    <w:rsid w:val="00644FE8"/>
    <w:rsid w:val="00645BA4"/>
    <w:rsid w:val="00645BB5"/>
    <w:rsid w:val="00646474"/>
    <w:rsid w:val="00647E50"/>
    <w:rsid w:val="00650CC2"/>
    <w:rsid w:val="006512F9"/>
    <w:rsid w:val="0065179E"/>
    <w:rsid w:val="00651FD2"/>
    <w:rsid w:val="006526A7"/>
    <w:rsid w:val="00653129"/>
    <w:rsid w:val="006534D2"/>
    <w:rsid w:val="0065368C"/>
    <w:rsid w:val="006538C8"/>
    <w:rsid w:val="006549EE"/>
    <w:rsid w:val="00655BF9"/>
    <w:rsid w:val="006564AB"/>
    <w:rsid w:val="00657097"/>
    <w:rsid w:val="00657A3A"/>
    <w:rsid w:val="006615ED"/>
    <w:rsid w:val="00662059"/>
    <w:rsid w:val="006620D0"/>
    <w:rsid w:val="00662A86"/>
    <w:rsid w:val="00662DEF"/>
    <w:rsid w:val="00663001"/>
    <w:rsid w:val="006630CA"/>
    <w:rsid w:val="00663D54"/>
    <w:rsid w:val="00663E5F"/>
    <w:rsid w:val="00664859"/>
    <w:rsid w:val="0066491D"/>
    <w:rsid w:val="006650CE"/>
    <w:rsid w:val="00665A6E"/>
    <w:rsid w:val="00666ABE"/>
    <w:rsid w:val="0066768D"/>
    <w:rsid w:val="00667788"/>
    <w:rsid w:val="00667E59"/>
    <w:rsid w:val="00667E6E"/>
    <w:rsid w:val="00670451"/>
    <w:rsid w:val="006705E4"/>
    <w:rsid w:val="00671077"/>
    <w:rsid w:val="006715BA"/>
    <w:rsid w:val="00675EED"/>
    <w:rsid w:val="00677244"/>
    <w:rsid w:val="00677695"/>
    <w:rsid w:val="006777A1"/>
    <w:rsid w:val="00677FB3"/>
    <w:rsid w:val="006800DD"/>
    <w:rsid w:val="00680544"/>
    <w:rsid w:val="00680DF6"/>
    <w:rsid w:val="0068159B"/>
    <w:rsid w:val="00681BF5"/>
    <w:rsid w:val="00681E2E"/>
    <w:rsid w:val="00681EA9"/>
    <w:rsid w:val="006843CA"/>
    <w:rsid w:val="00684DBC"/>
    <w:rsid w:val="00685141"/>
    <w:rsid w:val="00685164"/>
    <w:rsid w:val="006855D2"/>
    <w:rsid w:val="0068648D"/>
    <w:rsid w:val="00686762"/>
    <w:rsid w:val="00687253"/>
    <w:rsid w:val="00687B18"/>
    <w:rsid w:val="00690E11"/>
    <w:rsid w:val="00690E4E"/>
    <w:rsid w:val="00692569"/>
    <w:rsid w:val="00692872"/>
    <w:rsid w:val="00692F5B"/>
    <w:rsid w:val="00693024"/>
    <w:rsid w:val="00693539"/>
    <w:rsid w:val="0069386D"/>
    <w:rsid w:val="00693F38"/>
    <w:rsid w:val="0069508F"/>
    <w:rsid w:val="0069539C"/>
    <w:rsid w:val="00695EB7"/>
    <w:rsid w:val="006971A8"/>
    <w:rsid w:val="00697906"/>
    <w:rsid w:val="006A0999"/>
    <w:rsid w:val="006A09B2"/>
    <w:rsid w:val="006A0D2D"/>
    <w:rsid w:val="006A0DE4"/>
    <w:rsid w:val="006A1568"/>
    <w:rsid w:val="006A1748"/>
    <w:rsid w:val="006A1991"/>
    <w:rsid w:val="006A1D07"/>
    <w:rsid w:val="006A24EE"/>
    <w:rsid w:val="006A46D2"/>
    <w:rsid w:val="006A6295"/>
    <w:rsid w:val="006A6840"/>
    <w:rsid w:val="006A6F67"/>
    <w:rsid w:val="006A79D0"/>
    <w:rsid w:val="006A7CBF"/>
    <w:rsid w:val="006B04D2"/>
    <w:rsid w:val="006B0641"/>
    <w:rsid w:val="006B2A1C"/>
    <w:rsid w:val="006B2E17"/>
    <w:rsid w:val="006B309A"/>
    <w:rsid w:val="006B33BA"/>
    <w:rsid w:val="006B42F4"/>
    <w:rsid w:val="006B45B1"/>
    <w:rsid w:val="006B46D8"/>
    <w:rsid w:val="006B564B"/>
    <w:rsid w:val="006B623B"/>
    <w:rsid w:val="006B65FA"/>
    <w:rsid w:val="006B7EBD"/>
    <w:rsid w:val="006C08DE"/>
    <w:rsid w:val="006C0C5D"/>
    <w:rsid w:val="006C0FB4"/>
    <w:rsid w:val="006C151F"/>
    <w:rsid w:val="006C156D"/>
    <w:rsid w:val="006C20D3"/>
    <w:rsid w:val="006C218C"/>
    <w:rsid w:val="006C21F7"/>
    <w:rsid w:val="006C2BAD"/>
    <w:rsid w:val="006C33F2"/>
    <w:rsid w:val="006C47B1"/>
    <w:rsid w:val="006C60E1"/>
    <w:rsid w:val="006C6470"/>
    <w:rsid w:val="006C6CA1"/>
    <w:rsid w:val="006C722B"/>
    <w:rsid w:val="006C77F6"/>
    <w:rsid w:val="006C7C23"/>
    <w:rsid w:val="006D126E"/>
    <w:rsid w:val="006D2A79"/>
    <w:rsid w:val="006D2CBE"/>
    <w:rsid w:val="006D3159"/>
    <w:rsid w:val="006D333A"/>
    <w:rsid w:val="006D4C80"/>
    <w:rsid w:val="006D5C80"/>
    <w:rsid w:val="006D6FA2"/>
    <w:rsid w:val="006D7866"/>
    <w:rsid w:val="006E2B47"/>
    <w:rsid w:val="006E30FD"/>
    <w:rsid w:val="006E3609"/>
    <w:rsid w:val="006E3D77"/>
    <w:rsid w:val="006E4E90"/>
    <w:rsid w:val="006E56B3"/>
    <w:rsid w:val="006E60FA"/>
    <w:rsid w:val="006E6719"/>
    <w:rsid w:val="006E68FF"/>
    <w:rsid w:val="006E6CB7"/>
    <w:rsid w:val="006E6EC9"/>
    <w:rsid w:val="006E6F95"/>
    <w:rsid w:val="006F0779"/>
    <w:rsid w:val="006F0A6B"/>
    <w:rsid w:val="006F1D77"/>
    <w:rsid w:val="006F1F25"/>
    <w:rsid w:val="006F20CF"/>
    <w:rsid w:val="006F27A9"/>
    <w:rsid w:val="006F4336"/>
    <w:rsid w:val="006F57BA"/>
    <w:rsid w:val="006F6272"/>
    <w:rsid w:val="006F749F"/>
    <w:rsid w:val="00700F19"/>
    <w:rsid w:val="007018D2"/>
    <w:rsid w:val="00702E59"/>
    <w:rsid w:val="00703452"/>
    <w:rsid w:val="00703ACD"/>
    <w:rsid w:val="00704071"/>
    <w:rsid w:val="00705A86"/>
    <w:rsid w:val="007060DE"/>
    <w:rsid w:val="007073B0"/>
    <w:rsid w:val="00707404"/>
    <w:rsid w:val="00707C5B"/>
    <w:rsid w:val="0071147A"/>
    <w:rsid w:val="007118EE"/>
    <w:rsid w:val="00712833"/>
    <w:rsid w:val="007133B9"/>
    <w:rsid w:val="00713974"/>
    <w:rsid w:val="00713E7D"/>
    <w:rsid w:val="00713ED0"/>
    <w:rsid w:val="0071464E"/>
    <w:rsid w:val="00714B2A"/>
    <w:rsid w:val="0071552C"/>
    <w:rsid w:val="00717774"/>
    <w:rsid w:val="00717D6D"/>
    <w:rsid w:val="007211A2"/>
    <w:rsid w:val="00721597"/>
    <w:rsid w:val="00721708"/>
    <w:rsid w:val="00722049"/>
    <w:rsid w:val="00722783"/>
    <w:rsid w:val="007246AB"/>
    <w:rsid w:val="00724B3E"/>
    <w:rsid w:val="00725996"/>
    <w:rsid w:val="00726198"/>
    <w:rsid w:val="007303EC"/>
    <w:rsid w:val="007308C1"/>
    <w:rsid w:val="007314C8"/>
    <w:rsid w:val="00732280"/>
    <w:rsid w:val="00733A8C"/>
    <w:rsid w:val="007341AE"/>
    <w:rsid w:val="00734273"/>
    <w:rsid w:val="0073499D"/>
    <w:rsid w:val="00735A37"/>
    <w:rsid w:val="0073643A"/>
    <w:rsid w:val="00737238"/>
    <w:rsid w:val="00737E81"/>
    <w:rsid w:val="00740533"/>
    <w:rsid w:val="007407F7"/>
    <w:rsid w:val="00741E88"/>
    <w:rsid w:val="007429A0"/>
    <w:rsid w:val="00742B43"/>
    <w:rsid w:val="00743091"/>
    <w:rsid w:val="0074315C"/>
    <w:rsid w:val="00743225"/>
    <w:rsid w:val="007432F9"/>
    <w:rsid w:val="0074366D"/>
    <w:rsid w:val="0074382B"/>
    <w:rsid w:val="00743A14"/>
    <w:rsid w:val="00744CF1"/>
    <w:rsid w:val="00745ACA"/>
    <w:rsid w:val="00745F59"/>
    <w:rsid w:val="007469A0"/>
    <w:rsid w:val="007469E0"/>
    <w:rsid w:val="00750141"/>
    <w:rsid w:val="00751D27"/>
    <w:rsid w:val="00752A0B"/>
    <w:rsid w:val="00752A70"/>
    <w:rsid w:val="00753260"/>
    <w:rsid w:val="00753553"/>
    <w:rsid w:val="007543BE"/>
    <w:rsid w:val="00756F6E"/>
    <w:rsid w:val="0075736F"/>
    <w:rsid w:val="0075760E"/>
    <w:rsid w:val="0076077C"/>
    <w:rsid w:val="00760FE2"/>
    <w:rsid w:val="00761810"/>
    <w:rsid w:val="0076222A"/>
    <w:rsid w:val="00762C96"/>
    <w:rsid w:val="00763198"/>
    <w:rsid w:val="00763532"/>
    <w:rsid w:val="00764434"/>
    <w:rsid w:val="00764A83"/>
    <w:rsid w:val="00765778"/>
    <w:rsid w:val="00765821"/>
    <w:rsid w:val="00765E45"/>
    <w:rsid w:val="00766158"/>
    <w:rsid w:val="007662E2"/>
    <w:rsid w:val="00766836"/>
    <w:rsid w:val="00766C49"/>
    <w:rsid w:val="007674B0"/>
    <w:rsid w:val="00767518"/>
    <w:rsid w:val="00767B99"/>
    <w:rsid w:val="00767DE4"/>
    <w:rsid w:val="007719B5"/>
    <w:rsid w:val="0077201B"/>
    <w:rsid w:val="007724B6"/>
    <w:rsid w:val="007726EE"/>
    <w:rsid w:val="00774678"/>
    <w:rsid w:val="00774BBA"/>
    <w:rsid w:val="00775115"/>
    <w:rsid w:val="007758BE"/>
    <w:rsid w:val="007758E2"/>
    <w:rsid w:val="00776442"/>
    <w:rsid w:val="00776AC2"/>
    <w:rsid w:val="007774C6"/>
    <w:rsid w:val="00777698"/>
    <w:rsid w:val="00777B14"/>
    <w:rsid w:val="00777DBC"/>
    <w:rsid w:val="00777F6B"/>
    <w:rsid w:val="00780E98"/>
    <w:rsid w:val="00782A54"/>
    <w:rsid w:val="007832CE"/>
    <w:rsid w:val="00783476"/>
    <w:rsid w:val="007839C5"/>
    <w:rsid w:val="00783BB0"/>
    <w:rsid w:val="007841EA"/>
    <w:rsid w:val="007850F8"/>
    <w:rsid w:val="00785CA8"/>
    <w:rsid w:val="007861D0"/>
    <w:rsid w:val="007867DF"/>
    <w:rsid w:val="00787055"/>
    <w:rsid w:val="00787189"/>
    <w:rsid w:val="007879BF"/>
    <w:rsid w:val="007907F2"/>
    <w:rsid w:val="00790B68"/>
    <w:rsid w:val="00790CA3"/>
    <w:rsid w:val="00791385"/>
    <w:rsid w:val="00792053"/>
    <w:rsid w:val="0079260D"/>
    <w:rsid w:val="0079295F"/>
    <w:rsid w:val="00792E64"/>
    <w:rsid w:val="00794BC3"/>
    <w:rsid w:val="007950B7"/>
    <w:rsid w:val="00795387"/>
    <w:rsid w:val="00795425"/>
    <w:rsid w:val="00796198"/>
    <w:rsid w:val="00796C20"/>
    <w:rsid w:val="007973AC"/>
    <w:rsid w:val="007A04A7"/>
    <w:rsid w:val="007A2267"/>
    <w:rsid w:val="007A3554"/>
    <w:rsid w:val="007A4520"/>
    <w:rsid w:val="007B0FAA"/>
    <w:rsid w:val="007B247C"/>
    <w:rsid w:val="007B280B"/>
    <w:rsid w:val="007B2F21"/>
    <w:rsid w:val="007B2F6F"/>
    <w:rsid w:val="007B3625"/>
    <w:rsid w:val="007B38B1"/>
    <w:rsid w:val="007B3E8F"/>
    <w:rsid w:val="007B461F"/>
    <w:rsid w:val="007B596A"/>
    <w:rsid w:val="007B7658"/>
    <w:rsid w:val="007B766A"/>
    <w:rsid w:val="007B782D"/>
    <w:rsid w:val="007B786B"/>
    <w:rsid w:val="007C0655"/>
    <w:rsid w:val="007C0777"/>
    <w:rsid w:val="007C0BF8"/>
    <w:rsid w:val="007C1F41"/>
    <w:rsid w:val="007C28AF"/>
    <w:rsid w:val="007C3299"/>
    <w:rsid w:val="007C339C"/>
    <w:rsid w:val="007C524E"/>
    <w:rsid w:val="007C52B6"/>
    <w:rsid w:val="007C5A74"/>
    <w:rsid w:val="007C6CF9"/>
    <w:rsid w:val="007C7B26"/>
    <w:rsid w:val="007D0037"/>
    <w:rsid w:val="007D0A24"/>
    <w:rsid w:val="007D13A9"/>
    <w:rsid w:val="007D1EAC"/>
    <w:rsid w:val="007D204D"/>
    <w:rsid w:val="007D2AE1"/>
    <w:rsid w:val="007D315D"/>
    <w:rsid w:val="007D3B92"/>
    <w:rsid w:val="007D3D93"/>
    <w:rsid w:val="007D5526"/>
    <w:rsid w:val="007D566A"/>
    <w:rsid w:val="007D5993"/>
    <w:rsid w:val="007D73F3"/>
    <w:rsid w:val="007D7496"/>
    <w:rsid w:val="007E052A"/>
    <w:rsid w:val="007E07EF"/>
    <w:rsid w:val="007E3269"/>
    <w:rsid w:val="007E37C2"/>
    <w:rsid w:val="007E4A9C"/>
    <w:rsid w:val="007E5D34"/>
    <w:rsid w:val="007E5EF1"/>
    <w:rsid w:val="007E6999"/>
    <w:rsid w:val="007F0304"/>
    <w:rsid w:val="007F095F"/>
    <w:rsid w:val="007F1D22"/>
    <w:rsid w:val="007F2AA8"/>
    <w:rsid w:val="007F2C7E"/>
    <w:rsid w:val="007F2D5C"/>
    <w:rsid w:val="007F3286"/>
    <w:rsid w:val="007F3D10"/>
    <w:rsid w:val="007F49E0"/>
    <w:rsid w:val="007F501A"/>
    <w:rsid w:val="007F5441"/>
    <w:rsid w:val="007F5510"/>
    <w:rsid w:val="007F5F86"/>
    <w:rsid w:val="008000D7"/>
    <w:rsid w:val="00800582"/>
    <w:rsid w:val="0080064A"/>
    <w:rsid w:val="00801494"/>
    <w:rsid w:val="00803051"/>
    <w:rsid w:val="00803E8F"/>
    <w:rsid w:val="00804409"/>
    <w:rsid w:val="00805439"/>
    <w:rsid w:val="008059EE"/>
    <w:rsid w:val="00805DC0"/>
    <w:rsid w:val="008068ED"/>
    <w:rsid w:val="008109BD"/>
    <w:rsid w:val="00810A98"/>
    <w:rsid w:val="00811832"/>
    <w:rsid w:val="00811BE9"/>
    <w:rsid w:val="00812CD9"/>
    <w:rsid w:val="00812D5C"/>
    <w:rsid w:val="00812E0D"/>
    <w:rsid w:val="008156B9"/>
    <w:rsid w:val="00815949"/>
    <w:rsid w:val="00815FCE"/>
    <w:rsid w:val="00816C62"/>
    <w:rsid w:val="00817014"/>
    <w:rsid w:val="008200A5"/>
    <w:rsid w:val="00820E4D"/>
    <w:rsid w:val="008214E9"/>
    <w:rsid w:val="008219C7"/>
    <w:rsid w:val="00821CAD"/>
    <w:rsid w:val="00822F82"/>
    <w:rsid w:val="00823CDE"/>
    <w:rsid w:val="00823DAC"/>
    <w:rsid w:val="0082428F"/>
    <w:rsid w:val="00824892"/>
    <w:rsid w:val="0082519E"/>
    <w:rsid w:val="00825545"/>
    <w:rsid w:val="00825D8B"/>
    <w:rsid w:val="00825E6D"/>
    <w:rsid w:val="00826487"/>
    <w:rsid w:val="008269E9"/>
    <w:rsid w:val="00827F2E"/>
    <w:rsid w:val="0083147E"/>
    <w:rsid w:val="0083159B"/>
    <w:rsid w:val="00831614"/>
    <w:rsid w:val="00831FCA"/>
    <w:rsid w:val="008327B0"/>
    <w:rsid w:val="00832815"/>
    <w:rsid w:val="00834084"/>
    <w:rsid w:val="00834AB4"/>
    <w:rsid w:val="00834E71"/>
    <w:rsid w:val="00835F1A"/>
    <w:rsid w:val="008367CC"/>
    <w:rsid w:val="008368C2"/>
    <w:rsid w:val="00836A83"/>
    <w:rsid w:val="0083751F"/>
    <w:rsid w:val="00837850"/>
    <w:rsid w:val="008424D2"/>
    <w:rsid w:val="0084459F"/>
    <w:rsid w:val="00844822"/>
    <w:rsid w:val="008448DF"/>
    <w:rsid w:val="008457B2"/>
    <w:rsid w:val="0084587E"/>
    <w:rsid w:val="00845DCE"/>
    <w:rsid w:val="00847C99"/>
    <w:rsid w:val="00847F19"/>
    <w:rsid w:val="008501B9"/>
    <w:rsid w:val="00850554"/>
    <w:rsid w:val="00850A7D"/>
    <w:rsid w:val="00851254"/>
    <w:rsid w:val="0085181F"/>
    <w:rsid w:val="00851B57"/>
    <w:rsid w:val="00851C33"/>
    <w:rsid w:val="0085235E"/>
    <w:rsid w:val="00852FAD"/>
    <w:rsid w:val="00853963"/>
    <w:rsid w:val="00854869"/>
    <w:rsid w:val="00854F1A"/>
    <w:rsid w:val="00856823"/>
    <w:rsid w:val="00856BEE"/>
    <w:rsid w:val="00856EA4"/>
    <w:rsid w:val="008574E2"/>
    <w:rsid w:val="00857DF8"/>
    <w:rsid w:val="00857EEF"/>
    <w:rsid w:val="00860DCA"/>
    <w:rsid w:val="00862326"/>
    <w:rsid w:val="0086259C"/>
    <w:rsid w:val="00862B81"/>
    <w:rsid w:val="00864897"/>
    <w:rsid w:val="00864C2D"/>
    <w:rsid w:val="00865526"/>
    <w:rsid w:val="00865690"/>
    <w:rsid w:val="0086641B"/>
    <w:rsid w:val="0086646A"/>
    <w:rsid w:val="008669CF"/>
    <w:rsid w:val="0086754D"/>
    <w:rsid w:val="0086768F"/>
    <w:rsid w:val="00870A65"/>
    <w:rsid w:val="00870AF3"/>
    <w:rsid w:val="00871AEC"/>
    <w:rsid w:val="00873374"/>
    <w:rsid w:val="00873476"/>
    <w:rsid w:val="00873F20"/>
    <w:rsid w:val="00875AB6"/>
    <w:rsid w:val="0087683F"/>
    <w:rsid w:val="00877010"/>
    <w:rsid w:val="008774FA"/>
    <w:rsid w:val="008812D7"/>
    <w:rsid w:val="00882A9F"/>
    <w:rsid w:val="00883056"/>
    <w:rsid w:val="00884DEF"/>
    <w:rsid w:val="00886912"/>
    <w:rsid w:val="008901A8"/>
    <w:rsid w:val="008912E0"/>
    <w:rsid w:val="00893D66"/>
    <w:rsid w:val="0089408B"/>
    <w:rsid w:val="00894409"/>
    <w:rsid w:val="00894523"/>
    <w:rsid w:val="008945B8"/>
    <w:rsid w:val="008948AC"/>
    <w:rsid w:val="0089526F"/>
    <w:rsid w:val="008959B2"/>
    <w:rsid w:val="00895A77"/>
    <w:rsid w:val="00896083"/>
    <w:rsid w:val="008976A7"/>
    <w:rsid w:val="008A0BE9"/>
    <w:rsid w:val="008A0E79"/>
    <w:rsid w:val="008A14F5"/>
    <w:rsid w:val="008A1B6F"/>
    <w:rsid w:val="008A2889"/>
    <w:rsid w:val="008A2985"/>
    <w:rsid w:val="008A3049"/>
    <w:rsid w:val="008A59B8"/>
    <w:rsid w:val="008A626B"/>
    <w:rsid w:val="008B0FF5"/>
    <w:rsid w:val="008B36F5"/>
    <w:rsid w:val="008B3EA7"/>
    <w:rsid w:val="008B4120"/>
    <w:rsid w:val="008B61E7"/>
    <w:rsid w:val="008B64C3"/>
    <w:rsid w:val="008C0AA4"/>
    <w:rsid w:val="008C10AE"/>
    <w:rsid w:val="008C1CEF"/>
    <w:rsid w:val="008C25FF"/>
    <w:rsid w:val="008C290C"/>
    <w:rsid w:val="008C2A61"/>
    <w:rsid w:val="008C2C17"/>
    <w:rsid w:val="008C2FFA"/>
    <w:rsid w:val="008C57BD"/>
    <w:rsid w:val="008C5D9C"/>
    <w:rsid w:val="008C5E57"/>
    <w:rsid w:val="008C5ECE"/>
    <w:rsid w:val="008C612A"/>
    <w:rsid w:val="008C6B98"/>
    <w:rsid w:val="008D0C92"/>
    <w:rsid w:val="008D0F5E"/>
    <w:rsid w:val="008D1A7A"/>
    <w:rsid w:val="008D1A95"/>
    <w:rsid w:val="008D1FB3"/>
    <w:rsid w:val="008D3120"/>
    <w:rsid w:val="008D3610"/>
    <w:rsid w:val="008D373C"/>
    <w:rsid w:val="008D4914"/>
    <w:rsid w:val="008D4BC1"/>
    <w:rsid w:val="008D5B05"/>
    <w:rsid w:val="008D5E81"/>
    <w:rsid w:val="008D6F4B"/>
    <w:rsid w:val="008D703F"/>
    <w:rsid w:val="008D766D"/>
    <w:rsid w:val="008D78DA"/>
    <w:rsid w:val="008E05A8"/>
    <w:rsid w:val="008E22BC"/>
    <w:rsid w:val="008E2F49"/>
    <w:rsid w:val="008E315B"/>
    <w:rsid w:val="008E3BC2"/>
    <w:rsid w:val="008E4D2C"/>
    <w:rsid w:val="008F004A"/>
    <w:rsid w:val="008F04DB"/>
    <w:rsid w:val="008F19F0"/>
    <w:rsid w:val="008F27DA"/>
    <w:rsid w:val="008F2F2C"/>
    <w:rsid w:val="008F321C"/>
    <w:rsid w:val="008F4B95"/>
    <w:rsid w:val="008F4F4F"/>
    <w:rsid w:val="008F6323"/>
    <w:rsid w:val="008F716B"/>
    <w:rsid w:val="008F777A"/>
    <w:rsid w:val="0090027B"/>
    <w:rsid w:val="0090143C"/>
    <w:rsid w:val="0090149F"/>
    <w:rsid w:val="009023B6"/>
    <w:rsid w:val="00902802"/>
    <w:rsid w:val="0090288C"/>
    <w:rsid w:val="00902B45"/>
    <w:rsid w:val="00902E6A"/>
    <w:rsid w:val="0090313B"/>
    <w:rsid w:val="00903AD4"/>
    <w:rsid w:val="00904D03"/>
    <w:rsid w:val="0090503C"/>
    <w:rsid w:val="009050EB"/>
    <w:rsid w:val="00905AF4"/>
    <w:rsid w:val="00905F7A"/>
    <w:rsid w:val="00906A69"/>
    <w:rsid w:val="00907954"/>
    <w:rsid w:val="00910260"/>
    <w:rsid w:val="009109F3"/>
    <w:rsid w:val="00910D88"/>
    <w:rsid w:val="00911C09"/>
    <w:rsid w:val="00911ED3"/>
    <w:rsid w:val="00913195"/>
    <w:rsid w:val="00913291"/>
    <w:rsid w:val="00913475"/>
    <w:rsid w:val="0091752D"/>
    <w:rsid w:val="00920106"/>
    <w:rsid w:val="00920233"/>
    <w:rsid w:val="00920AC6"/>
    <w:rsid w:val="00921803"/>
    <w:rsid w:val="0092193F"/>
    <w:rsid w:val="009232EF"/>
    <w:rsid w:val="00923629"/>
    <w:rsid w:val="0092368C"/>
    <w:rsid w:val="009238E1"/>
    <w:rsid w:val="00923B82"/>
    <w:rsid w:val="0092428F"/>
    <w:rsid w:val="00924AA3"/>
    <w:rsid w:val="00925972"/>
    <w:rsid w:val="009266EA"/>
    <w:rsid w:val="00926DA4"/>
    <w:rsid w:val="00927B3C"/>
    <w:rsid w:val="009309E8"/>
    <w:rsid w:val="00930AFC"/>
    <w:rsid w:val="009310DC"/>
    <w:rsid w:val="00931290"/>
    <w:rsid w:val="00931C55"/>
    <w:rsid w:val="00932C85"/>
    <w:rsid w:val="00932E4F"/>
    <w:rsid w:val="00933DCD"/>
    <w:rsid w:val="0093494B"/>
    <w:rsid w:val="00934B06"/>
    <w:rsid w:val="009353A0"/>
    <w:rsid w:val="009355AF"/>
    <w:rsid w:val="00937204"/>
    <w:rsid w:val="00937565"/>
    <w:rsid w:val="00937720"/>
    <w:rsid w:val="00940C51"/>
    <w:rsid w:val="009412D2"/>
    <w:rsid w:val="00941449"/>
    <w:rsid w:val="00942734"/>
    <w:rsid w:val="0094274C"/>
    <w:rsid w:val="0094275A"/>
    <w:rsid w:val="0094307E"/>
    <w:rsid w:val="0094406B"/>
    <w:rsid w:val="00944542"/>
    <w:rsid w:val="00945787"/>
    <w:rsid w:val="00946981"/>
    <w:rsid w:val="009469F7"/>
    <w:rsid w:val="00946AB9"/>
    <w:rsid w:val="0094715A"/>
    <w:rsid w:val="009473A7"/>
    <w:rsid w:val="009478AD"/>
    <w:rsid w:val="00950AD3"/>
    <w:rsid w:val="00951137"/>
    <w:rsid w:val="00951223"/>
    <w:rsid w:val="00952648"/>
    <w:rsid w:val="0095330B"/>
    <w:rsid w:val="009534D7"/>
    <w:rsid w:val="009534E2"/>
    <w:rsid w:val="00953978"/>
    <w:rsid w:val="009539AA"/>
    <w:rsid w:val="00954325"/>
    <w:rsid w:val="00954627"/>
    <w:rsid w:val="0095496B"/>
    <w:rsid w:val="0095522C"/>
    <w:rsid w:val="00955683"/>
    <w:rsid w:val="009559DC"/>
    <w:rsid w:val="00956BAC"/>
    <w:rsid w:val="009576E7"/>
    <w:rsid w:val="00960C0A"/>
    <w:rsid w:val="00960F24"/>
    <w:rsid w:val="0096145D"/>
    <w:rsid w:val="00962C9E"/>
    <w:rsid w:val="009649B1"/>
    <w:rsid w:val="00965ED2"/>
    <w:rsid w:val="0096651F"/>
    <w:rsid w:val="00966769"/>
    <w:rsid w:val="009672D3"/>
    <w:rsid w:val="009700E1"/>
    <w:rsid w:val="00970F7D"/>
    <w:rsid w:val="00971048"/>
    <w:rsid w:val="00971065"/>
    <w:rsid w:val="00971909"/>
    <w:rsid w:val="00971C43"/>
    <w:rsid w:val="00973648"/>
    <w:rsid w:val="00973F15"/>
    <w:rsid w:val="009745F5"/>
    <w:rsid w:val="009749FC"/>
    <w:rsid w:val="0097500E"/>
    <w:rsid w:val="00976111"/>
    <w:rsid w:val="00976592"/>
    <w:rsid w:val="0097743E"/>
    <w:rsid w:val="00977759"/>
    <w:rsid w:val="009804C7"/>
    <w:rsid w:val="009805C6"/>
    <w:rsid w:val="009807B6"/>
    <w:rsid w:val="009817F4"/>
    <w:rsid w:val="0098335E"/>
    <w:rsid w:val="00983813"/>
    <w:rsid w:val="00984FD8"/>
    <w:rsid w:val="009852B7"/>
    <w:rsid w:val="009868B0"/>
    <w:rsid w:val="00987416"/>
    <w:rsid w:val="009902E3"/>
    <w:rsid w:val="009906F7"/>
    <w:rsid w:val="0099071C"/>
    <w:rsid w:val="00990A42"/>
    <w:rsid w:val="0099243A"/>
    <w:rsid w:val="00993852"/>
    <w:rsid w:val="00993A74"/>
    <w:rsid w:val="00993C96"/>
    <w:rsid w:val="00993FF2"/>
    <w:rsid w:val="00994069"/>
    <w:rsid w:val="009943DF"/>
    <w:rsid w:val="00994F0E"/>
    <w:rsid w:val="009964ED"/>
    <w:rsid w:val="00996D5B"/>
    <w:rsid w:val="009976BC"/>
    <w:rsid w:val="009A01C1"/>
    <w:rsid w:val="009A03B5"/>
    <w:rsid w:val="009A062B"/>
    <w:rsid w:val="009A0874"/>
    <w:rsid w:val="009A0901"/>
    <w:rsid w:val="009A1623"/>
    <w:rsid w:val="009A17D4"/>
    <w:rsid w:val="009A1EF9"/>
    <w:rsid w:val="009A21A0"/>
    <w:rsid w:val="009A2208"/>
    <w:rsid w:val="009A2223"/>
    <w:rsid w:val="009A3483"/>
    <w:rsid w:val="009A3E98"/>
    <w:rsid w:val="009A4EFF"/>
    <w:rsid w:val="009A56A5"/>
    <w:rsid w:val="009A621B"/>
    <w:rsid w:val="009A6B5D"/>
    <w:rsid w:val="009A7019"/>
    <w:rsid w:val="009A79CE"/>
    <w:rsid w:val="009A7D38"/>
    <w:rsid w:val="009B04DA"/>
    <w:rsid w:val="009B3266"/>
    <w:rsid w:val="009B3D2D"/>
    <w:rsid w:val="009B5012"/>
    <w:rsid w:val="009B5A48"/>
    <w:rsid w:val="009B6708"/>
    <w:rsid w:val="009B6C68"/>
    <w:rsid w:val="009B6F3D"/>
    <w:rsid w:val="009C01A0"/>
    <w:rsid w:val="009C1666"/>
    <w:rsid w:val="009C1D2D"/>
    <w:rsid w:val="009C268C"/>
    <w:rsid w:val="009C2D99"/>
    <w:rsid w:val="009C33D2"/>
    <w:rsid w:val="009C3C85"/>
    <w:rsid w:val="009C4782"/>
    <w:rsid w:val="009C55D6"/>
    <w:rsid w:val="009C66EA"/>
    <w:rsid w:val="009C6D2A"/>
    <w:rsid w:val="009D144D"/>
    <w:rsid w:val="009D2500"/>
    <w:rsid w:val="009D389C"/>
    <w:rsid w:val="009D3A76"/>
    <w:rsid w:val="009D4016"/>
    <w:rsid w:val="009D475B"/>
    <w:rsid w:val="009D522D"/>
    <w:rsid w:val="009D67E9"/>
    <w:rsid w:val="009D74C6"/>
    <w:rsid w:val="009E0413"/>
    <w:rsid w:val="009E08D2"/>
    <w:rsid w:val="009E0CB9"/>
    <w:rsid w:val="009E0D22"/>
    <w:rsid w:val="009E13D3"/>
    <w:rsid w:val="009E17CA"/>
    <w:rsid w:val="009E2B1F"/>
    <w:rsid w:val="009E2EB9"/>
    <w:rsid w:val="009E310B"/>
    <w:rsid w:val="009E3221"/>
    <w:rsid w:val="009E3846"/>
    <w:rsid w:val="009E39AF"/>
    <w:rsid w:val="009E54D9"/>
    <w:rsid w:val="009E59FA"/>
    <w:rsid w:val="009E5D85"/>
    <w:rsid w:val="009E6E4D"/>
    <w:rsid w:val="009E6EFF"/>
    <w:rsid w:val="009E7626"/>
    <w:rsid w:val="009E776A"/>
    <w:rsid w:val="009E7C7D"/>
    <w:rsid w:val="009E7ED8"/>
    <w:rsid w:val="009F0090"/>
    <w:rsid w:val="009F0A4A"/>
    <w:rsid w:val="009F1EF1"/>
    <w:rsid w:val="009F2FA5"/>
    <w:rsid w:val="009F545D"/>
    <w:rsid w:val="009F5E0B"/>
    <w:rsid w:val="009F622B"/>
    <w:rsid w:val="009F6247"/>
    <w:rsid w:val="009F739B"/>
    <w:rsid w:val="00A01AAA"/>
    <w:rsid w:val="00A02715"/>
    <w:rsid w:val="00A02B29"/>
    <w:rsid w:val="00A03B63"/>
    <w:rsid w:val="00A03C75"/>
    <w:rsid w:val="00A0486E"/>
    <w:rsid w:val="00A057D0"/>
    <w:rsid w:val="00A05B68"/>
    <w:rsid w:val="00A06D8F"/>
    <w:rsid w:val="00A06FA8"/>
    <w:rsid w:val="00A0704D"/>
    <w:rsid w:val="00A0756A"/>
    <w:rsid w:val="00A078E7"/>
    <w:rsid w:val="00A1002C"/>
    <w:rsid w:val="00A10697"/>
    <w:rsid w:val="00A10710"/>
    <w:rsid w:val="00A10A48"/>
    <w:rsid w:val="00A11199"/>
    <w:rsid w:val="00A121C3"/>
    <w:rsid w:val="00A123B9"/>
    <w:rsid w:val="00A129A9"/>
    <w:rsid w:val="00A129DE"/>
    <w:rsid w:val="00A13C01"/>
    <w:rsid w:val="00A15324"/>
    <w:rsid w:val="00A153BF"/>
    <w:rsid w:val="00A166F6"/>
    <w:rsid w:val="00A20645"/>
    <w:rsid w:val="00A20EB3"/>
    <w:rsid w:val="00A21639"/>
    <w:rsid w:val="00A21EF2"/>
    <w:rsid w:val="00A21FCE"/>
    <w:rsid w:val="00A2248A"/>
    <w:rsid w:val="00A22FC1"/>
    <w:rsid w:val="00A23B2C"/>
    <w:rsid w:val="00A23CA2"/>
    <w:rsid w:val="00A2409F"/>
    <w:rsid w:val="00A2456C"/>
    <w:rsid w:val="00A2487B"/>
    <w:rsid w:val="00A25A93"/>
    <w:rsid w:val="00A26650"/>
    <w:rsid w:val="00A27146"/>
    <w:rsid w:val="00A313B7"/>
    <w:rsid w:val="00A31A02"/>
    <w:rsid w:val="00A31A72"/>
    <w:rsid w:val="00A32FB2"/>
    <w:rsid w:val="00A3362D"/>
    <w:rsid w:val="00A338A4"/>
    <w:rsid w:val="00A3405A"/>
    <w:rsid w:val="00A34549"/>
    <w:rsid w:val="00A35065"/>
    <w:rsid w:val="00A374AC"/>
    <w:rsid w:val="00A40306"/>
    <w:rsid w:val="00A408D6"/>
    <w:rsid w:val="00A42771"/>
    <w:rsid w:val="00A4425C"/>
    <w:rsid w:val="00A446FF"/>
    <w:rsid w:val="00A44BAC"/>
    <w:rsid w:val="00A4520C"/>
    <w:rsid w:val="00A46FDC"/>
    <w:rsid w:val="00A476B5"/>
    <w:rsid w:val="00A47F25"/>
    <w:rsid w:val="00A50260"/>
    <w:rsid w:val="00A51C2E"/>
    <w:rsid w:val="00A52050"/>
    <w:rsid w:val="00A521A1"/>
    <w:rsid w:val="00A528F9"/>
    <w:rsid w:val="00A539DB"/>
    <w:rsid w:val="00A54E2C"/>
    <w:rsid w:val="00A55413"/>
    <w:rsid w:val="00A558A5"/>
    <w:rsid w:val="00A562B7"/>
    <w:rsid w:val="00A5661A"/>
    <w:rsid w:val="00A56E6F"/>
    <w:rsid w:val="00A57231"/>
    <w:rsid w:val="00A576C7"/>
    <w:rsid w:val="00A57CFE"/>
    <w:rsid w:val="00A601BA"/>
    <w:rsid w:val="00A60AB8"/>
    <w:rsid w:val="00A611B9"/>
    <w:rsid w:val="00A618DE"/>
    <w:rsid w:val="00A61A21"/>
    <w:rsid w:val="00A61B02"/>
    <w:rsid w:val="00A61FEC"/>
    <w:rsid w:val="00A62748"/>
    <w:rsid w:val="00A628F5"/>
    <w:rsid w:val="00A638CE"/>
    <w:rsid w:val="00A63C29"/>
    <w:rsid w:val="00A649D6"/>
    <w:rsid w:val="00A65147"/>
    <w:rsid w:val="00A656A5"/>
    <w:rsid w:val="00A65BDE"/>
    <w:rsid w:val="00A65E39"/>
    <w:rsid w:val="00A664B2"/>
    <w:rsid w:val="00A67408"/>
    <w:rsid w:val="00A70A7B"/>
    <w:rsid w:val="00A70A94"/>
    <w:rsid w:val="00A71DDF"/>
    <w:rsid w:val="00A72F41"/>
    <w:rsid w:val="00A732BC"/>
    <w:rsid w:val="00A73782"/>
    <w:rsid w:val="00A737F7"/>
    <w:rsid w:val="00A748DE"/>
    <w:rsid w:val="00A75071"/>
    <w:rsid w:val="00A753EC"/>
    <w:rsid w:val="00A756D9"/>
    <w:rsid w:val="00A76138"/>
    <w:rsid w:val="00A767E9"/>
    <w:rsid w:val="00A76D11"/>
    <w:rsid w:val="00A77A3B"/>
    <w:rsid w:val="00A815E6"/>
    <w:rsid w:val="00A81D9F"/>
    <w:rsid w:val="00A83D3A"/>
    <w:rsid w:val="00A8402E"/>
    <w:rsid w:val="00A8581E"/>
    <w:rsid w:val="00A85E66"/>
    <w:rsid w:val="00A872DF"/>
    <w:rsid w:val="00A87D34"/>
    <w:rsid w:val="00A90D7F"/>
    <w:rsid w:val="00A911DE"/>
    <w:rsid w:val="00A93068"/>
    <w:rsid w:val="00A93624"/>
    <w:rsid w:val="00A93E18"/>
    <w:rsid w:val="00A94002"/>
    <w:rsid w:val="00A9415E"/>
    <w:rsid w:val="00A95D45"/>
    <w:rsid w:val="00A95FE2"/>
    <w:rsid w:val="00A96F98"/>
    <w:rsid w:val="00A9793A"/>
    <w:rsid w:val="00A97EAB"/>
    <w:rsid w:val="00AA182F"/>
    <w:rsid w:val="00AA1925"/>
    <w:rsid w:val="00AA1DD9"/>
    <w:rsid w:val="00AA20F5"/>
    <w:rsid w:val="00AA36E8"/>
    <w:rsid w:val="00AA371B"/>
    <w:rsid w:val="00AA5280"/>
    <w:rsid w:val="00AA567F"/>
    <w:rsid w:val="00AA59BE"/>
    <w:rsid w:val="00AA668C"/>
    <w:rsid w:val="00AA7A53"/>
    <w:rsid w:val="00AA7D8F"/>
    <w:rsid w:val="00AB037E"/>
    <w:rsid w:val="00AB04BC"/>
    <w:rsid w:val="00AB08D8"/>
    <w:rsid w:val="00AB1027"/>
    <w:rsid w:val="00AB11C9"/>
    <w:rsid w:val="00AB1A17"/>
    <w:rsid w:val="00AB1DA7"/>
    <w:rsid w:val="00AB32B6"/>
    <w:rsid w:val="00AB3993"/>
    <w:rsid w:val="00AB3AF6"/>
    <w:rsid w:val="00AB3B61"/>
    <w:rsid w:val="00AB3D92"/>
    <w:rsid w:val="00AB4036"/>
    <w:rsid w:val="00AB5132"/>
    <w:rsid w:val="00AB52C6"/>
    <w:rsid w:val="00AB571F"/>
    <w:rsid w:val="00AB70E9"/>
    <w:rsid w:val="00AC008A"/>
    <w:rsid w:val="00AC0E47"/>
    <w:rsid w:val="00AC1B7B"/>
    <w:rsid w:val="00AC2039"/>
    <w:rsid w:val="00AC28C4"/>
    <w:rsid w:val="00AC2EE7"/>
    <w:rsid w:val="00AC3112"/>
    <w:rsid w:val="00AC3142"/>
    <w:rsid w:val="00AC342A"/>
    <w:rsid w:val="00AC35A9"/>
    <w:rsid w:val="00AC3835"/>
    <w:rsid w:val="00AC4121"/>
    <w:rsid w:val="00AC44E5"/>
    <w:rsid w:val="00AC4573"/>
    <w:rsid w:val="00AC4FC2"/>
    <w:rsid w:val="00AC509D"/>
    <w:rsid w:val="00AC5F4B"/>
    <w:rsid w:val="00AC6CC8"/>
    <w:rsid w:val="00AC7DFB"/>
    <w:rsid w:val="00AC7E90"/>
    <w:rsid w:val="00AD0695"/>
    <w:rsid w:val="00AD24A5"/>
    <w:rsid w:val="00AD2BB5"/>
    <w:rsid w:val="00AD2E48"/>
    <w:rsid w:val="00AD3341"/>
    <w:rsid w:val="00AD4350"/>
    <w:rsid w:val="00AD5063"/>
    <w:rsid w:val="00AD5180"/>
    <w:rsid w:val="00AD5581"/>
    <w:rsid w:val="00AD5724"/>
    <w:rsid w:val="00AD740F"/>
    <w:rsid w:val="00AD7433"/>
    <w:rsid w:val="00AD7BA9"/>
    <w:rsid w:val="00AE0360"/>
    <w:rsid w:val="00AE0DDC"/>
    <w:rsid w:val="00AE1A38"/>
    <w:rsid w:val="00AE1E09"/>
    <w:rsid w:val="00AE2C45"/>
    <w:rsid w:val="00AE2CFE"/>
    <w:rsid w:val="00AE2D99"/>
    <w:rsid w:val="00AE367D"/>
    <w:rsid w:val="00AE40A5"/>
    <w:rsid w:val="00AE43CF"/>
    <w:rsid w:val="00AE43E6"/>
    <w:rsid w:val="00AE666F"/>
    <w:rsid w:val="00AE6FFA"/>
    <w:rsid w:val="00AE7E31"/>
    <w:rsid w:val="00AF0921"/>
    <w:rsid w:val="00AF0FDD"/>
    <w:rsid w:val="00AF2A8F"/>
    <w:rsid w:val="00AF4B2A"/>
    <w:rsid w:val="00AF5929"/>
    <w:rsid w:val="00AF5C43"/>
    <w:rsid w:val="00AF7BB8"/>
    <w:rsid w:val="00B01550"/>
    <w:rsid w:val="00B028BE"/>
    <w:rsid w:val="00B029AB"/>
    <w:rsid w:val="00B03B24"/>
    <w:rsid w:val="00B050B5"/>
    <w:rsid w:val="00B060A1"/>
    <w:rsid w:val="00B06194"/>
    <w:rsid w:val="00B0647C"/>
    <w:rsid w:val="00B064ED"/>
    <w:rsid w:val="00B0728D"/>
    <w:rsid w:val="00B101C4"/>
    <w:rsid w:val="00B106D8"/>
    <w:rsid w:val="00B11215"/>
    <w:rsid w:val="00B11B24"/>
    <w:rsid w:val="00B12EDC"/>
    <w:rsid w:val="00B13137"/>
    <w:rsid w:val="00B13C64"/>
    <w:rsid w:val="00B14055"/>
    <w:rsid w:val="00B1518D"/>
    <w:rsid w:val="00B1525A"/>
    <w:rsid w:val="00B15494"/>
    <w:rsid w:val="00B15521"/>
    <w:rsid w:val="00B1622C"/>
    <w:rsid w:val="00B1669B"/>
    <w:rsid w:val="00B16987"/>
    <w:rsid w:val="00B16F71"/>
    <w:rsid w:val="00B170B6"/>
    <w:rsid w:val="00B17421"/>
    <w:rsid w:val="00B17562"/>
    <w:rsid w:val="00B20164"/>
    <w:rsid w:val="00B21175"/>
    <w:rsid w:val="00B23560"/>
    <w:rsid w:val="00B23A4C"/>
    <w:rsid w:val="00B24C4A"/>
    <w:rsid w:val="00B266F6"/>
    <w:rsid w:val="00B2693F"/>
    <w:rsid w:val="00B2694C"/>
    <w:rsid w:val="00B26CB5"/>
    <w:rsid w:val="00B26F16"/>
    <w:rsid w:val="00B27D05"/>
    <w:rsid w:val="00B27EF6"/>
    <w:rsid w:val="00B30A9D"/>
    <w:rsid w:val="00B30EB9"/>
    <w:rsid w:val="00B33461"/>
    <w:rsid w:val="00B340BF"/>
    <w:rsid w:val="00B34230"/>
    <w:rsid w:val="00B34B36"/>
    <w:rsid w:val="00B3559F"/>
    <w:rsid w:val="00B356E7"/>
    <w:rsid w:val="00B3604A"/>
    <w:rsid w:val="00B360E2"/>
    <w:rsid w:val="00B362A6"/>
    <w:rsid w:val="00B363DF"/>
    <w:rsid w:val="00B36AF9"/>
    <w:rsid w:val="00B37301"/>
    <w:rsid w:val="00B37A42"/>
    <w:rsid w:val="00B402BE"/>
    <w:rsid w:val="00B402E4"/>
    <w:rsid w:val="00B405B9"/>
    <w:rsid w:val="00B40867"/>
    <w:rsid w:val="00B40AF7"/>
    <w:rsid w:val="00B4109A"/>
    <w:rsid w:val="00B4160D"/>
    <w:rsid w:val="00B41A2D"/>
    <w:rsid w:val="00B4251D"/>
    <w:rsid w:val="00B42B24"/>
    <w:rsid w:val="00B43C7B"/>
    <w:rsid w:val="00B43DC9"/>
    <w:rsid w:val="00B4407F"/>
    <w:rsid w:val="00B44A51"/>
    <w:rsid w:val="00B44C32"/>
    <w:rsid w:val="00B45049"/>
    <w:rsid w:val="00B457F1"/>
    <w:rsid w:val="00B45BD6"/>
    <w:rsid w:val="00B45FF6"/>
    <w:rsid w:val="00B474F4"/>
    <w:rsid w:val="00B5000E"/>
    <w:rsid w:val="00B50C90"/>
    <w:rsid w:val="00B51B87"/>
    <w:rsid w:val="00B51DCF"/>
    <w:rsid w:val="00B5255D"/>
    <w:rsid w:val="00B5344E"/>
    <w:rsid w:val="00B54CF1"/>
    <w:rsid w:val="00B562F0"/>
    <w:rsid w:val="00B56321"/>
    <w:rsid w:val="00B56A53"/>
    <w:rsid w:val="00B57595"/>
    <w:rsid w:val="00B57B96"/>
    <w:rsid w:val="00B57BDD"/>
    <w:rsid w:val="00B600F9"/>
    <w:rsid w:val="00B61AC1"/>
    <w:rsid w:val="00B640A2"/>
    <w:rsid w:val="00B6415F"/>
    <w:rsid w:val="00B65475"/>
    <w:rsid w:val="00B6730D"/>
    <w:rsid w:val="00B701B9"/>
    <w:rsid w:val="00B706BF"/>
    <w:rsid w:val="00B706D2"/>
    <w:rsid w:val="00B70B9F"/>
    <w:rsid w:val="00B714E6"/>
    <w:rsid w:val="00B71E95"/>
    <w:rsid w:val="00B7277A"/>
    <w:rsid w:val="00B72D7A"/>
    <w:rsid w:val="00B7313D"/>
    <w:rsid w:val="00B73AE1"/>
    <w:rsid w:val="00B73CFF"/>
    <w:rsid w:val="00B741A4"/>
    <w:rsid w:val="00B74737"/>
    <w:rsid w:val="00B75150"/>
    <w:rsid w:val="00B75B2E"/>
    <w:rsid w:val="00B778BC"/>
    <w:rsid w:val="00B77D4D"/>
    <w:rsid w:val="00B77D76"/>
    <w:rsid w:val="00B77E1B"/>
    <w:rsid w:val="00B80A75"/>
    <w:rsid w:val="00B80C26"/>
    <w:rsid w:val="00B83598"/>
    <w:rsid w:val="00B83C68"/>
    <w:rsid w:val="00B8455F"/>
    <w:rsid w:val="00B8489A"/>
    <w:rsid w:val="00B8540B"/>
    <w:rsid w:val="00B90C83"/>
    <w:rsid w:val="00B91C4C"/>
    <w:rsid w:val="00B92015"/>
    <w:rsid w:val="00B92035"/>
    <w:rsid w:val="00B92154"/>
    <w:rsid w:val="00B922CC"/>
    <w:rsid w:val="00B9250D"/>
    <w:rsid w:val="00B9303D"/>
    <w:rsid w:val="00B93496"/>
    <w:rsid w:val="00B9589F"/>
    <w:rsid w:val="00B95AB4"/>
    <w:rsid w:val="00B95D82"/>
    <w:rsid w:val="00B9605E"/>
    <w:rsid w:val="00B96828"/>
    <w:rsid w:val="00B9764E"/>
    <w:rsid w:val="00B978D7"/>
    <w:rsid w:val="00B97BEA"/>
    <w:rsid w:val="00BA0DE4"/>
    <w:rsid w:val="00BA179D"/>
    <w:rsid w:val="00BA288A"/>
    <w:rsid w:val="00BA2D30"/>
    <w:rsid w:val="00BA4285"/>
    <w:rsid w:val="00BA5BB7"/>
    <w:rsid w:val="00BA649B"/>
    <w:rsid w:val="00BA67FB"/>
    <w:rsid w:val="00BA6E33"/>
    <w:rsid w:val="00BA7DD2"/>
    <w:rsid w:val="00BA7F4E"/>
    <w:rsid w:val="00BB0453"/>
    <w:rsid w:val="00BB0694"/>
    <w:rsid w:val="00BB097D"/>
    <w:rsid w:val="00BB0FC4"/>
    <w:rsid w:val="00BB1A53"/>
    <w:rsid w:val="00BB1CE9"/>
    <w:rsid w:val="00BB1E42"/>
    <w:rsid w:val="00BB22C6"/>
    <w:rsid w:val="00BB2607"/>
    <w:rsid w:val="00BB2B50"/>
    <w:rsid w:val="00BB2ED0"/>
    <w:rsid w:val="00BB3D52"/>
    <w:rsid w:val="00BB61FE"/>
    <w:rsid w:val="00BB6A9B"/>
    <w:rsid w:val="00BB6CB4"/>
    <w:rsid w:val="00BC044A"/>
    <w:rsid w:val="00BC1211"/>
    <w:rsid w:val="00BC2106"/>
    <w:rsid w:val="00BC3E77"/>
    <w:rsid w:val="00BC41BD"/>
    <w:rsid w:val="00BC4494"/>
    <w:rsid w:val="00BC4FB8"/>
    <w:rsid w:val="00BC5F3C"/>
    <w:rsid w:val="00BC6515"/>
    <w:rsid w:val="00BC65D7"/>
    <w:rsid w:val="00BC7B40"/>
    <w:rsid w:val="00BC7C99"/>
    <w:rsid w:val="00BD084B"/>
    <w:rsid w:val="00BD1435"/>
    <w:rsid w:val="00BD161C"/>
    <w:rsid w:val="00BD1883"/>
    <w:rsid w:val="00BD1B99"/>
    <w:rsid w:val="00BD1D40"/>
    <w:rsid w:val="00BD48D6"/>
    <w:rsid w:val="00BD49A3"/>
    <w:rsid w:val="00BD588F"/>
    <w:rsid w:val="00BD58FB"/>
    <w:rsid w:val="00BD638A"/>
    <w:rsid w:val="00BD6F40"/>
    <w:rsid w:val="00BD7426"/>
    <w:rsid w:val="00BD7A14"/>
    <w:rsid w:val="00BE15A3"/>
    <w:rsid w:val="00BE2372"/>
    <w:rsid w:val="00BE359F"/>
    <w:rsid w:val="00BE366B"/>
    <w:rsid w:val="00BE4889"/>
    <w:rsid w:val="00BE4953"/>
    <w:rsid w:val="00BE495F"/>
    <w:rsid w:val="00BE4FCC"/>
    <w:rsid w:val="00BE5F2E"/>
    <w:rsid w:val="00BE6039"/>
    <w:rsid w:val="00BE6072"/>
    <w:rsid w:val="00BE6167"/>
    <w:rsid w:val="00BE634A"/>
    <w:rsid w:val="00BE6484"/>
    <w:rsid w:val="00BE6714"/>
    <w:rsid w:val="00BE674E"/>
    <w:rsid w:val="00BE6B56"/>
    <w:rsid w:val="00BE6C2B"/>
    <w:rsid w:val="00BE7172"/>
    <w:rsid w:val="00BE7475"/>
    <w:rsid w:val="00BE7534"/>
    <w:rsid w:val="00BF0F40"/>
    <w:rsid w:val="00BF10A7"/>
    <w:rsid w:val="00BF13BA"/>
    <w:rsid w:val="00BF1782"/>
    <w:rsid w:val="00BF1BED"/>
    <w:rsid w:val="00BF1D38"/>
    <w:rsid w:val="00BF2086"/>
    <w:rsid w:val="00BF2BB3"/>
    <w:rsid w:val="00BF4777"/>
    <w:rsid w:val="00BF625E"/>
    <w:rsid w:val="00BF6AFD"/>
    <w:rsid w:val="00BF6EF5"/>
    <w:rsid w:val="00C01480"/>
    <w:rsid w:val="00C01509"/>
    <w:rsid w:val="00C01ABF"/>
    <w:rsid w:val="00C03319"/>
    <w:rsid w:val="00C03F70"/>
    <w:rsid w:val="00C04036"/>
    <w:rsid w:val="00C04937"/>
    <w:rsid w:val="00C04AB8"/>
    <w:rsid w:val="00C04B5D"/>
    <w:rsid w:val="00C05612"/>
    <w:rsid w:val="00C05F1E"/>
    <w:rsid w:val="00C060A1"/>
    <w:rsid w:val="00C06268"/>
    <w:rsid w:val="00C06754"/>
    <w:rsid w:val="00C1066C"/>
    <w:rsid w:val="00C10E97"/>
    <w:rsid w:val="00C13B53"/>
    <w:rsid w:val="00C13B70"/>
    <w:rsid w:val="00C13D9F"/>
    <w:rsid w:val="00C15076"/>
    <w:rsid w:val="00C15EE8"/>
    <w:rsid w:val="00C16677"/>
    <w:rsid w:val="00C169F8"/>
    <w:rsid w:val="00C2219E"/>
    <w:rsid w:val="00C22221"/>
    <w:rsid w:val="00C22359"/>
    <w:rsid w:val="00C227AE"/>
    <w:rsid w:val="00C22B4F"/>
    <w:rsid w:val="00C23AE1"/>
    <w:rsid w:val="00C23B59"/>
    <w:rsid w:val="00C24439"/>
    <w:rsid w:val="00C2521D"/>
    <w:rsid w:val="00C2714A"/>
    <w:rsid w:val="00C27A8F"/>
    <w:rsid w:val="00C30073"/>
    <w:rsid w:val="00C3014C"/>
    <w:rsid w:val="00C30774"/>
    <w:rsid w:val="00C30B9E"/>
    <w:rsid w:val="00C30F88"/>
    <w:rsid w:val="00C319A4"/>
    <w:rsid w:val="00C32E8C"/>
    <w:rsid w:val="00C33E9D"/>
    <w:rsid w:val="00C33F11"/>
    <w:rsid w:val="00C3463B"/>
    <w:rsid w:val="00C347D8"/>
    <w:rsid w:val="00C34BAE"/>
    <w:rsid w:val="00C357AC"/>
    <w:rsid w:val="00C3584E"/>
    <w:rsid w:val="00C3684F"/>
    <w:rsid w:val="00C369A6"/>
    <w:rsid w:val="00C36B03"/>
    <w:rsid w:val="00C36F03"/>
    <w:rsid w:val="00C372A4"/>
    <w:rsid w:val="00C374E9"/>
    <w:rsid w:val="00C37A8A"/>
    <w:rsid w:val="00C37A9F"/>
    <w:rsid w:val="00C40524"/>
    <w:rsid w:val="00C405FC"/>
    <w:rsid w:val="00C40C74"/>
    <w:rsid w:val="00C413B1"/>
    <w:rsid w:val="00C4186D"/>
    <w:rsid w:val="00C427C2"/>
    <w:rsid w:val="00C4547C"/>
    <w:rsid w:val="00C4628D"/>
    <w:rsid w:val="00C4631F"/>
    <w:rsid w:val="00C4650E"/>
    <w:rsid w:val="00C473A0"/>
    <w:rsid w:val="00C47FD6"/>
    <w:rsid w:val="00C50660"/>
    <w:rsid w:val="00C512E2"/>
    <w:rsid w:val="00C51F8D"/>
    <w:rsid w:val="00C52F79"/>
    <w:rsid w:val="00C5328C"/>
    <w:rsid w:val="00C53339"/>
    <w:rsid w:val="00C5381A"/>
    <w:rsid w:val="00C53BE3"/>
    <w:rsid w:val="00C5433C"/>
    <w:rsid w:val="00C544C5"/>
    <w:rsid w:val="00C55D9E"/>
    <w:rsid w:val="00C564F9"/>
    <w:rsid w:val="00C57B15"/>
    <w:rsid w:val="00C57E33"/>
    <w:rsid w:val="00C61397"/>
    <w:rsid w:val="00C6171A"/>
    <w:rsid w:val="00C61F91"/>
    <w:rsid w:val="00C627B2"/>
    <w:rsid w:val="00C63E5F"/>
    <w:rsid w:val="00C640EE"/>
    <w:rsid w:val="00C64467"/>
    <w:rsid w:val="00C644E8"/>
    <w:rsid w:val="00C6451A"/>
    <w:rsid w:val="00C64B7C"/>
    <w:rsid w:val="00C66514"/>
    <w:rsid w:val="00C66525"/>
    <w:rsid w:val="00C676B0"/>
    <w:rsid w:val="00C709C0"/>
    <w:rsid w:val="00C71076"/>
    <w:rsid w:val="00C71799"/>
    <w:rsid w:val="00C7197C"/>
    <w:rsid w:val="00C75753"/>
    <w:rsid w:val="00C768E5"/>
    <w:rsid w:val="00C775BC"/>
    <w:rsid w:val="00C82439"/>
    <w:rsid w:val="00C82BD0"/>
    <w:rsid w:val="00C82D1B"/>
    <w:rsid w:val="00C8348E"/>
    <w:rsid w:val="00C841F6"/>
    <w:rsid w:val="00C8583B"/>
    <w:rsid w:val="00C865B7"/>
    <w:rsid w:val="00C868E1"/>
    <w:rsid w:val="00C86CCD"/>
    <w:rsid w:val="00C870DD"/>
    <w:rsid w:val="00C871F9"/>
    <w:rsid w:val="00C879D8"/>
    <w:rsid w:val="00C91701"/>
    <w:rsid w:val="00C91FE7"/>
    <w:rsid w:val="00C928B4"/>
    <w:rsid w:val="00C93E7E"/>
    <w:rsid w:val="00C94196"/>
    <w:rsid w:val="00C94A46"/>
    <w:rsid w:val="00C95210"/>
    <w:rsid w:val="00C953A7"/>
    <w:rsid w:val="00C9571B"/>
    <w:rsid w:val="00C96703"/>
    <w:rsid w:val="00C9775D"/>
    <w:rsid w:val="00CA03CA"/>
    <w:rsid w:val="00CA0E4F"/>
    <w:rsid w:val="00CA0E5E"/>
    <w:rsid w:val="00CA1640"/>
    <w:rsid w:val="00CA2287"/>
    <w:rsid w:val="00CA315A"/>
    <w:rsid w:val="00CA3320"/>
    <w:rsid w:val="00CA3A2F"/>
    <w:rsid w:val="00CA5E6D"/>
    <w:rsid w:val="00CA68B2"/>
    <w:rsid w:val="00CA7992"/>
    <w:rsid w:val="00CA79F3"/>
    <w:rsid w:val="00CB000C"/>
    <w:rsid w:val="00CB0A23"/>
    <w:rsid w:val="00CB0C25"/>
    <w:rsid w:val="00CB101A"/>
    <w:rsid w:val="00CB157B"/>
    <w:rsid w:val="00CB1A00"/>
    <w:rsid w:val="00CB208F"/>
    <w:rsid w:val="00CB2657"/>
    <w:rsid w:val="00CB2712"/>
    <w:rsid w:val="00CB2B51"/>
    <w:rsid w:val="00CB334A"/>
    <w:rsid w:val="00CB354C"/>
    <w:rsid w:val="00CB40C0"/>
    <w:rsid w:val="00CB425A"/>
    <w:rsid w:val="00CB42B8"/>
    <w:rsid w:val="00CB46E1"/>
    <w:rsid w:val="00CB4DD3"/>
    <w:rsid w:val="00CB614F"/>
    <w:rsid w:val="00CB634B"/>
    <w:rsid w:val="00CC0144"/>
    <w:rsid w:val="00CC09A8"/>
    <w:rsid w:val="00CC45D2"/>
    <w:rsid w:val="00CC4D3C"/>
    <w:rsid w:val="00CC556B"/>
    <w:rsid w:val="00CC58C8"/>
    <w:rsid w:val="00CC6AE3"/>
    <w:rsid w:val="00CC6CAE"/>
    <w:rsid w:val="00CC76A0"/>
    <w:rsid w:val="00CC7E77"/>
    <w:rsid w:val="00CD0671"/>
    <w:rsid w:val="00CD09A1"/>
    <w:rsid w:val="00CD1226"/>
    <w:rsid w:val="00CD2557"/>
    <w:rsid w:val="00CD26C6"/>
    <w:rsid w:val="00CD2F15"/>
    <w:rsid w:val="00CD347B"/>
    <w:rsid w:val="00CD3663"/>
    <w:rsid w:val="00CD3B5D"/>
    <w:rsid w:val="00CD45A1"/>
    <w:rsid w:val="00CD58CE"/>
    <w:rsid w:val="00CD6A17"/>
    <w:rsid w:val="00CD6DE5"/>
    <w:rsid w:val="00CD7556"/>
    <w:rsid w:val="00CD7687"/>
    <w:rsid w:val="00CD76C0"/>
    <w:rsid w:val="00CE0104"/>
    <w:rsid w:val="00CE0749"/>
    <w:rsid w:val="00CE0B12"/>
    <w:rsid w:val="00CE1A01"/>
    <w:rsid w:val="00CE1B0E"/>
    <w:rsid w:val="00CE2193"/>
    <w:rsid w:val="00CE2308"/>
    <w:rsid w:val="00CE26EF"/>
    <w:rsid w:val="00CE3E4B"/>
    <w:rsid w:val="00CE44E8"/>
    <w:rsid w:val="00CE4B72"/>
    <w:rsid w:val="00CE6976"/>
    <w:rsid w:val="00CF20C6"/>
    <w:rsid w:val="00CF21E9"/>
    <w:rsid w:val="00CF2525"/>
    <w:rsid w:val="00CF2ECF"/>
    <w:rsid w:val="00CF39B2"/>
    <w:rsid w:val="00CF3CCB"/>
    <w:rsid w:val="00CF5074"/>
    <w:rsid w:val="00CF5278"/>
    <w:rsid w:val="00CF574E"/>
    <w:rsid w:val="00CF716E"/>
    <w:rsid w:val="00D00365"/>
    <w:rsid w:val="00D01C14"/>
    <w:rsid w:val="00D025DF"/>
    <w:rsid w:val="00D02985"/>
    <w:rsid w:val="00D0397E"/>
    <w:rsid w:val="00D040F7"/>
    <w:rsid w:val="00D0495A"/>
    <w:rsid w:val="00D04C78"/>
    <w:rsid w:val="00D05E8D"/>
    <w:rsid w:val="00D061C3"/>
    <w:rsid w:val="00D063DC"/>
    <w:rsid w:val="00D07417"/>
    <w:rsid w:val="00D078C2"/>
    <w:rsid w:val="00D1007B"/>
    <w:rsid w:val="00D110FC"/>
    <w:rsid w:val="00D12050"/>
    <w:rsid w:val="00D1396C"/>
    <w:rsid w:val="00D143F1"/>
    <w:rsid w:val="00D14886"/>
    <w:rsid w:val="00D14F26"/>
    <w:rsid w:val="00D15A56"/>
    <w:rsid w:val="00D16062"/>
    <w:rsid w:val="00D16644"/>
    <w:rsid w:val="00D1670F"/>
    <w:rsid w:val="00D171C3"/>
    <w:rsid w:val="00D178A8"/>
    <w:rsid w:val="00D17AB4"/>
    <w:rsid w:val="00D20960"/>
    <w:rsid w:val="00D20B74"/>
    <w:rsid w:val="00D20D4B"/>
    <w:rsid w:val="00D21403"/>
    <w:rsid w:val="00D217C8"/>
    <w:rsid w:val="00D21E23"/>
    <w:rsid w:val="00D22D5F"/>
    <w:rsid w:val="00D232BA"/>
    <w:rsid w:val="00D23EE4"/>
    <w:rsid w:val="00D245A7"/>
    <w:rsid w:val="00D25528"/>
    <w:rsid w:val="00D25C1B"/>
    <w:rsid w:val="00D26DBE"/>
    <w:rsid w:val="00D26F90"/>
    <w:rsid w:val="00D27871"/>
    <w:rsid w:val="00D31278"/>
    <w:rsid w:val="00D31607"/>
    <w:rsid w:val="00D31E58"/>
    <w:rsid w:val="00D32492"/>
    <w:rsid w:val="00D32E24"/>
    <w:rsid w:val="00D34A52"/>
    <w:rsid w:val="00D35B7C"/>
    <w:rsid w:val="00D37477"/>
    <w:rsid w:val="00D37C8E"/>
    <w:rsid w:val="00D37D22"/>
    <w:rsid w:val="00D37E0B"/>
    <w:rsid w:val="00D40540"/>
    <w:rsid w:val="00D41362"/>
    <w:rsid w:val="00D41C1B"/>
    <w:rsid w:val="00D427FA"/>
    <w:rsid w:val="00D42BD3"/>
    <w:rsid w:val="00D4304C"/>
    <w:rsid w:val="00D4323B"/>
    <w:rsid w:val="00D43B4A"/>
    <w:rsid w:val="00D4430A"/>
    <w:rsid w:val="00D44AD9"/>
    <w:rsid w:val="00D453A0"/>
    <w:rsid w:val="00D456D4"/>
    <w:rsid w:val="00D468DB"/>
    <w:rsid w:val="00D47206"/>
    <w:rsid w:val="00D47EC5"/>
    <w:rsid w:val="00D51395"/>
    <w:rsid w:val="00D515EF"/>
    <w:rsid w:val="00D51DEF"/>
    <w:rsid w:val="00D5279C"/>
    <w:rsid w:val="00D53245"/>
    <w:rsid w:val="00D53514"/>
    <w:rsid w:val="00D5367C"/>
    <w:rsid w:val="00D53BC8"/>
    <w:rsid w:val="00D5411C"/>
    <w:rsid w:val="00D559DC"/>
    <w:rsid w:val="00D5629D"/>
    <w:rsid w:val="00D5683C"/>
    <w:rsid w:val="00D5777A"/>
    <w:rsid w:val="00D57B64"/>
    <w:rsid w:val="00D60824"/>
    <w:rsid w:val="00D60862"/>
    <w:rsid w:val="00D60EAA"/>
    <w:rsid w:val="00D60F48"/>
    <w:rsid w:val="00D60FC3"/>
    <w:rsid w:val="00D62082"/>
    <w:rsid w:val="00D63511"/>
    <w:rsid w:val="00D635BE"/>
    <w:rsid w:val="00D640B6"/>
    <w:rsid w:val="00D64116"/>
    <w:rsid w:val="00D6422F"/>
    <w:rsid w:val="00D64399"/>
    <w:rsid w:val="00D64E28"/>
    <w:rsid w:val="00D6508A"/>
    <w:rsid w:val="00D65EE5"/>
    <w:rsid w:val="00D66CE5"/>
    <w:rsid w:val="00D66FC7"/>
    <w:rsid w:val="00D677FE"/>
    <w:rsid w:val="00D700AF"/>
    <w:rsid w:val="00D70466"/>
    <w:rsid w:val="00D705E9"/>
    <w:rsid w:val="00D73277"/>
    <w:rsid w:val="00D734B3"/>
    <w:rsid w:val="00D73E9C"/>
    <w:rsid w:val="00D74601"/>
    <w:rsid w:val="00D74AD7"/>
    <w:rsid w:val="00D74CE1"/>
    <w:rsid w:val="00D75379"/>
    <w:rsid w:val="00D762F0"/>
    <w:rsid w:val="00D76F71"/>
    <w:rsid w:val="00D77A28"/>
    <w:rsid w:val="00D80503"/>
    <w:rsid w:val="00D80872"/>
    <w:rsid w:val="00D8091A"/>
    <w:rsid w:val="00D809CA"/>
    <w:rsid w:val="00D80A7A"/>
    <w:rsid w:val="00D830B0"/>
    <w:rsid w:val="00D841DE"/>
    <w:rsid w:val="00D85D24"/>
    <w:rsid w:val="00D86F60"/>
    <w:rsid w:val="00D8762F"/>
    <w:rsid w:val="00D90303"/>
    <w:rsid w:val="00D90544"/>
    <w:rsid w:val="00D90EE8"/>
    <w:rsid w:val="00D93DBD"/>
    <w:rsid w:val="00D93E29"/>
    <w:rsid w:val="00D94D0E"/>
    <w:rsid w:val="00D9516B"/>
    <w:rsid w:val="00D954EA"/>
    <w:rsid w:val="00D956D0"/>
    <w:rsid w:val="00D9641C"/>
    <w:rsid w:val="00D967C1"/>
    <w:rsid w:val="00D96CF0"/>
    <w:rsid w:val="00D96D08"/>
    <w:rsid w:val="00D9734F"/>
    <w:rsid w:val="00D973B2"/>
    <w:rsid w:val="00D97872"/>
    <w:rsid w:val="00D97B0E"/>
    <w:rsid w:val="00DA0212"/>
    <w:rsid w:val="00DA0321"/>
    <w:rsid w:val="00DA09F0"/>
    <w:rsid w:val="00DA106C"/>
    <w:rsid w:val="00DA11B6"/>
    <w:rsid w:val="00DA1413"/>
    <w:rsid w:val="00DA1C10"/>
    <w:rsid w:val="00DA1D47"/>
    <w:rsid w:val="00DA2FB2"/>
    <w:rsid w:val="00DA30FD"/>
    <w:rsid w:val="00DA3243"/>
    <w:rsid w:val="00DA43F6"/>
    <w:rsid w:val="00DA4798"/>
    <w:rsid w:val="00DA4C4E"/>
    <w:rsid w:val="00DA65D1"/>
    <w:rsid w:val="00DB0290"/>
    <w:rsid w:val="00DB0AAF"/>
    <w:rsid w:val="00DB1DD0"/>
    <w:rsid w:val="00DB2D2E"/>
    <w:rsid w:val="00DB3204"/>
    <w:rsid w:val="00DB38D8"/>
    <w:rsid w:val="00DB3958"/>
    <w:rsid w:val="00DB3E8B"/>
    <w:rsid w:val="00DB52B1"/>
    <w:rsid w:val="00DB65BB"/>
    <w:rsid w:val="00DB7156"/>
    <w:rsid w:val="00DB719E"/>
    <w:rsid w:val="00DB7AB3"/>
    <w:rsid w:val="00DC0AF7"/>
    <w:rsid w:val="00DC0C44"/>
    <w:rsid w:val="00DC1032"/>
    <w:rsid w:val="00DC1A22"/>
    <w:rsid w:val="00DC21FD"/>
    <w:rsid w:val="00DC252E"/>
    <w:rsid w:val="00DC2F2B"/>
    <w:rsid w:val="00DC35FC"/>
    <w:rsid w:val="00DC3CC3"/>
    <w:rsid w:val="00DC4451"/>
    <w:rsid w:val="00DC45DA"/>
    <w:rsid w:val="00DC51E7"/>
    <w:rsid w:val="00DC5F3A"/>
    <w:rsid w:val="00DC6F00"/>
    <w:rsid w:val="00DC7CFB"/>
    <w:rsid w:val="00DD0D63"/>
    <w:rsid w:val="00DD0D64"/>
    <w:rsid w:val="00DD11A6"/>
    <w:rsid w:val="00DD136E"/>
    <w:rsid w:val="00DD23F5"/>
    <w:rsid w:val="00DD2A3C"/>
    <w:rsid w:val="00DD2B8E"/>
    <w:rsid w:val="00DD2CCC"/>
    <w:rsid w:val="00DD2D0D"/>
    <w:rsid w:val="00DD4AD4"/>
    <w:rsid w:val="00DD4BFA"/>
    <w:rsid w:val="00DD5B13"/>
    <w:rsid w:val="00DE025F"/>
    <w:rsid w:val="00DE0417"/>
    <w:rsid w:val="00DE0746"/>
    <w:rsid w:val="00DE2301"/>
    <w:rsid w:val="00DE2B74"/>
    <w:rsid w:val="00DE405B"/>
    <w:rsid w:val="00DE4FF9"/>
    <w:rsid w:val="00DE53BA"/>
    <w:rsid w:val="00DE58CA"/>
    <w:rsid w:val="00DE5F7C"/>
    <w:rsid w:val="00DE64E5"/>
    <w:rsid w:val="00DE66AC"/>
    <w:rsid w:val="00DE6DBE"/>
    <w:rsid w:val="00DE78D0"/>
    <w:rsid w:val="00DF18EF"/>
    <w:rsid w:val="00DF428A"/>
    <w:rsid w:val="00DF5736"/>
    <w:rsid w:val="00DF5973"/>
    <w:rsid w:val="00DF6F29"/>
    <w:rsid w:val="00DF7DF2"/>
    <w:rsid w:val="00E00B84"/>
    <w:rsid w:val="00E00BB8"/>
    <w:rsid w:val="00E014BA"/>
    <w:rsid w:val="00E01AAB"/>
    <w:rsid w:val="00E02D0B"/>
    <w:rsid w:val="00E035CF"/>
    <w:rsid w:val="00E03636"/>
    <w:rsid w:val="00E042CB"/>
    <w:rsid w:val="00E06331"/>
    <w:rsid w:val="00E0755D"/>
    <w:rsid w:val="00E1062C"/>
    <w:rsid w:val="00E10676"/>
    <w:rsid w:val="00E10AA9"/>
    <w:rsid w:val="00E10FF7"/>
    <w:rsid w:val="00E12A91"/>
    <w:rsid w:val="00E14B04"/>
    <w:rsid w:val="00E15EF9"/>
    <w:rsid w:val="00E16071"/>
    <w:rsid w:val="00E173BD"/>
    <w:rsid w:val="00E17837"/>
    <w:rsid w:val="00E20CCB"/>
    <w:rsid w:val="00E20E95"/>
    <w:rsid w:val="00E210E5"/>
    <w:rsid w:val="00E21D71"/>
    <w:rsid w:val="00E230B3"/>
    <w:rsid w:val="00E235D3"/>
    <w:rsid w:val="00E236A4"/>
    <w:rsid w:val="00E248A1"/>
    <w:rsid w:val="00E249C1"/>
    <w:rsid w:val="00E24A8D"/>
    <w:rsid w:val="00E24AB8"/>
    <w:rsid w:val="00E25C1C"/>
    <w:rsid w:val="00E264DF"/>
    <w:rsid w:val="00E2680A"/>
    <w:rsid w:val="00E26F49"/>
    <w:rsid w:val="00E273FA"/>
    <w:rsid w:val="00E27831"/>
    <w:rsid w:val="00E3075C"/>
    <w:rsid w:val="00E30BCD"/>
    <w:rsid w:val="00E30CC0"/>
    <w:rsid w:val="00E30F43"/>
    <w:rsid w:val="00E3264F"/>
    <w:rsid w:val="00E32D43"/>
    <w:rsid w:val="00E331B2"/>
    <w:rsid w:val="00E33880"/>
    <w:rsid w:val="00E33B40"/>
    <w:rsid w:val="00E33DB7"/>
    <w:rsid w:val="00E341E3"/>
    <w:rsid w:val="00E345CD"/>
    <w:rsid w:val="00E34673"/>
    <w:rsid w:val="00E34A32"/>
    <w:rsid w:val="00E35497"/>
    <w:rsid w:val="00E35989"/>
    <w:rsid w:val="00E36770"/>
    <w:rsid w:val="00E37856"/>
    <w:rsid w:val="00E4118F"/>
    <w:rsid w:val="00E4159B"/>
    <w:rsid w:val="00E415ED"/>
    <w:rsid w:val="00E434B2"/>
    <w:rsid w:val="00E4358B"/>
    <w:rsid w:val="00E44346"/>
    <w:rsid w:val="00E44471"/>
    <w:rsid w:val="00E449CC"/>
    <w:rsid w:val="00E44D66"/>
    <w:rsid w:val="00E44E01"/>
    <w:rsid w:val="00E451D3"/>
    <w:rsid w:val="00E45DFD"/>
    <w:rsid w:val="00E463B5"/>
    <w:rsid w:val="00E46430"/>
    <w:rsid w:val="00E46A10"/>
    <w:rsid w:val="00E478E4"/>
    <w:rsid w:val="00E50024"/>
    <w:rsid w:val="00E512FA"/>
    <w:rsid w:val="00E51A16"/>
    <w:rsid w:val="00E53730"/>
    <w:rsid w:val="00E53878"/>
    <w:rsid w:val="00E53C2F"/>
    <w:rsid w:val="00E54B8D"/>
    <w:rsid w:val="00E554A8"/>
    <w:rsid w:val="00E55568"/>
    <w:rsid w:val="00E55CC7"/>
    <w:rsid w:val="00E56220"/>
    <w:rsid w:val="00E56648"/>
    <w:rsid w:val="00E566D4"/>
    <w:rsid w:val="00E56CB7"/>
    <w:rsid w:val="00E573DD"/>
    <w:rsid w:val="00E5783E"/>
    <w:rsid w:val="00E604DF"/>
    <w:rsid w:val="00E6098B"/>
    <w:rsid w:val="00E60A61"/>
    <w:rsid w:val="00E60DB9"/>
    <w:rsid w:val="00E627DC"/>
    <w:rsid w:val="00E63414"/>
    <w:rsid w:val="00E638C7"/>
    <w:rsid w:val="00E63BC5"/>
    <w:rsid w:val="00E641F7"/>
    <w:rsid w:val="00E64AC5"/>
    <w:rsid w:val="00E71570"/>
    <w:rsid w:val="00E7163A"/>
    <w:rsid w:val="00E72964"/>
    <w:rsid w:val="00E72BFA"/>
    <w:rsid w:val="00E73567"/>
    <w:rsid w:val="00E7365A"/>
    <w:rsid w:val="00E74206"/>
    <w:rsid w:val="00E749D3"/>
    <w:rsid w:val="00E74D76"/>
    <w:rsid w:val="00E74F19"/>
    <w:rsid w:val="00E75318"/>
    <w:rsid w:val="00E77081"/>
    <w:rsid w:val="00E7792A"/>
    <w:rsid w:val="00E77A38"/>
    <w:rsid w:val="00E8042F"/>
    <w:rsid w:val="00E806E7"/>
    <w:rsid w:val="00E80A8A"/>
    <w:rsid w:val="00E80DB3"/>
    <w:rsid w:val="00E81583"/>
    <w:rsid w:val="00E83D8F"/>
    <w:rsid w:val="00E846F8"/>
    <w:rsid w:val="00E84F51"/>
    <w:rsid w:val="00E858D2"/>
    <w:rsid w:val="00E85998"/>
    <w:rsid w:val="00E861E2"/>
    <w:rsid w:val="00E8701B"/>
    <w:rsid w:val="00E8720B"/>
    <w:rsid w:val="00E8737D"/>
    <w:rsid w:val="00E90118"/>
    <w:rsid w:val="00E909E9"/>
    <w:rsid w:val="00E91268"/>
    <w:rsid w:val="00E912C9"/>
    <w:rsid w:val="00E92057"/>
    <w:rsid w:val="00E94437"/>
    <w:rsid w:val="00E94E08"/>
    <w:rsid w:val="00E956E5"/>
    <w:rsid w:val="00E95AED"/>
    <w:rsid w:val="00E961BB"/>
    <w:rsid w:val="00E967BF"/>
    <w:rsid w:val="00EA0388"/>
    <w:rsid w:val="00EA11D3"/>
    <w:rsid w:val="00EA18E1"/>
    <w:rsid w:val="00EA1943"/>
    <w:rsid w:val="00EA211C"/>
    <w:rsid w:val="00EA23ED"/>
    <w:rsid w:val="00EA2954"/>
    <w:rsid w:val="00EA52BC"/>
    <w:rsid w:val="00EA53FF"/>
    <w:rsid w:val="00EA67E4"/>
    <w:rsid w:val="00EA7925"/>
    <w:rsid w:val="00EB0298"/>
    <w:rsid w:val="00EB069F"/>
    <w:rsid w:val="00EB13A7"/>
    <w:rsid w:val="00EB19C2"/>
    <w:rsid w:val="00EB1F23"/>
    <w:rsid w:val="00EB2B07"/>
    <w:rsid w:val="00EB337B"/>
    <w:rsid w:val="00EB4294"/>
    <w:rsid w:val="00EB4456"/>
    <w:rsid w:val="00EB4C6D"/>
    <w:rsid w:val="00EB5993"/>
    <w:rsid w:val="00EB5CB9"/>
    <w:rsid w:val="00EB7795"/>
    <w:rsid w:val="00EB7C2C"/>
    <w:rsid w:val="00EC0407"/>
    <w:rsid w:val="00EC08FE"/>
    <w:rsid w:val="00EC1181"/>
    <w:rsid w:val="00EC261A"/>
    <w:rsid w:val="00EC2960"/>
    <w:rsid w:val="00EC320C"/>
    <w:rsid w:val="00EC5B67"/>
    <w:rsid w:val="00EC7216"/>
    <w:rsid w:val="00EC7898"/>
    <w:rsid w:val="00EC7A54"/>
    <w:rsid w:val="00EC7BA2"/>
    <w:rsid w:val="00EC7D61"/>
    <w:rsid w:val="00ED0250"/>
    <w:rsid w:val="00ED04CB"/>
    <w:rsid w:val="00ED0B8E"/>
    <w:rsid w:val="00ED235D"/>
    <w:rsid w:val="00ED2975"/>
    <w:rsid w:val="00ED2BEA"/>
    <w:rsid w:val="00ED3013"/>
    <w:rsid w:val="00ED33EA"/>
    <w:rsid w:val="00ED4E08"/>
    <w:rsid w:val="00ED5233"/>
    <w:rsid w:val="00ED6202"/>
    <w:rsid w:val="00ED7526"/>
    <w:rsid w:val="00ED75A8"/>
    <w:rsid w:val="00EE06E8"/>
    <w:rsid w:val="00EE0855"/>
    <w:rsid w:val="00EE0F6A"/>
    <w:rsid w:val="00EE1277"/>
    <w:rsid w:val="00EE1414"/>
    <w:rsid w:val="00EE1ABC"/>
    <w:rsid w:val="00EE2105"/>
    <w:rsid w:val="00EE25E8"/>
    <w:rsid w:val="00EE3494"/>
    <w:rsid w:val="00EE40AE"/>
    <w:rsid w:val="00EE450B"/>
    <w:rsid w:val="00EE46DA"/>
    <w:rsid w:val="00EE4789"/>
    <w:rsid w:val="00EE4E75"/>
    <w:rsid w:val="00EE4F22"/>
    <w:rsid w:val="00EE521C"/>
    <w:rsid w:val="00EE5272"/>
    <w:rsid w:val="00EE589F"/>
    <w:rsid w:val="00EE7312"/>
    <w:rsid w:val="00EE7893"/>
    <w:rsid w:val="00EF0DDC"/>
    <w:rsid w:val="00EF110B"/>
    <w:rsid w:val="00EF11B9"/>
    <w:rsid w:val="00EF308E"/>
    <w:rsid w:val="00EF318C"/>
    <w:rsid w:val="00EF43B0"/>
    <w:rsid w:val="00EF46BD"/>
    <w:rsid w:val="00EF46FE"/>
    <w:rsid w:val="00EF59A8"/>
    <w:rsid w:val="00EF5D5F"/>
    <w:rsid w:val="00EF5F5D"/>
    <w:rsid w:val="00EF62DE"/>
    <w:rsid w:val="00EF6461"/>
    <w:rsid w:val="00EF6C39"/>
    <w:rsid w:val="00EF745C"/>
    <w:rsid w:val="00EF7955"/>
    <w:rsid w:val="00EF7CD1"/>
    <w:rsid w:val="00F01B51"/>
    <w:rsid w:val="00F02BFC"/>
    <w:rsid w:val="00F03205"/>
    <w:rsid w:val="00F04328"/>
    <w:rsid w:val="00F044A5"/>
    <w:rsid w:val="00F04565"/>
    <w:rsid w:val="00F04ED4"/>
    <w:rsid w:val="00F04F4B"/>
    <w:rsid w:val="00F05126"/>
    <w:rsid w:val="00F05C6B"/>
    <w:rsid w:val="00F05DA7"/>
    <w:rsid w:val="00F0759F"/>
    <w:rsid w:val="00F07FE0"/>
    <w:rsid w:val="00F1010F"/>
    <w:rsid w:val="00F1020B"/>
    <w:rsid w:val="00F115D0"/>
    <w:rsid w:val="00F11F31"/>
    <w:rsid w:val="00F128E8"/>
    <w:rsid w:val="00F12EF3"/>
    <w:rsid w:val="00F13746"/>
    <w:rsid w:val="00F139AE"/>
    <w:rsid w:val="00F14155"/>
    <w:rsid w:val="00F153E7"/>
    <w:rsid w:val="00F15A40"/>
    <w:rsid w:val="00F16061"/>
    <w:rsid w:val="00F16504"/>
    <w:rsid w:val="00F1671B"/>
    <w:rsid w:val="00F16795"/>
    <w:rsid w:val="00F20326"/>
    <w:rsid w:val="00F20AE4"/>
    <w:rsid w:val="00F21034"/>
    <w:rsid w:val="00F213B6"/>
    <w:rsid w:val="00F23DE8"/>
    <w:rsid w:val="00F24AD1"/>
    <w:rsid w:val="00F24F7D"/>
    <w:rsid w:val="00F25039"/>
    <w:rsid w:val="00F253D7"/>
    <w:rsid w:val="00F25B78"/>
    <w:rsid w:val="00F2743E"/>
    <w:rsid w:val="00F27581"/>
    <w:rsid w:val="00F30E15"/>
    <w:rsid w:val="00F3103D"/>
    <w:rsid w:val="00F311D4"/>
    <w:rsid w:val="00F31E85"/>
    <w:rsid w:val="00F33E49"/>
    <w:rsid w:val="00F34CA5"/>
    <w:rsid w:val="00F361E6"/>
    <w:rsid w:val="00F37425"/>
    <w:rsid w:val="00F3772A"/>
    <w:rsid w:val="00F377E9"/>
    <w:rsid w:val="00F37CF2"/>
    <w:rsid w:val="00F400C9"/>
    <w:rsid w:val="00F400F3"/>
    <w:rsid w:val="00F406ED"/>
    <w:rsid w:val="00F40887"/>
    <w:rsid w:val="00F4090E"/>
    <w:rsid w:val="00F40F5F"/>
    <w:rsid w:val="00F41B99"/>
    <w:rsid w:val="00F42048"/>
    <w:rsid w:val="00F423C7"/>
    <w:rsid w:val="00F42690"/>
    <w:rsid w:val="00F4288B"/>
    <w:rsid w:val="00F42DF1"/>
    <w:rsid w:val="00F431E5"/>
    <w:rsid w:val="00F433F2"/>
    <w:rsid w:val="00F43B3B"/>
    <w:rsid w:val="00F45359"/>
    <w:rsid w:val="00F46111"/>
    <w:rsid w:val="00F4785B"/>
    <w:rsid w:val="00F50BED"/>
    <w:rsid w:val="00F51370"/>
    <w:rsid w:val="00F51EFA"/>
    <w:rsid w:val="00F52218"/>
    <w:rsid w:val="00F52660"/>
    <w:rsid w:val="00F52CFA"/>
    <w:rsid w:val="00F538A9"/>
    <w:rsid w:val="00F53B70"/>
    <w:rsid w:val="00F54326"/>
    <w:rsid w:val="00F55231"/>
    <w:rsid w:val="00F55453"/>
    <w:rsid w:val="00F55FBD"/>
    <w:rsid w:val="00F57880"/>
    <w:rsid w:val="00F57E5D"/>
    <w:rsid w:val="00F6162A"/>
    <w:rsid w:val="00F623DB"/>
    <w:rsid w:val="00F624CF"/>
    <w:rsid w:val="00F6313F"/>
    <w:rsid w:val="00F632D9"/>
    <w:rsid w:val="00F64433"/>
    <w:rsid w:val="00F6457F"/>
    <w:rsid w:val="00F64E92"/>
    <w:rsid w:val="00F65319"/>
    <w:rsid w:val="00F65E61"/>
    <w:rsid w:val="00F66161"/>
    <w:rsid w:val="00F662F4"/>
    <w:rsid w:val="00F6644B"/>
    <w:rsid w:val="00F673AF"/>
    <w:rsid w:val="00F70B9F"/>
    <w:rsid w:val="00F7199B"/>
    <w:rsid w:val="00F73627"/>
    <w:rsid w:val="00F73CFE"/>
    <w:rsid w:val="00F766D0"/>
    <w:rsid w:val="00F76E95"/>
    <w:rsid w:val="00F775A0"/>
    <w:rsid w:val="00F776D7"/>
    <w:rsid w:val="00F808A9"/>
    <w:rsid w:val="00F829E8"/>
    <w:rsid w:val="00F82E3F"/>
    <w:rsid w:val="00F83920"/>
    <w:rsid w:val="00F84141"/>
    <w:rsid w:val="00F842D0"/>
    <w:rsid w:val="00F84A22"/>
    <w:rsid w:val="00F84DE8"/>
    <w:rsid w:val="00F85B1D"/>
    <w:rsid w:val="00F85B9E"/>
    <w:rsid w:val="00F86100"/>
    <w:rsid w:val="00F8621B"/>
    <w:rsid w:val="00F86876"/>
    <w:rsid w:val="00F878B9"/>
    <w:rsid w:val="00F87A37"/>
    <w:rsid w:val="00F87C7F"/>
    <w:rsid w:val="00F906F6"/>
    <w:rsid w:val="00F92088"/>
    <w:rsid w:val="00F9230C"/>
    <w:rsid w:val="00F925C7"/>
    <w:rsid w:val="00F93B49"/>
    <w:rsid w:val="00F93FDE"/>
    <w:rsid w:val="00F9670C"/>
    <w:rsid w:val="00F96D4B"/>
    <w:rsid w:val="00FA018F"/>
    <w:rsid w:val="00FA0B93"/>
    <w:rsid w:val="00FA20F7"/>
    <w:rsid w:val="00FA3BFE"/>
    <w:rsid w:val="00FA40A2"/>
    <w:rsid w:val="00FA4633"/>
    <w:rsid w:val="00FA535E"/>
    <w:rsid w:val="00FA5411"/>
    <w:rsid w:val="00FA6357"/>
    <w:rsid w:val="00FA667D"/>
    <w:rsid w:val="00FA71B0"/>
    <w:rsid w:val="00FA7229"/>
    <w:rsid w:val="00FA7A44"/>
    <w:rsid w:val="00FB0E16"/>
    <w:rsid w:val="00FB2B2D"/>
    <w:rsid w:val="00FB3093"/>
    <w:rsid w:val="00FB34D8"/>
    <w:rsid w:val="00FB3B0B"/>
    <w:rsid w:val="00FB42B1"/>
    <w:rsid w:val="00FB54E9"/>
    <w:rsid w:val="00FB5D7C"/>
    <w:rsid w:val="00FB6158"/>
    <w:rsid w:val="00FB6224"/>
    <w:rsid w:val="00FB699B"/>
    <w:rsid w:val="00FB768A"/>
    <w:rsid w:val="00FB76DD"/>
    <w:rsid w:val="00FB7A55"/>
    <w:rsid w:val="00FB7AAB"/>
    <w:rsid w:val="00FC048B"/>
    <w:rsid w:val="00FC10AD"/>
    <w:rsid w:val="00FC1E1F"/>
    <w:rsid w:val="00FC2947"/>
    <w:rsid w:val="00FC35AE"/>
    <w:rsid w:val="00FC38E1"/>
    <w:rsid w:val="00FC3B45"/>
    <w:rsid w:val="00FC4BB0"/>
    <w:rsid w:val="00FC4C1C"/>
    <w:rsid w:val="00FC5A2E"/>
    <w:rsid w:val="00FC6DB8"/>
    <w:rsid w:val="00FC7175"/>
    <w:rsid w:val="00FC7596"/>
    <w:rsid w:val="00FD0D09"/>
    <w:rsid w:val="00FD0D84"/>
    <w:rsid w:val="00FD19EE"/>
    <w:rsid w:val="00FD3394"/>
    <w:rsid w:val="00FD397F"/>
    <w:rsid w:val="00FD562B"/>
    <w:rsid w:val="00FD5719"/>
    <w:rsid w:val="00FD5A1A"/>
    <w:rsid w:val="00FD5CC9"/>
    <w:rsid w:val="00FD63A2"/>
    <w:rsid w:val="00FD7150"/>
    <w:rsid w:val="00FD745A"/>
    <w:rsid w:val="00FD76A4"/>
    <w:rsid w:val="00FE09B5"/>
    <w:rsid w:val="00FE0BC0"/>
    <w:rsid w:val="00FE0E33"/>
    <w:rsid w:val="00FE1A3B"/>
    <w:rsid w:val="00FE1E17"/>
    <w:rsid w:val="00FE20F4"/>
    <w:rsid w:val="00FE2901"/>
    <w:rsid w:val="00FE2DBC"/>
    <w:rsid w:val="00FE3B6B"/>
    <w:rsid w:val="00FE45A7"/>
    <w:rsid w:val="00FE6B47"/>
    <w:rsid w:val="00FE73BE"/>
    <w:rsid w:val="00FF07A7"/>
    <w:rsid w:val="00FF0910"/>
    <w:rsid w:val="00FF09F1"/>
    <w:rsid w:val="00FF0A96"/>
    <w:rsid w:val="00FF0D91"/>
    <w:rsid w:val="00FF0F6E"/>
    <w:rsid w:val="00FF2BD6"/>
    <w:rsid w:val="00FF2DE4"/>
    <w:rsid w:val="00FF4220"/>
    <w:rsid w:val="00FF47E2"/>
    <w:rsid w:val="00FF500A"/>
    <w:rsid w:val="00FF50C1"/>
    <w:rsid w:val="00FF528D"/>
    <w:rsid w:val="00FF5667"/>
    <w:rsid w:val="00FF5D35"/>
    <w:rsid w:val="00FF605C"/>
    <w:rsid w:val="00FF6433"/>
    <w:rsid w:val="00FF6BD2"/>
    <w:rsid w:val="00FF7DAC"/>
    <w:rsid w:val="05FDA54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649F5C2"/>
  <w15:docId w15:val="{5D08DE31-6DDC-6E49-83A0-192B2630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376D"/>
    <w:rPr>
      <w:sz w:val="24"/>
      <w:szCs w:val="24"/>
      <w:lang w:val="en-IE" w:eastAsia="en-GB"/>
    </w:rPr>
  </w:style>
  <w:style w:type="paragraph" w:styleId="Heading1">
    <w:name w:val="heading 1"/>
    <w:basedOn w:val="Normal"/>
    <w:next w:val="Normal"/>
    <w:link w:val="Heading1Char"/>
    <w:qFormat/>
    <w:rsid w:val="00263BB8"/>
    <w:pPr>
      <w:keepNext/>
      <w:outlineLvl w:val="0"/>
    </w:pPr>
    <w:rPr>
      <w:b/>
      <w:szCs w:val="20"/>
      <w:lang w:val="en-GB" w:eastAsia="en-US"/>
    </w:rPr>
  </w:style>
  <w:style w:type="paragraph" w:styleId="Heading2">
    <w:name w:val="heading 2"/>
    <w:basedOn w:val="Normal"/>
    <w:next w:val="Normal"/>
    <w:link w:val="Heading2Char"/>
    <w:qFormat/>
    <w:rsid w:val="00D8211A"/>
    <w:pPr>
      <w:keepNext/>
      <w:spacing w:before="240" w:after="60"/>
      <w:outlineLvl w:val="1"/>
    </w:pPr>
    <w:rPr>
      <w:rFonts w:ascii="Arial" w:hAnsi="Arial"/>
      <w:b/>
      <w:i/>
      <w:sz w:val="28"/>
      <w:szCs w:val="28"/>
      <w:lang w:val="en-GB" w:eastAsia="en-US"/>
    </w:rPr>
  </w:style>
  <w:style w:type="paragraph" w:styleId="Heading3">
    <w:name w:val="heading 3"/>
    <w:basedOn w:val="Normal"/>
    <w:next w:val="Normal"/>
    <w:link w:val="Heading3Char"/>
    <w:qFormat/>
    <w:rsid w:val="00D8211A"/>
    <w:pPr>
      <w:keepNext/>
      <w:spacing w:before="240" w:after="60"/>
      <w:outlineLvl w:val="2"/>
    </w:pPr>
    <w:rPr>
      <w:rFonts w:ascii="Arial" w:hAnsi="Arial"/>
      <w:b/>
      <w:sz w:val="26"/>
      <w:szCs w:val="26"/>
      <w:lang w:val="en-GB" w:eastAsia="en-US"/>
    </w:rPr>
  </w:style>
  <w:style w:type="paragraph" w:styleId="Heading4">
    <w:name w:val="heading 4"/>
    <w:basedOn w:val="Normal"/>
    <w:next w:val="Normal"/>
    <w:link w:val="Heading4Char"/>
    <w:qFormat/>
    <w:rsid w:val="00A55552"/>
    <w:pPr>
      <w:keepNext/>
      <w:spacing w:before="240" w:after="60"/>
      <w:outlineLvl w:val="3"/>
    </w:pPr>
    <w:rPr>
      <w:rFonts w:ascii="Cambria" w:hAnsi="Cambria"/>
      <w:b/>
      <w:bCs/>
      <w:sz w:val="28"/>
      <w:szCs w:val="28"/>
      <w:lang w:val="en-GB" w:eastAsia="en-US"/>
    </w:rPr>
  </w:style>
  <w:style w:type="paragraph" w:styleId="Heading7">
    <w:name w:val="heading 7"/>
    <w:basedOn w:val="Normal"/>
    <w:next w:val="Normal"/>
    <w:link w:val="Heading7Char"/>
    <w:qFormat/>
    <w:rsid w:val="00622128"/>
    <w:pPr>
      <w:keepNext/>
      <w:outlineLvl w:val="6"/>
    </w:pPr>
    <w:rPr>
      <w:rFonts w:ascii="Arial" w:hAnsi="Arial"/>
      <w:color w:val="000000"/>
      <w:szCs w:val="20"/>
      <w:u w:val="single"/>
      <w:lang w:val="en-US"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658EF"/>
    <w:pPr>
      <w:tabs>
        <w:tab w:val="center" w:pos="4320"/>
        <w:tab w:val="right" w:pos="8640"/>
      </w:tabs>
    </w:pPr>
    <w:rPr>
      <w:szCs w:val="20"/>
      <w:lang w:val="en-GB" w:eastAsia="en-US"/>
    </w:rPr>
  </w:style>
  <w:style w:type="paragraph" w:customStyle="1" w:styleId="Agency-title">
    <w:name w:val="Agency-title"/>
    <w:basedOn w:val="Heading1"/>
    <w:next w:val="Agency-body-text"/>
    <w:qFormat/>
    <w:rsid w:val="00517B46"/>
    <w:pPr>
      <w:spacing w:before="3600" w:after="360"/>
      <w:jc w:val="center"/>
    </w:pPr>
    <w:rPr>
      <w:rFonts w:asciiTheme="majorHAnsi" w:hAnsiTheme="majorHAnsi"/>
      <w:caps/>
      <w:sz w:val="72"/>
    </w:rPr>
  </w:style>
  <w:style w:type="character" w:customStyle="1" w:styleId="HeaderChar">
    <w:name w:val="Header Char"/>
    <w:link w:val="Header"/>
    <w:rsid w:val="003658EF"/>
    <w:rPr>
      <w:sz w:val="24"/>
      <w:lang w:val="en-GB"/>
    </w:rPr>
  </w:style>
  <w:style w:type="paragraph" w:styleId="TOC1">
    <w:name w:val="toc 1"/>
    <w:basedOn w:val="Normal"/>
    <w:next w:val="Normal"/>
    <w:uiPriority w:val="39"/>
    <w:qFormat/>
    <w:rsid w:val="000051EC"/>
    <w:pPr>
      <w:spacing w:before="120"/>
    </w:pPr>
    <w:rPr>
      <w:rFonts w:ascii="Calibri" w:hAnsi="Calibri"/>
      <w:b/>
      <w:caps/>
      <w:lang w:val="en-GB" w:eastAsia="en-US"/>
    </w:rPr>
  </w:style>
  <w:style w:type="paragraph" w:styleId="TOC2">
    <w:name w:val="toc 2"/>
    <w:basedOn w:val="Normal"/>
    <w:next w:val="Normal"/>
    <w:uiPriority w:val="39"/>
    <w:qFormat/>
    <w:rsid w:val="00FD3394"/>
    <w:pPr>
      <w:spacing w:before="120" w:after="120"/>
    </w:pPr>
    <w:rPr>
      <w:rFonts w:ascii="Calibri" w:hAnsi="Calibri"/>
      <w:szCs w:val="20"/>
      <w:lang w:val="en-GB" w:eastAsia="en-US"/>
    </w:rPr>
  </w:style>
  <w:style w:type="paragraph" w:styleId="TOC3">
    <w:name w:val="toc 3"/>
    <w:basedOn w:val="Normal"/>
    <w:next w:val="Normal"/>
    <w:uiPriority w:val="39"/>
    <w:qFormat/>
    <w:rsid w:val="00FD3394"/>
    <w:pPr>
      <w:ind w:left="238"/>
    </w:pPr>
    <w:rPr>
      <w:rFonts w:ascii="Calibri" w:hAnsi="Calibri"/>
      <w:i/>
      <w:szCs w:val="20"/>
      <w:lang w:val="en-GB" w:eastAsia="en-US"/>
    </w:rPr>
  </w:style>
  <w:style w:type="paragraph" w:styleId="TOC4">
    <w:name w:val="toc 4"/>
    <w:basedOn w:val="Normal"/>
    <w:next w:val="Normal"/>
    <w:autoRedefine/>
    <w:uiPriority w:val="39"/>
    <w:semiHidden/>
    <w:rsid w:val="000F3BA2"/>
    <w:pPr>
      <w:ind w:left="480"/>
    </w:pPr>
    <w:rPr>
      <w:sz w:val="20"/>
      <w:szCs w:val="20"/>
      <w:lang w:val="en-GB" w:eastAsia="en-US"/>
    </w:rPr>
  </w:style>
  <w:style w:type="paragraph" w:styleId="TOC5">
    <w:name w:val="toc 5"/>
    <w:basedOn w:val="Normal"/>
    <w:next w:val="Normal"/>
    <w:autoRedefine/>
    <w:uiPriority w:val="39"/>
    <w:semiHidden/>
    <w:rsid w:val="000F3BA2"/>
    <w:pPr>
      <w:ind w:left="720"/>
    </w:pPr>
    <w:rPr>
      <w:sz w:val="20"/>
      <w:szCs w:val="20"/>
      <w:lang w:val="en-GB" w:eastAsia="en-US"/>
    </w:rPr>
  </w:style>
  <w:style w:type="paragraph" w:styleId="TOC6">
    <w:name w:val="toc 6"/>
    <w:basedOn w:val="Normal"/>
    <w:next w:val="Normal"/>
    <w:autoRedefine/>
    <w:uiPriority w:val="39"/>
    <w:semiHidden/>
    <w:rsid w:val="000F3BA2"/>
    <w:pPr>
      <w:ind w:left="960"/>
    </w:pPr>
    <w:rPr>
      <w:sz w:val="20"/>
      <w:szCs w:val="20"/>
      <w:lang w:val="en-GB" w:eastAsia="en-US"/>
    </w:rPr>
  </w:style>
  <w:style w:type="paragraph" w:styleId="TOC7">
    <w:name w:val="toc 7"/>
    <w:basedOn w:val="Normal"/>
    <w:next w:val="Normal"/>
    <w:autoRedefine/>
    <w:uiPriority w:val="39"/>
    <w:semiHidden/>
    <w:rsid w:val="000F3BA2"/>
    <w:pPr>
      <w:ind w:left="1200"/>
    </w:pPr>
    <w:rPr>
      <w:sz w:val="20"/>
      <w:szCs w:val="20"/>
      <w:lang w:val="en-GB" w:eastAsia="en-US"/>
    </w:rPr>
  </w:style>
  <w:style w:type="paragraph" w:styleId="TOC8">
    <w:name w:val="toc 8"/>
    <w:basedOn w:val="Normal"/>
    <w:next w:val="Normal"/>
    <w:autoRedefine/>
    <w:uiPriority w:val="39"/>
    <w:semiHidden/>
    <w:rsid w:val="000F3BA2"/>
    <w:pPr>
      <w:ind w:left="1440"/>
    </w:pPr>
    <w:rPr>
      <w:sz w:val="20"/>
      <w:szCs w:val="20"/>
      <w:lang w:val="en-GB" w:eastAsia="en-US"/>
    </w:rPr>
  </w:style>
  <w:style w:type="paragraph" w:styleId="TOC9">
    <w:name w:val="toc 9"/>
    <w:basedOn w:val="Normal"/>
    <w:next w:val="Normal"/>
    <w:autoRedefine/>
    <w:uiPriority w:val="39"/>
    <w:semiHidden/>
    <w:rsid w:val="000F3BA2"/>
    <w:pPr>
      <w:ind w:left="1680"/>
    </w:pPr>
    <w:rPr>
      <w:sz w:val="20"/>
      <w:szCs w:val="20"/>
      <w:lang w:val="en-GB" w:eastAsia="en-US"/>
    </w:rPr>
  </w:style>
  <w:style w:type="character" w:customStyle="1" w:styleId="Heading4Char">
    <w:name w:val="Heading 4 Char"/>
    <w:link w:val="Heading4"/>
    <w:rsid w:val="00A55552"/>
    <w:rPr>
      <w:rFonts w:ascii="Cambria" w:eastAsia="Times New Roman" w:hAnsi="Cambria" w:cs="Times New Roman"/>
      <w:b/>
      <w:bCs/>
      <w:sz w:val="28"/>
      <w:szCs w:val="28"/>
    </w:rPr>
  </w:style>
  <w:style w:type="paragraph" w:customStyle="1" w:styleId="Agency-heading-1">
    <w:name w:val="Agency-heading-1"/>
    <w:basedOn w:val="Normal"/>
    <w:next w:val="Agency-body-text"/>
    <w:qFormat/>
    <w:rsid w:val="00263BB8"/>
    <w:pPr>
      <w:keepNext/>
      <w:pBdr>
        <w:bottom w:val="single" w:sz="4" w:space="1" w:color="auto"/>
      </w:pBdr>
      <w:spacing w:before="400" w:after="400"/>
      <w:outlineLvl w:val="1"/>
    </w:pPr>
    <w:rPr>
      <w:rFonts w:ascii="Calibri" w:hAnsi="Calibri"/>
      <w:b/>
      <w:bCs/>
      <w:caps/>
      <w:color w:val="000000" w:themeColor="text1"/>
      <w:sz w:val="40"/>
      <w:szCs w:val="40"/>
      <w:lang w:val="en-GB" w:eastAsia="en-US"/>
    </w:rPr>
  </w:style>
  <w:style w:type="paragraph" w:customStyle="1" w:styleId="Agency-heading-2">
    <w:name w:val="Agency-heading-2"/>
    <w:basedOn w:val="Normal"/>
    <w:next w:val="Agency-body-text"/>
    <w:qFormat/>
    <w:rsid w:val="00534D20"/>
    <w:pPr>
      <w:keepNext/>
      <w:pBdr>
        <w:bottom w:val="single" w:sz="8" w:space="1" w:color="auto"/>
      </w:pBdr>
      <w:spacing w:before="320" w:after="240"/>
      <w:outlineLvl w:val="2"/>
    </w:pPr>
    <w:rPr>
      <w:rFonts w:ascii="Calibri" w:hAnsi="Calibri"/>
      <w:b/>
      <w:color w:val="000000"/>
      <w:sz w:val="32"/>
      <w:szCs w:val="28"/>
      <w:lang w:val="en-GB" w:eastAsia="en-US"/>
    </w:rPr>
  </w:style>
  <w:style w:type="paragraph" w:customStyle="1" w:styleId="Agency-heading-3">
    <w:name w:val="Agency-heading-3"/>
    <w:basedOn w:val="Normal"/>
    <w:next w:val="Agency-body-text"/>
    <w:qFormat/>
    <w:rsid w:val="00534D20"/>
    <w:pPr>
      <w:keepNext/>
      <w:spacing w:before="240" w:after="120"/>
      <w:outlineLvl w:val="3"/>
    </w:pPr>
    <w:rPr>
      <w:rFonts w:ascii="Calibri" w:hAnsi="Calibri"/>
      <w:b/>
      <w:color w:val="000000" w:themeColor="text1"/>
      <w:szCs w:val="26"/>
      <w:lang w:val="en-GB" w:eastAsia="en-US"/>
    </w:rPr>
  </w:style>
  <w:style w:type="paragraph" w:customStyle="1" w:styleId="Agency-heading-4">
    <w:name w:val="Agency-heading-4"/>
    <w:basedOn w:val="Normal"/>
    <w:next w:val="Agency-body-text"/>
    <w:qFormat/>
    <w:rsid w:val="00534D20"/>
    <w:pPr>
      <w:keepNext/>
      <w:spacing w:before="240" w:after="120"/>
      <w:outlineLvl w:val="4"/>
    </w:pPr>
    <w:rPr>
      <w:rFonts w:ascii="Calibri" w:hAnsi="Calibri"/>
      <w:bCs/>
      <w:i/>
      <w:szCs w:val="28"/>
      <w:lang w:val="en-GB" w:eastAsia="en-US"/>
    </w:rPr>
  </w:style>
  <w:style w:type="paragraph" w:customStyle="1" w:styleId="Agency-caption">
    <w:name w:val="Agency-caption"/>
    <w:basedOn w:val="Normal"/>
    <w:next w:val="Agency-body-text"/>
    <w:qFormat/>
    <w:rsid w:val="003D4B50"/>
    <w:pPr>
      <w:spacing w:before="240" w:after="240"/>
    </w:pPr>
    <w:rPr>
      <w:rFonts w:ascii="Calibri" w:hAnsi="Calibri"/>
      <w:b/>
      <w:bCs/>
      <w:sz w:val="22"/>
      <w:szCs w:val="18"/>
      <w:lang w:val="en-GB" w:eastAsia="en-US"/>
    </w:rPr>
  </w:style>
  <w:style w:type="paragraph" w:customStyle="1" w:styleId="Agency-footer">
    <w:name w:val="Agency-footer"/>
    <w:basedOn w:val="Normal"/>
    <w:qFormat/>
    <w:rsid w:val="00137A44"/>
    <w:rPr>
      <w:rFonts w:ascii="Calibri" w:hAnsi="Calibri"/>
      <w:color w:val="000000" w:themeColor="text1"/>
      <w:sz w:val="22"/>
      <w:szCs w:val="20"/>
      <w:lang w:val="en-GB" w:eastAsia="en-US"/>
    </w:rPr>
  </w:style>
  <w:style w:type="paragraph" w:customStyle="1" w:styleId="Agency-footnote">
    <w:name w:val="Agency-footnote"/>
    <w:basedOn w:val="Normal"/>
    <w:qFormat/>
    <w:rsid w:val="005C1C45"/>
    <w:pPr>
      <w:spacing w:before="120" w:after="120"/>
    </w:pPr>
    <w:rPr>
      <w:rFonts w:ascii="Calibri" w:hAnsi="Calibri"/>
      <w:color w:val="000000"/>
      <w:sz w:val="20"/>
      <w:lang w:val="en-GB" w:eastAsia="en-US"/>
    </w:rPr>
  </w:style>
  <w:style w:type="paragraph" w:customStyle="1" w:styleId="Agency-body-text">
    <w:name w:val="Agency-body-text"/>
    <w:basedOn w:val="Normal"/>
    <w:link w:val="Agency-body-textChar"/>
    <w:qFormat/>
    <w:rsid w:val="002F78E3"/>
    <w:pPr>
      <w:spacing w:before="120" w:after="120"/>
    </w:pPr>
    <w:rPr>
      <w:rFonts w:ascii="Calibri" w:hAnsi="Calibri"/>
      <w:color w:val="000000" w:themeColor="text1"/>
      <w:szCs w:val="20"/>
      <w:lang w:val="en-GB" w:eastAsia="en-US"/>
    </w:rPr>
  </w:style>
  <w:style w:type="character" w:styleId="FootnoteReference">
    <w:name w:val="footnote reference"/>
    <w:rsid w:val="00A8402E"/>
    <w:rPr>
      <w:vertAlign w:val="superscript"/>
    </w:rPr>
  </w:style>
  <w:style w:type="character" w:styleId="Hyperlink">
    <w:name w:val="Hyperlink"/>
    <w:basedOn w:val="DefaultParagraphFont"/>
    <w:uiPriority w:val="99"/>
    <w:unhideWhenUsed/>
    <w:rsid w:val="0083159B"/>
    <w:rPr>
      <w:color w:val="0000FF" w:themeColor="hyperlink"/>
      <w:u w:val="single"/>
    </w:rPr>
  </w:style>
  <w:style w:type="paragraph" w:customStyle="1" w:styleId="Agency-quotation">
    <w:name w:val="Agency-quotation"/>
    <w:basedOn w:val="Normal"/>
    <w:next w:val="Normal"/>
    <w:qFormat/>
    <w:rsid w:val="000478DB"/>
    <w:pPr>
      <w:spacing w:before="240" w:after="240"/>
      <w:ind w:left="567" w:right="567"/>
    </w:pPr>
    <w:rPr>
      <w:rFonts w:ascii="Calibri" w:hAnsi="Calibri"/>
      <w:color w:val="000000" w:themeColor="text1"/>
      <w:lang w:val="en-GB" w:eastAsia="en-US"/>
    </w:rPr>
  </w:style>
  <w:style w:type="paragraph" w:styleId="BalloonText">
    <w:name w:val="Balloon Text"/>
    <w:basedOn w:val="Normal"/>
    <w:link w:val="BalloonTextChar"/>
    <w:uiPriority w:val="99"/>
    <w:unhideWhenUsed/>
    <w:rsid w:val="00E06331"/>
    <w:rPr>
      <w:sz w:val="18"/>
      <w:szCs w:val="18"/>
      <w:lang w:val="en-GB" w:eastAsia="en-US"/>
    </w:rPr>
  </w:style>
  <w:style w:type="character" w:customStyle="1" w:styleId="BalloonTextChar">
    <w:name w:val="Balloon Text Char"/>
    <w:basedOn w:val="DefaultParagraphFont"/>
    <w:link w:val="BalloonText"/>
    <w:uiPriority w:val="99"/>
    <w:rsid w:val="00E06331"/>
    <w:rPr>
      <w:sz w:val="18"/>
      <w:szCs w:val="18"/>
    </w:rPr>
  </w:style>
  <w:style w:type="paragraph" w:styleId="Footer">
    <w:name w:val="footer"/>
    <w:basedOn w:val="Normal"/>
    <w:link w:val="FooterChar"/>
    <w:uiPriority w:val="99"/>
    <w:unhideWhenUsed/>
    <w:rsid w:val="00E06331"/>
    <w:pPr>
      <w:tabs>
        <w:tab w:val="center" w:pos="4513"/>
        <w:tab w:val="right" w:pos="9026"/>
      </w:tabs>
    </w:pPr>
    <w:rPr>
      <w:szCs w:val="20"/>
      <w:lang w:val="en-GB" w:eastAsia="en-US"/>
    </w:rPr>
  </w:style>
  <w:style w:type="character" w:customStyle="1" w:styleId="FooterChar">
    <w:name w:val="Footer Char"/>
    <w:basedOn w:val="DefaultParagraphFont"/>
    <w:link w:val="Footer"/>
    <w:uiPriority w:val="99"/>
    <w:rsid w:val="00E06331"/>
    <w:rPr>
      <w:sz w:val="24"/>
    </w:rPr>
  </w:style>
  <w:style w:type="character" w:customStyle="1" w:styleId="UnresolvedMention1">
    <w:name w:val="Unresolved Mention1"/>
    <w:basedOn w:val="DefaultParagraphFont"/>
    <w:rsid w:val="002E429F"/>
    <w:rPr>
      <w:color w:val="605E5C"/>
      <w:shd w:val="clear" w:color="auto" w:fill="E1DFDD"/>
    </w:rPr>
  </w:style>
  <w:style w:type="character" w:styleId="FollowedHyperlink">
    <w:name w:val="FollowedHyperlink"/>
    <w:basedOn w:val="DefaultParagraphFont"/>
    <w:uiPriority w:val="99"/>
    <w:unhideWhenUsed/>
    <w:rsid w:val="00705A86"/>
    <w:rPr>
      <w:color w:val="800080" w:themeColor="followedHyperlink"/>
      <w:u w:val="single"/>
    </w:rPr>
  </w:style>
  <w:style w:type="character" w:customStyle="1" w:styleId="Heading7Char">
    <w:name w:val="Heading 7 Char"/>
    <w:basedOn w:val="DefaultParagraphFont"/>
    <w:link w:val="Heading7"/>
    <w:rsid w:val="00622128"/>
    <w:rPr>
      <w:rFonts w:ascii="Arial" w:hAnsi="Arial"/>
      <w:color w:val="000000"/>
      <w:sz w:val="24"/>
      <w:u w:val="single"/>
      <w:lang w:val="en-US" w:eastAsia="da-DK"/>
    </w:rPr>
  </w:style>
  <w:style w:type="paragraph" w:styleId="FootnoteText">
    <w:name w:val="footnote text"/>
    <w:basedOn w:val="Normal"/>
    <w:link w:val="FootnoteTextChar"/>
    <w:rsid w:val="00622128"/>
    <w:rPr>
      <w:lang w:val="en-GB" w:eastAsia="en-US"/>
    </w:rPr>
  </w:style>
  <w:style w:type="character" w:customStyle="1" w:styleId="FootnoteTextChar">
    <w:name w:val="Footnote Text Char"/>
    <w:basedOn w:val="DefaultParagraphFont"/>
    <w:link w:val="FootnoteText"/>
    <w:rsid w:val="00622128"/>
    <w:rPr>
      <w:sz w:val="24"/>
      <w:szCs w:val="24"/>
    </w:rPr>
  </w:style>
  <w:style w:type="paragraph" w:styleId="PlainText">
    <w:name w:val="Plain Text"/>
    <w:basedOn w:val="Normal"/>
    <w:link w:val="PlainTextChar"/>
    <w:rsid w:val="00622128"/>
    <w:rPr>
      <w:rFonts w:ascii="Courier New" w:hAnsi="Courier New" w:cs="Courier New"/>
      <w:sz w:val="20"/>
      <w:szCs w:val="20"/>
      <w:lang w:val="en-GB"/>
    </w:rPr>
  </w:style>
  <w:style w:type="character" w:customStyle="1" w:styleId="PlainTextChar">
    <w:name w:val="Plain Text Char"/>
    <w:basedOn w:val="DefaultParagraphFont"/>
    <w:link w:val="PlainText"/>
    <w:rsid w:val="00622128"/>
    <w:rPr>
      <w:rFonts w:ascii="Courier New" w:hAnsi="Courier New" w:cs="Courier New"/>
      <w:lang w:eastAsia="en-GB"/>
    </w:rPr>
  </w:style>
  <w:style w:type="character" w:styleId="CommentReference">
    <w:name w:val="annotation reference"/>
    <w:basedOn w:val="DefaultParagraphFont"/>
    <w:unhideWhenUsed/>
    <w:rsid w:val="00622128"/>
    <w:rPr>
      <w:sz w:val="16"/>
      <w:szCs w:val="16"/>
    </w:rPr>
  </w:style>
  <w:style w:type="paragraph" w:styleId="CommentText">
    <w:name w:val="annotation text"/>
    <w:basedOn w:val="Normal"/>
    <w:link w:val="CommentTextChar"/>
    <w:unhideWhenUsed/>
    <w:rsid w:val="00622128"/>
    <w:pPr>
      <w:spacing w:after="160"/>
    </w:pPr>
    <w:rPr>
      <w:rFonts w:asciiTheme="minorHAnsi" w:eastAsiaTheme="minorHAnsi" w:hAnsiTheme="minorHAnsi" w:cstheme="minorBidi"/>
      <w:sz w:val="20"/>
      <w:szCs w:val="20"/>
      <w:lang w:val="en-GB" w:eastAsia="en-US"/>
    </w:rPr>
  </w:style>
  <w:style w:type="character" w:customStyle="1" w:styleId="CommentTextChar">
    <w:name w:val="Comment Text Char"/>
    <w:basedOn w:val="DefaultParagraphFont"/>
    <w:link w:val="CommentText"/>
    <w:rsid w:val="00622128"/>
    <w:rPr>
      <w:rFonts w:asciiTheme="minorHAnsi" w:eastAsiaTheme="minorHAnsi" w:hAnsiTheme="minorHAnsi" w:cstheme="minorBidi"/>
    </w:rPr>
  </w:style>
  <w:style w:type="paragraph" w:styleId="BodyText2">
    <w:name w:val="Body Text 2"/>
    <w:basedOn w:val="Normal"/>
    <w:link w:val="BodyText2Char"/>
    <w:rsid w:val="00622128"/>
    <w:pPr>
      <w:jc w:val="both"/>
    </w:pPr>
    <w:rPr>
      <w:rFonts w:ascii="Arial" w:hAnsi="Arial"/>
      <w:szCs w:val="20"/>
      <w:lang w:val="x-none" w:eastAsia="x-none"/>
    </w:rPr>
  </w:style>
  <w:style w:type="character" w:customStyle="1" w:styleId="BodyText2Char">
    <w:name w:val="Body Text 2 Char"/>
    <w:basedOn w:val="DefaultParagraphFont"/>
    <w:link w:val="BodyText2"/>
    <w:rsid w:val="00622128"/>
    <w:rPr>
      <w:rFonts w:ascii="Arial" w:hAnsi="Arial"/>
      <w:sz w:val="24"/>
      <w:lang w:val="x-none" w:eastAsia="x-none"/>
    </w:rPr>
  </w:style>
  <w:style w:type="paragraph" w:styleId="BodyText">
    <w:name w:val="Body Text"/>
    <w:aliases w:val="ea-Body text,Document"/>
    <w:basedOn w:val="Normal"/>
    <w:link w:val="BodyTextChar"/>
    <w:rsid w:val="00622128"/>
    <w:pPr>
      <w:spacing w:before="120" w:after="120"/>
      <w:jc w:val="both"/>
    </w:pPr>
    <w:rPr>
      <w:rFonts w:ascii="Arial" w:hAnsi="Arial"/>
      <w:color w:val="000000"/>
      <w:szCs w:val="20"/>
      <w:lang w:val="x-none" w:eastAsia="x-none"/>
    </w:rPr>
  </w:style>
  <w:style w:type="character" w:customStyle="1" w:styleId="BodyTextChar">
    <w:name w:val="Body Text Char"/>
    <w:aliases w:val="ea-Body text Char,Document Char"/>
    <w:basedOn w:val="DefaultParagraphFont"/>
    <w:link w:val="BodyText"/>
    <w:rsid w:val="00622128"/>
    <w:rPr>
      <w:rFonts w:ascii="Arial" w:hAnsi="Arial"/>
      <w:color w:val="000000"/>
      <w:sz w:val="24"/>
      <w:lang w:val="x-none" w:eastAsia="x-none"/>
    </w:rPr>
  </w:style>
  <w:style w:type="character" w:styleId="PageNumber">
    <w:name w:val="page number"/>
    <w:basedOn w:val="DefaultParagraphFont"/>
    <w:rsid w:val="00622128"/>
  </w:style>
  <w:style w:type="paragraph" w:customStyle="1" w:styleId="ea-heading-1">
    <w:name w:val="ea-heading-1"/>
    <w:basedOn w:val="Heading1"/>
    <w:next w:val="BodyText"/>
    <w:rsid w:val="00622128"/>
    <w:pPr>
      <w:spacing w:before="240" w:after="240"/>
      <w:jc w:val="center"/>
    </w:pPr>
    <w:rPr>
      <w:rFonts w:ascii="Arial" w:hAnsi="Arial"/>
      <w:caps/>
      <w:lang w:val="x-none" w:eastAsia="x-none"/>
    </w:rPr>
  </w:style>
  <w:style w:type="paragraph" w:customStyle="1" w:styleId="ea-heading-2">
    <w:name w:val="ea-heading-2"/>
    <w:basedOn w:val="Heading2"/>
    <w:next w:val="BodyText"/>
    <w:rsid w:val="00622128"/>
    <w:pPr>
      <w:spacing w:after="120"/>
    </w:pPr>
    <w:rPr>
      <w:i w:val="0"/>
      <w:sz w:val="24"/>
      <w:lang w:val="x-none" w:eastAsia="x-none"/>
    </w:rPr>
  </w:style>
  <w:style w:type="paragraph" w:customStyle="1" w:styleId="ea-heading-3">
    <w:name w:val="ea-heading-3"/>
    <w:basedOn w:val="Heading3"/>
    <w:rsid w:val="00622128"/>
    <w:pPr>
      <w:spacing w:after="120"/>
    </w:pPr>
    <w:rPr>
      <w:i/>
      <w:sz w:val="24"/>
      <w:lang w:val="x-none" w:eastAsia="x-none"/>
    </w:rPr>
  </w:style>
  <w:style w:type="paragraph" w:styleId="Title">
    <w:name w:val="Title"/>
    <w:basedOn w:val="Normal"/>
    <w:link w:val="TitleChar"/>
    <w:qFormat/>
    <w:rsid w:val="00622128"/>
    <w:pPr>
      <w:pBdr>
        <w:top w:val="single" w:sz="4" w:space="1" w:color="auto"/>
        <w:left w:val="single" w:sz="4" w:space="4" w:color="auto"/>
        <w:bottom w:val="single" w:sz="4" w:space="1" w:color="auto"/>
        <w:right w:val="single" w:sz="4" w:space="4" w:color="auto"/>
      </w:pBdr>
      <w:jc w:val="center"/>
    </w:pPr>
    <w:rPr>
      <w:sz w:val="28"/>
      <w:szCs w:val="28"/>
      <w:lang w:val="x-none" w:eastAsia="x-none"/>
    </w:rPr>
  </w:style>
  <w:style w:type="character" w:customStyle="1" w:styleId="TitleChar">
    <w:name w:val="Title Char"/>
    <w:basedOn w:val="DefaultParagraphFont"/>
    <w:link w:val="Title"/>
    <w:rsid w:val="00622128"/>
    <w:rPr>
      <w:sz w:val="28"/>
      <w:szCs w:val="28"/>
      <w:lang w:val="x-none" w:eastAsia="x-none"/>
    </w:rPr>
  </w:style>
  <w:style w:type="paragraph" w:styleId="BodyTextIndent">
    <w:name w:val="Body Text Indent"/>
    <w:basedOn w:val="Normal"/>
    <w:link w:val="BodyTextIndentChar1"/>
    <w:rsid w:val="00622128"/>
    <w:pPr>
      <w:spacing w:after="120"/>
      <w:ind w:left="720"/>
      <w:jc w:val="both"/>
    </w:pPr>
    <w:rPr>
      <w:bCs/>
      <w:color w:val="0000FF"/>
      <w:lang w:val="x-none" w:eastAsia="x-none"/>
    </w:rPr>
  </w:style>
  <w:style w:type="character" w:customStyle="1" w:styleId="BodyTextIndentChar">
    <w:name w:val="Body Text Indent Char"/>
    <w:basedOn w:val="DefaultParagraphFont"/>
    <w:rsid w:val="00622128"/>
    <w:rPr>
      <w:sz w:val="24"/>
    </w:rPr>
  </w:style>
  <w:style w:type="character" w:customStyle="1" w:styleId="BodyTextIndentChar1">
    <w:name w:val="Body Text Indent Char1"/>
    <w:basedOn w:val="DefaultParagraphFont"/>
    <w:link w:val="BodyTextIndent"/>
    <w:rsid w:val="00622128"/>
    <w:rPr>
      <w:bCs/>
      <w:color w:val="0000FF"/>
      <w:sz w:val="24"/>
      <w:szCs w:val="24"/>
      <w:lang w:val="x-none" w:eastAsia="x-none"/>
    </w:rPr>
  </w:style>
  <w:style w:type="paragraph" w:styleId="BodyTextIndent2">
    <w:name w:val="Body Text Indent 2"/>
    <w:basedOn w:val="Normal"/>
    <w:link w:val="BodyTextIndent2Char"/>
    <w:rsid w:val="00622128"/>
    <w:pPr>
      <w:ind w:firstLine="360"/>
      <w:jc w:val="both"/>
    </w:pPr>
    <w:rPr>
      <w:b/>
      <w:bCs/>
      <w:color w:val="0000FF"/>
      <w:sz w:val="28"/>
      <w:lang w:val="x-none" w:eastAsia="x-none"/>
    </w:rPr>
  </w:style>
  <w:style w:type="character" w:customStyle="1" w:styleId="BodyTextIndent2Char">
    <w:name w:val="Body Text Indent 2 Char"/>
    <w:basedOn w:val="DefaultParagraphFont"/>
    <w:link w:val="BodyTextIndent2"/>
    <w:rsid w:val="00622128"/>
    <w:rPr>
      <w:b/>
      <w:bCs/>
      <w:color w:val="0000FF"/>
      <w:sz w:val="28"/>
      <w:szCs w:val="24"/>
      <w:lang w:val="x-none" w:eastAsia="x-none"/>
    </w:rPr>
  </w:style>
  <w:style w:type="table" w:styleId="TableGrid">
    <w:name w:val="Table Grid"/>
    <w:basedOn w:val="TableNormal"/>
    <w:rsid w:val="00622128"/>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a-heading-4">
    <w:name w:val="ea-heading-4"/>
    <w:basedOn w:val="Heading4"/>
    <w:next w:val="BodyText"/>
    <w:qFormat/>
    <w:rsid w:val="00622128"/>
    <w:pPr>
      <w:spacing w:before="120" w:after="120"/>
    </w:pPr>
    <w:rPr>
      <w:rFonts w:ascii="Arial" w:hAnsi="Arial"/>
      <w:b w:val="0"/>
      <w:i/>
      <w:sz w:val="24"/>
      <w:lang w:val="x-none" w:eastAsia="x-none"/>
    </w:rPr>
  </w:style>
  <w:style w:type="paragraph" w:styleId="NormalWeb">
    <w:name w:val="Normal (Web)"/>
    <w:basedOn w:val="Normal"/>
    <w:uiPriority w:val="99"/>
    <w:rsid w:val="00622128"/>
    <w:pPr>
      <w:spacing w:beforeLines="1" w:afterLines="1"/>
    </w:pPr>
    <w:rPr>
      <w:rFonts w:ascii="Times" w:hAnsi="Times"/>
      <w:sz w:val="20"/>
      <w:szCs w:val="20"/>
      <w:lang w:val="en-GB" w:eastAsia="en-US"/>
    </w:rPr>
  </w:style>
  <w:style w:type="character" w:styleId="Emphasis">
    <w:name w:val="Emphasis"/>
    <w:uiPriority w:val="20"/>
    <w:qFormat/>
    <w:rsid w:val="004B1B6D"/>
  </w:style>
  <w:style w:type="paragraph" w:customStyle="1" w:styleId="Paragraphedeliste">
    <w:name w:val="Paragraphe de liste"/>
    <w:basedOn w:val="Normal"/>
    <w:qFormat/>
    <w:rsid w:val="00622128"/>
    <w:pPr>
      <w:spacing w:after="200" w:line="276" w:lineRule="auto"/>
      <w:ind w:left="720"/>
      <w:contextualSpacing/>
    </w:pPr>
    <w:rPr>
      <w:rFonts w:ascii="Calibri" w:eastAsia="Calibri" w:hAnsi="Calibri"/>
      <w:sz w:val="22"/>
      <w:szCs w:val="22"/>
      <w:lang w:val="fr-BE" w:eastAsia="en-US"/>
    </w:rPr>
  </w:style>
  <w:style w:type="character" w:styleId="Strong">
    <w:name w:val="Strong"/>
    <w:qFormat/>
    <w:rsid w:val="00622128"/>
    <w:rPr>
      <w:b/>
      <w:bCs/>
    </w:rPr>
  </w:style>
  <w:style w:type="paragraph" w:styleId="Caption">
    <w:name w:val="caption"/>
    <w:basedOn w:val="Normal"/>
    <w:next w:val="Normal"/>
    <w:qFormat/>
    <w:rsid w:val="00622128"/>
    <w:pPr>
      <w:spacing w:before="120" w:after="120"/>
    </w:pPr>
    <w:rPr>
      <w:rFonts w:ascii="Arial" w:hAnsi="Arial"/>
      <w:b/>
      <w:lang w:val="en-GB" w:eastAsia="el-GR"/>
    </w:rPr>
  </w:style>
  <w:style w:type="character" w:customStyle="1" w:styleId="CharChar">
    <w:name w:val="Char Char"/>
    <w:rsid w:val="00622128"/>
    <w:rPr>
      <w:sz w:val="24"/>
      <w:szCs w:val="24"/>
      <w:lang w:eastAsia="el-GR"/>
    </w:rPr>
  </w:style>
  <w:style w:type="paragraph" w:styleId="BodyText3">
    <w:name w:val="Body Text 3"/>
    <w:basedOn w:val="Normal"/>
    <w:link w:val="BodyText3Char"/>
    <w:rsid w:val="00622128"/>
    <w:pPr>
      <w:spacing w:after="120"/>
      <w:jc w:val="both"/>
    </w:pPr>
    <w:rPr>
      <w:rFonts w:ascii="Arial" w:hAnsi="Arial"/>
      <w:i/>
      <w:lang w:val="x-none" w:eastAsia="el-GR"/>
    </w:rPr>
  </w:style>
  <w:style w:type="character" w:customStyle="1" w:styleId="BodyText3Char">
    <w:name w:val="Body Text 3 Char"/>
    <w:basedOn w:val="DefaultParagraphFont"/>
    <w:link w:val="BodyText3"/>
    <w:rsid w:val="00622128"/>
    <w:rPr>
      <w:rFonts w:ascii="Arial" w:hAnsi="Arial"/>
      <w:i/>
      <w:sz w:val="24"/>
      <w:szCs w:val="24"/>
      <w:lang w:val="x-none" w:eastAsia="el-GR"/>
    </w:rPr>
  </w:style>
  <w:style w:type="paragraph" w:customStyle="1" w:styleId="ea-contents-1">
    <w:name w:val="ea-contents-1"/>
    <w:basedOn w:val="TOC1"/>
    <w:next w:val="ea-heading-1"/>
    <w:autoRedefine/>
    <w:rsid w:val="00622128"/>
    <w:pPr>
      <w:spacing w:after="120"/>
    </w:pPr>
    <w:rPr>
      <w:rFonts w:ascii="Arial" w:hAnsi="Arial"/>
      <w:szCs w:val="20"/>
    </w:rPr>
  </w:style>
  <w:style w:type="paragraph" w:customStyle="1" w:styleId="ea-contents-2">
    <w:name w:val="ea-contents-2"/>
    <w:basedOn w:val="TOC2"/>
    <w:next w:val="ea-heading-2"/>
    <w:autoRedefine/>
    <w:rsid w:val="00622128"/>
    <w:pPr>
      <w:tabs>
        <w:tab w:val="right" w:leader="dot" w:pos="9621"/>
      </w:tabs>
      <w:spacing w:before="240" w:after="0"/>
    </w:pPr>
    <w:rPr>
      <w:rFonts w:ascii="Arial" w:hAnsi="Arial"/>
    </w:rPr>
  </w:style>
  <w:style w:type="paragraph" w:customStyle="1" w:styleId="ea-contents-3">
    <w:name w:val="ea-contents-3"/>
    <w:basedOn w:val="TOC3"/>
    <w:next w:val="ea-heading-3"/>
    <w:autoRedefine/>
    <w:rsid w:val="00622128"/>
    <w:pPr>
      <w:ind w:left="720"/>
    </w:pPr>
    <w:rPr>
      <w:rFonts w:ascii="Arial" w:hAnsi="Arial"/>
    </w:rPr>
  </w:style>
  <w:style w:type="character" w:customStyle="1" w:styleId="Heading1Char">
    <w:name w:val="Heading 1 Char"/>
    <w:link w:val="Heading1"/>
    <w:rsid w:val="00622128"/>
    <w:rPr>
      <w:b/>
      <w:sz w:val="24"/>
    </w:rPr>
  </w:style>
  <w:style w:type="character" w:customStyle="1" w:styleId="Heading2Char">
    <w:name w:val="Heading 2 Char"/>
    <w:link w:val="Heading2"/>
    <w:rsid w:val="00622128"/>
    <w:rPr>
      <w:rFonts w:ascii="Arial" w:hAnsi="Arial"/>
      <w:b/>
      <w:i/>
      <w:sz w:val="28"/>
      <w:szCs w:val="28"/>
    </w:rPr>
  </w:style>
  <w:style w:type="character" w:customStyle="1" w:styleId="Heading3Char">
    <w:name w:val="Heading 3 Char"/>
    <w:link w:val="Heading3"/>
    <w:rsid w:val="00622128"/>
    <w:rPr>
      <w:rFonts w:ascii="Arial" w:hAnsi="Arial"/>
      <w:b/>
      <w:sz w:val="26"/>
      <w:szCs w:val="26"/>
    </w:rPr>
  </w:style>
  <w:style w:type="character" w:customStyle="1" w:styleId="emailstijl16">
    <w:name w:val="emailstijl16"/>
    <w:rsid w:val="00622128"/>
    <w:rPr>
      <w:rFonts w:ascii="Arial" w:hAnsi="Arial" w:hint="default"/>
      <w:color w:val="000000"/>
      <w:sz w:val="20"/>
    </w:rPr>
  </w:style>
  <w:style w:type="character" w:customStyle="1" w:styleId="emailstyle17">
    <w:name w:val="emailstyle17"/>
    <w:rsid w:val="00622128"/>
    <w:rPr>
      <w:rFonts w:ascii="Arial" w:hAnsi="Arial"/>
      <w:color w:val="000000"/>
      <w:sz w:val="20"/>
    </w:rPr>
  </w:style>
  <w:style w:type="paragraph" w:customStyle="1" w:styleId="DfESBullets">
    <w:name w:val="DfESBullets"/>
    <w:basedOn w:val="Normal"/>
    <w:rsid w:val="00622128"/>
    <w:pPr>
      <w:widowControl w:val="0"/>
      <w:numPr>
        <w:numId w:val="1"/>
      </w:numPr>
      <w:overflowPunct w:val="0"/>
      <w:autoSpaceDE w:val="0"/>
      <w:autoSpaceDN w:val="0"/>
      <w:adjustRightInd w:val="0"/>
      <w:spacing w:after="240"/>
      <w:textAlignment w:val="baseline"/>
    </w:pPr>
    <w:rPr>
      <w:rFonts w:ascii="Arial" w:hAnsi="Arial"/>
      <w:sz w:val="22"/>
      <w:szCs w:val="20"/>
      <w:lang w:val="en-GB" w:eastAsia="en-US"/>
    </w:rPr>
  </w:style>
  <w:style w:type="paragraph" w:customStyle="1" w:styleId="Default">
    <w:name w:val="Default"/>
    <w:link w:val="DefaultTegn"/>
    <w:rsid w:val="00622128"/>
    <w:pPr>
      <w:widowControl w:val="0"/>
      <w:autoSpaceDE w:val="0"/>
      <w:autoSpaceDN w:val="0"/>
      <w:adjustRightInd w:val="0"/>
    </w:pPr>
    <w:rPr>
      <w:rFonts w:ascii="Helvetica LT" w:eastAsia="Batang" w:hAnsi="Helvetica LT"/>
      <w:color w:val="000000"/>
      <w:sz w:val="24"/>
      <w:szCs w:val="24"/>
      <w:lang w:val="da-DK" w:eastAsia="da-DK"/>
    </w:rPr>
  </w:style>
  <w:style w:type="paragraph" w:customStyle="1" w:styleId="CM1">
    <w:name w:val="CM1"/>
    <w:basedOn w:val="Default"/>
    <w:next w:val="Default"/>
    <w:rsid w:val="00622128"/>
    <w:rPr>
      <w:color w:val="auto"/>
    </w:rPr>
  </w:style>
  <w:style w:type="paragraph" w:customStyle="1" w:styleId="ColorfulList-Accent11">
    <w:name w:val="Colorful List - Accent 11"/>
    <w:basedOn w:val="Normal"/>
    <w:link w:val="ColorfulList-Accent1Char"/>
    <w:qFormat/>
    <w:rsid w:val="00622128"/>
    <w:pPr>
      <w:spacing w:after="200" w:line="276" w:lineRule="auto"/>
      <w:ind w:left="720"/>
      <w:contextualSpacing/>
    </w:pPr>
    <w:rPr>
      <w:rFonts w:ascii="Calibri" w:eastAsia="Calibri" w:hAnsi="Calibri"/>
      <w:sz w:val="22"/>
      <w:szCs w:val="22"/>
      <w:lang w:val="x-none" w:eastAsia="x-none"/>
    </w:rPr>
  </w:style>
  <w:style w:type="paragraph" w:customStyle="1" w:styleId="data">
    <w:name w:val="data"/>
    <w:basedOn w:val="Normal"/>
    <w:locked/>
    <w:rsid w:val="00622128"/>
    <w:pPr>
      <w:spacing w:line="360" w:lineRule="auto"/>
    </w:pPr>
    <w:rPr>
      <w:rFonts w:ascii="Arial" w:hAnsi="Arial"/>
      <w:sz w:val="20"/>
      <w:lang w:val="en-GB"/>
    </w:rPr>
  </w:style>
  <w:style w:type="paragraph" w:customStyle="1" w:styleId="datatitle">
    <w:name w:val="data_title"/>
    <w:basedOn w:val="Normal"/>
    <w:locked/>
    <w:rsid w:val="00622128"/>
    <w:pPr>
      <w:spacing w:line="480" w:lineRule="auto"/>
    </w:pPr>
    <w:rPr>
      <w:rFonts w:ascii="Trebuchet MS" w:hAnsi="Trebuchet MS"/>
      <w:b/>
      <w:lang w:val="en-GB"/>
    </w:rPr>
  </w:style>
  <w:style w:type="paragraph" w:customStyle="1" w:styleId="DiagramaDiagrama4CharDiagramaDiagrama">
    <w:name w:val="Diagrama Diagrama4 Char Diagrama Diagrama"/>
    <w:basedOn w:val="Normal"/>
    <w:rsid w:val="00622128"/>
    <w:pPr>
      <w:spacing w:after="160" w:line="240" w:lineRule="exact"/>
    </w:pPr>
    <w:rPr>
      <w:rFonts w:ascii="Tahoma" w:hAnsi="Tahoma"/>
      <w:sz w:val="20"/>
      <w:szCs w:val="20"/>
      <w:lang w:val="en-US" w:eastAsia="en-US"/>
    </w:rPr>
  </w:style>
  <w:style w:type="character" w:customStyle="1" w:styleId="Bekezdsalapbettpusa">
    <w:name w:val="Bekezdés alapbetűtípusa"/>
    <w:rsid w:val="00622128"/>
  </w:style>
  <w:style w:type="character" w:customStyle="1" w:styleId="EmailStyle92">
    <w:name w:val="EmailStyle92"/>
    <w:rsid w:val="00622128"/>
    <w:rPr>
      <w:rFonts w:ascii="Arial" w:hAnsi="Arial"/>
      <w:color w:val="000000"/>
      <w:sz w:val="20"/>
    </w:rPr>
  </w:style>
  <w:style w:type="paragraph" w:styleId="ListBullet">
    <w:name w:val="List Bullet"/>
    <w:basedOn w:val="Normal"/>
    <w:rsid w:val="00622128"/>
    <w:pPr>
      <w:tabs>
        <w:tab w:val="num" w:pos="1080"/>
      </w:tabs>
      <w:spacing w:after="120"/>
      <w:ind w:left="1080" w:hanging="540"/>
    </w:pPr>
    <w:rPr>
      <w:sz w:val="26"/>
      <w:szCs w:val="26"/>
      <w:lang w:val="en-GB"/>
    </w:rPr>
  </w:style>
  <w:style w:type="paragraph" w:styleId="ListNumber">
    <w:name w:val="List Number"/>
    <w:basedOn w:val="Normal"/>
    <w:rsid w:val="00622128"/>
    <w:pPr>
      <w:tabs>
        <w:tab w:val="num" w:pos="540"/>
      </w:tabs>
      <w:spacing w:before="360" w:after="120"/>
      <w:ind w:left="539" w:hanging="539"/>
    </w:pPr>
    <w:rPr>
      <w:b/>
      <w:bCs/>
      <w:sz w:val="28"/>
      <w:szCs w:val="28"/>
      <w:lang w:val="en-GB"/>
    </w:rPr>
  </w:style>
  <w:style w:type="paragraph" w:styleId="ListBullet2">
    <w:name w:val="List Bullet 2"/>
    <w:basedOn w:val="Normal"/>
    <w:rsid w:val="00622128"/>
    <w:pPr>
      <w:tabs>
        <w:tab w:val="left" w:pos="1440"/>
      </w:tabs>
      <w:ind w:left="1440" w:hanging="360"/>
    </w:pPr>
    <w:rPr>
      <w:lang w:val="en-GB"/>
    </w:rPr>
  </w:style>
  <w:style w:type="character" w:customStyle="1" w:styleId="DefaultTegn">
    <w:name w:val="Default Tegn"/>
    <w:link w:val="Default"/>
    <w:rsid w:val="00622128"/>
    <w:rPr>
      <w:rFonts w:ascii="Helvetica LT" w:eastAsia="Batang" w:hAnsi="Helvetica LT"/>
      <w:color w:val="000000"/>
      <w:sz w:val="24"/>
      <w:szCs w:val="24"/>
      <w:lang w:val="da-DK" w:eastAsia="da-DK"/>
    </w:rPr>
  </w:style>
  <w:style w:type="character" w:customStyle="1" w:styleId="Funotenzeichen">
    <w:name w:val="Fußnotenzeichen"/>
    <w:rsid w:val="00622128"/>
    <w:rPr>
      <w:vertAlign w:val="superscript"/>
    </w:rPr>
  </w:style>
  <w:style w:type="character" w:customStyle="1" w:styleId="MainText">
    <w:name w:val="Main Text"/>
    <w:rsid w:val="00622128"/>
    <w:rPr>
      <w:rFonts w:ascii="TheMix-Plain" w:hAnsi="TheMix-Plain"/>
      <w:color w:val="000000"/>
      <w:sz w:val="22"/>
      <w:szCs w:val="22"/>
    </w:rPr>
  </w:style>
  <w:style w:type="paragraph" w:customStyle="1" w:styleId="msolistparagraph0">
    <w:name w:val="msolistparagraph"/>
    <w:basedOn w:val="Normal"/>
    <w:rsid w:val="00622128"/>
    <w:pPr>
      <w:ind w:left="720"/>
    </w:pPr>
    <w:rPr>
      <w:rFonts w:ascii="Calibri" w:hAnsi="Calibri"/>
      <w:sz w:val="22"/>
      <w:szCs w:val="22"/>
      <w:lang w:eastAsia="en-US"/>
    </w:rPr>
  </w:style>
  <w:style w:type="paragraph" w:customStyle="1" w:styleId="DfESOutNumbered">
    <w:name w:val="DfESOutNumbered"/>
    <w:basedOn w:val="Normal"/>
    <w:rsid w:val="00622128"/>
    <w:pPr>
      <w:widowControl w:val="0"/>
      <w:numPr>
        <w:numId w:val="2"/>
      </w:numPr>
      <w:tabs>
        <w:tab w:val="num" w:pos="360"/>
      </w:tabs>
      <w:overflowPunct w:val="0"/>
      <w:autoSpaceDE w:val="0"/>
      <w:autoSpaceDN w:val="0"/>
      <w:adjustRightInd w:val="0"/>
      <w:spacing w:after="240"/>
      <w:textAlignment w:val="baseline"/>
    </w:pPr>
    <w:rPr>
      <w:rFonts w:ascii="Arial" w:hAnsi="Arial"/>
      <w:sz w:val="22"/>
      <w:szCs w:val="22"/>
      <w:lang w:val="en-GB" w:eastAsia="en-US"/>
    </w:rPr>
  </w:style>
  <w:style w:type="character" w:customStyle="1" w:styleId="emailstyle23">
    <w:name w:val="emailstyle23"/>
    <w:rsid w:val="00622128"/>
    <w:rPr>
      <w:rFonts w:ascii="Arial" w:hAnsi="Arial" w:cs="Arial"/>
      <w:color w:val="993366"/>
      <w:sz w:val="20"/>
    </w:rPr>
  </w:style>
  <w:style w:type="paragraph" w:styleId="CommentSubject">
    <w:name w:val="annotation subject"/>
    <w:basedOn w:val="CommentText"/>
    <w:next w:val="CommentText"/>
    <w:link w:val="CommentSubjectChar"/>
    <w:rsid w:val="00622128"/>
    <w:pPr>
      <w:spacing w:after="0"/>
    </w:pPr>
    <w:rPr>
      <w:rFonts w:ascii="Times New Roman" w:eastAsia="Times New Roman" w:hAnsi="Times New Roman" w:cs="Times New Roman"/>
      <w:b/>
      <w:bCs/>
      <w:lang w:val="x-none" w:eastAsia="x-none"/>
    </w:rPr>
  </w:style>
  <w:style w:type="character" w:customStyle="1" w:styleId="CommentSubjectChar">
    <w:name w:val="Comment Subject Char"/>
    <w:basedOn w:val="CommentTextChar"/>
    <w:link w:val="CommentSubject"/>
    <w:rsid w:val="00622128"/>
    <w:rPr>
      <w:rFonts w:asciiTheme="minorHAnsi" w:eastAsiaTheme="minorHAnsi" w:hAnsiTheme="minorHAnsi" w:cstheme="minorBidi"/>
      <w:b/>
      <w:bCs/>
      <w:lang w:val="x-none" w:eastAsia="x-none"/>
    </w:rPr>
  </w:style>
  <w:style w:type="paragraph" w:styleId="BodyTextFirstIndent2">
    <w:name w:val="Body Text First Indent 2"/>
    <w:basedOn w:val="BodyTextIndent"/>
    <w:link w:val="BodyTextFirstIndent2Char"/>
    <w:rsid w:val="00622128"/>
    <w:pPr>
      <w:ind w:left="283" w:firstLine="210"/>
      <w:jc w:val="left"/>
    </w:pPr>
    <w:rPr>
      <w:color w:val="000000"/>
    </w:rPr>
  </w:style>
  <w:style w:type="character" w:customStyle="1" w:styleId="BodyTextFirstIndent2Char">
    <w:name w:val="Body Text First Indent 2 Char"/>
    <w:basedOn w:val="BodyTextIndentChar"/>
    <w:link w:val="BodyTextFirstIndent2"/>
    <w:rsid w:val="00622128"/>
    <w:rPr>
      <w:bCs/>
      <w:color w:val="000000"/>
      <w:sz w:val="24"/>
      <w:szCs w:val="24"/>
      <w:lang w:val="x-none" w:eastAsia="x-none"/>
    </w:rPr>
  </w:style>
  <w:style w:type="paragraph" w:customStyle="1" w:styleId="Absatz1aAA">
    <w:name w:val="Absatz 1a (AA)"/>
    <w:basedOn w:val="Normal"/>
    <w:next w:val="Normal"/>
    <w:rsid w:val="00622128"/>
    <w:pPr>
      <w:spacing w:before="360"/>
    </w:pPr>
    <w:rPr>
      <w:rFonts w:ascii="Book Antiqua" w:hAnsi="Book Antiqua"/>
      <w:szCs w:val="20"/>
      <w:lang w:val="de-DE" w:eastAsia="de-DE"/>
    </w:rPr>
  </w:style>
  <w:style w:type="paragraph" w:customStyle="1" w:styleId="Absatz1A1">
    <w:name w:val="Absatz 1 (A1)"/>
    <w:basedOn w:val="Normal"/>
    <w:rsid w:val="00622128"/>
    <w:pPr>
      <w:spacing w:before="192"/>
    </w:pPr>
    <w:rPr>
      <w:rFonts w:ascii="Book Antiqua" w:hAnsi="Book Antiqua"/>
      <w:szCs w:val="20"/>
      <w:lang w:val="de-DE" w:eastAsia="de-DE"/>
    </w:rPr>
  </w:style>
  <w:style w:type="paragraph" w:customStyle="1" w:styleId="AbsatzHilbert">
    <w:name w:val="Absatz Hilbert"/>
    <w:basedOn w:val="Normal"/>
    <w:rsid w:val="00622128"/>
    <w:pPr>
      <w:spacing w:before="120" w:line="280" w:lineRule="exact"/>
      <w:jc w:val="both"/>
    </w:pPr>
    <w:rPr>
      <w:rFonts w:ascii="Arial" w:eastAsia="Calibri" w:hAnsi="Arial"/>
      <w:lang w:val="de-DE" w:eastAsia="de-DE"/>
    </w:rPr>
  </w:style>
  <w:style w:type="character" w:customStyle="1" w:styleId="Caractresdenotedebasdepage">
    <w:name w:val="Caractères de note de bas de page"/>
    <w:rsid w:val="00622128"/>
    <w:rPr>
      <w:vertAlign w:val="superscript"/>
    </w:rPr>
  </w:style>
  <w:style w:type="character" w:customStyle="1" w:styleId="Caractresdenotedefin">
    <w:name w:val="Caractères de note de fin"/>
    <w:rsid w:val="00622128"/>
  </w:style>
  <w:style w:type="paragraph" w:customStyle="1" w:styleId="Titre">
    <w:name w:val="Titre"/>
    <w:basedOn w:val="Normal"/>
    <w:next w:val="BodyText"/>
    <w:rsid w:val="00622128"/>
    <w:pPr>
      <w:keepNext/>
      <w:widowControl w:val="0"/>
      <w:suppressAutoHyphens/>
      <w:spacing w:before="240" w:after="120"/>
    </w:pPr>
    <w:rPr>
      <w:rFonts w:ascii="Arial" w:eastAsia="SimSun" w:hAnsi="Arial" w:cs="Mangal"/>
      <w:kern w:val="1"/>
      <w:sz w:val="28"/>
      <w:szCs w:val="28"/>
      <w:lang w:val="fr-FR" w:eastAsia="hi-IN" w:bidi="hi-IN"/>
    </w:rPr>
  </w:style>
  <w:style w:type="paragraph" w:customStyle="1" w:styleId="Lgende">
    <w:name w:val="Légende"/>
    <w:basedOn w:val="Normal"/>
    <w:rsid w:val="00622128"/>
    <w:pPr>
      <w:widowControl w:val="0"/>
      <w:suppressLineNumbers/>
      <w:suppressAutoHyphens/>
      <w:spacing w:before="120" w:after="120"/>
    </w:pPr>
    <w:rPr>
      <w:rFonts w:eastAsia="SimSun" w:cs="Mangal"/>
      <w:i/>
      <w:iCs/>
      <w:kern w:val="1"/>
      <w:lang w:val="fr-FR" w:eastAsia="hi-IN" w:bidi="hi-IN"/>
    </w:rPr>
  </w:style>
  <w:style w:type="paragraph" w:customStyle="1" w:styleId="Index">
    <w:name w:val="Index"/>
    <w:basedOn w:val="Normal"/>
    <w:rsid w:val="00622128"/>
    <w:pPr>
      <w:widowControl w:val="0"/>
      <w:suppressLineNumbers/>
      <w:suppressAutoHyphens/>
    </w:pPr>
    <w:rPr>
      <w:rFonts w:eastAsia="SimSun" w:cs="Mangal"/>
      <w:kern w:val="1"/>
      <w:lang w:val="fr-FR" w:eastAsia="hi-IN" w:bidi="hi-IN"/>
    </w:rPr>
  </w:style>
  <w:style w:type="paragraph" w:customStyle="1" w:styleId="para">
    <w:name w:val="para"/>
    <w:basedOn w:val="Normal"/>
    <w:rsid w:val="00622128"/>
    <w:pPr>
      <w:widowControl w:val="0"/>
      <w:suppressAutoHyphens/>
      <w:spacing w:after="60"/>
      <w:ind w:left="300"/>
      <w:textAlignment w:val="baseline"/>
    </w:pPr>
    <w:rPr>
      <w:rFonts w:ascii="Arial" w:eastAsia="SimSun" w:hAnsi="Arial" w:cs="Times"/>
      <w:kern w:val="1"/>
      <w:sz w:val="18"/>
      <w:lang w:val="fr-FR" w:eastAsia="hi-IN" w:bidi="hi-IN"/>
    </w:rPr>
  </w:style>
  <w:style w:type="character" w:styleId="EndnoteReference">
    <w:name w:val="endnote reference"/>
    <w:uiPriority w:val="99"/>
    <w:unhideWhenUsed/>
    <w:rsid w:val="00622128"/>
    <w:rPr>
      <w:vertAlign w:val="superscript"/>
    </w:rPr>
  </w:style>
  <w:style w:type="paragraph" w:styleId="List">
    <w:name w:val="List"/>
    <w:basedOn w:val="Normal"/>
    <w:uiPriority w:val="99"/>
    <w:unhideWhenUsed/>
    <w:rsid w:val="00622128"/>
    <w:pPr>
      <w:widowControl w:val="0"/>
      <w:suppressAutoHyphens/>
      <w:ind w:left="283" w:hanging="283"/>
      <w:contextualSpacing/>
    </w:pPr>
    <w:rPr>
      <w:rFonts w:eastAsia="SimSun" w:cs="Mangal"/>
      <w:kern w:val="1"/>
      <w:lang w:val="fr-FR" w:eastAsia="hi-IN" w:bidi="hi-IN"/>
    </w:rPr>
  </w:style>
  <w:style w:type="character" w:customStyle="1" w:styleId="ColorfulList-Accent1Char">
    <w:name w:val="Colorful List - Accent 1 Char"/>
    <w:link w:val="ColorfulList-Accent11"/>
    <w:locked/>
    <w:rsid w:val="00622128"/>
    <w:rPr>
      <w:rFonts w:ascii="Calibri" w:eastAsia="Calibri" w:hAnsi="Calibri"/>
      <w:sz w:val="22"/>
      <w:szCs w:val="22"/>
      <w:lang w:val="x-none" w:eastAsia="x-none"/>
    </w:rPr>
  </w:style>
  <w:style w:type="paragraph" w:customStyle="1" w:styleId="TitleNOsubtitle">
    <w:name w:val="Title NO subtitle"/>
    <w:basedOn w:val="Title"/>
    <w:rsid w:val="00622128"/>
    <w:pPr>
      <w:pBdr>
        <w:top w:val="none" w:sz="0" w:space="0" w:color="auto"/>
        <w:left w:val="none" w:sz="0" w:space="0" w:color="auto"/>
        <w:bottom w:val="single" w:sz="4" w:space="9" w:color="auto"/>
        <w:right w:val="none" w:sz="0" w:space="0" w:color="auto"/>
      </w:pBdr>
      <w:spacing w:after="1134"/>
      <w:jc w:val="left"/>
    </w:pPr>
    <w:rPr>
      <w:rFonts w:ascii="Tahoma" w:hAnsi="Tahoma"/>
      <w:color w:val="000000"/>
      <w:kern w:val="28"/>
      <w:sz w:val="52"/>
      <w:szCs w:val="24"/>
    </w:rPr>
  </w:style>
  <w:style w:type="paragraph" w:customStyle="1" w:styleId="MediumGrid1-Accent21">
    <w:name w:val="Medium Grid 1 - Accent 21"/>
    <w:basedOn w:val="Normal"/>
    <w:uiPriority w:val="34"/>
    <w:qFormat/>
    <w:rsid w:val="00622128"/>
    <w:pPr>
      <w:ind w:left="720"/>
      <w:contextualSpacing/>
    </w:pPr>
    <w:rPr>
      <w:szCs w:val="20"/>
      <w:lang w:val="en-GB" w:eastAsia="en-US"/>
    </w:rPr>
  </w:style>
  <w:style w:type="paragraph" w:customStyle="1" w:styleId="CM4">
    <w:name w:val="CM4"/>
    <w:basedOn w:val="Default"/>
    <w:next w:val="Default"/>
    <w:uiPriority w:val="99"/>
    <w:rsid w:val="00622128"/>
    <w:rPr>
      <w:rFonts w:ascii="EUAlbertina" w:eastAsia="Times New Roman" w:hAnsi="EUAlbertina"/>
      <w:color w:val="auto"/>
      <w:lang w:val="en-US"/>
    </w:rPr>
  </w:style>
  <w:style w:type="paragraph" w:styleId="NoSpacing">
    <w:name w:val="No Spacing"/>
    <w:qFormat/>
    <w:rsid w:val="00622128"/>
    <w:rPr>
      <w:sz w:val="24"/>
    </w:rPr>
  </w:style>
  <w:style w:type="paragraph" w:styleId="ListParagraph">
    <w:name w:val="List Paragraph"/>
    <w:basedOn w:val="Normal"/>
    <w:uiPriority w:val="34"/>
    <w:qFormat/>
    <w:rsid w:val="00622128"/>
    <w:pPr>
      <w:ind w:left="720"/>
      <w:contextualSpacing/>
    </w:pPr>
    <w:rPr>
      <w:lang w:val="en-GB"/>
    </w:rPr>
  </w:style>
  <w:style w:type="paragraph" w:styleId="Revision">
    <w:name w:val="Revision"/>
    <w:hidden/>
    <w:rsid w:val="00622128"/>
    <w:rPr>
      <w:sz w:val="24"/>
    </w:rPr>
  </w:style>
  <w:style w:type="character" w:customStyle="1" w:styleId="Agency-body-textChar">
    <w:name w:val="Agency-body-text Char"/>
    <w:basedOn w:val="DefaultParagraphFont"/>
    <w:link w:val="Agency-body-text"/>
    <w:rsid w:val="00622128"/>
    <w:rPr>
      <w:rFonts w:ascii="Calibri" w:hAnsi="Calibri"/>
      <w:color w:val="000000" w:themeColor="text1"/>
      <w:sz w:val="24"/>
    </w:rPr>
  </w:style>
  <w:style w:type="table" w:styleId="PlainTable5">
    <w:name w:val="Plain Table 5"/>
    <w:basedOn w:val="TableNormal"/>
    <w:uiPriority w:val="45"/>
    <w:rsid w:val="0062212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62212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2212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62212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8D49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ention1">
    <w:name w:val="Mention1"/>
    <w:basedOn w:val="DefaultParagraphFont"/>
    <w:uiPriority w:val="99"/>
    <w:unhideWhenUsed/>
    <w:rsid w:val="00200957"/>
    <w:rPr>
      <w:color w:val="2B579A"/>
      <w:shd w:val="clear" w:color="auto" w:fill="E1DFDD"/>
    </w:rPr>
  </w:style>
  <w:style w:type="character" w:styleId="UnresolvedMention">
    <w:name w:val="Unresolved Mention"/>
    <w:basedOn w:val="DefaultParagraphFont"/>
    <w:uiPriority w:val="99"/>
    <w:semiHidden/>
    <w:unhideWhenUsed/>
    <w:rsid w:val="00F3772A"/>
    <w:rPr>
      <w:color w:val="605E5C"/>
      <w:shd w:val="clear" w:color="auto" w:fill="E1DFDD"/>
    </w:rPr>
  </w:style>
  <w:style w:type="character" w:customStyle="1" w:styleId="normaltextrun">
    <w:name w:val="normaltextrun"/>
    <w:basedOn w:val="DefaultParagraphFont"/>
    <w:rsid w:val="00490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39925">
      <w:bodyDiv w:val="1"/>
      <w:marLeft w:val="0"/>
      <w:marRight w:val="0"/>
      <w:marTop w:val="0"/>
      <w:marBottom w:val="0"/>
      <w:divBdr>
        <w:top w:val="none" w:sz="0" w:space="0" w:color="auto"/>
        <w:left w:val="none" w:sz="0" w:space="0" w:color="auto"/>
        <w:bottom w:val="none" w:sz="0" w:space="0" w:color="auto"/>
        <w:right w:val="none" w:sz="0" w:space="0" w:color="auto"/>
      </w:divBdr>
    </w:div>
    <w:div w:id="72287793">
      <w:bodyDiv w:val="1"/>
      <w:marLeft w:val="0"/>
      <w:marRight w:val="0"/>
      <w:marTop w:val="0"/>
      <w:marBottom w:val="0"/>
      <w:divBdr>
        <w:top w:val="none" w:sz="0" w:space="0" w:color="auto"/>
        <w:left w:val="none" w:sz="0" w:space="0" w:color="auto"/>
        <w:bottom w:val="none" w:sz="0" w:space="0" w:color="auto"/>
        <w:right w:val="none" w:sz="0" w:space="0" w:color="auto"/>
      </w:divBdr>
    </w:div>
    <w:div w:id="72554831">
      <w:bodyDiv w:val="1"/>
      <w:marLeft w:val="0"/>
      <w:marRight w:val="0"/>
      <w:marTop w:val="0"/>
      <w:marBottom w:val="0"/>
      <w:divBdr>
        <w:top w:val="none" w:sz="0" w:space="0" w:color="auto"/>
        <w:left w:val="none" w:sz="0" w:space="0" w:color="auto"/>
        <w:bottom w:val="none" w:sz="0" w:space="0" w:color="auto"/>
        <w:right w:val="none" w:sz="0" w:space="0" w:color="auto"/>
      </w:divBdr>
    </w:div>
    <w:div w:id="175996857">
      <w:bodyDiv w:val="1"/>
      <w:marLeft w:val="0"/>
      <w:marRight w:val="0"/>
      <w:marTop w:val="0"/>
      <w:marBottom w:val="0"/>
      <w:divBdr>
        <w:top w:val="none" w:sz="0" w:space="0" w:color="auto"/>
        <w:left w:val="none" w:sz="0" w:space="0" w:color="auto"/>
        <w:bottom w:val="none" w:sz="0" w:space="0" w:color="auto"/>
        <w:right w:val="none" w:sz="0" w:space="0" w:color="auto"/>
      </w:divBdr>
    </w:div>
    <w:div w:id="271203209">
      <w:bodyDiv w:val="1"/>
      <w:marLeft w:val="0"/>
      <w:marRight w:val="0"/>
      <w:marTop w:val="0"/>
      <w:marBottom w:val="0"/>
      <w:divBdr>
        <w:top w:val="none" w:sz="0" w:space="0" w:color="auto"/>
        <w:left w:val="none" w:sz="0" w:space="0" w:color="auto"/>
        <w:bottom w:val="none" w:sz="0" w:space="0" w:color="auto"/>
        <w:right w:val="none" w:sz="0" w:space="0" w:color="auto"/>
      </w:divBdr>
    </w:div>
    <w:div w:id="742948296">
      <w:bodyDiv w:val="1"/>
      <w:marLeft w:val="0"/>
      <w:marRight w:val="0"/>
      <w:marTop w:val="0"/>
      <w:marBottom w:val="0"/>
      <w:divBdr>
        <w:top w:val="none" w:sz="0" w:space="0" w:color="auto"/>
        <w:left w:val="none" w:sz="0" w:space="0" w:color="auto"/>
        <w:bottom w:val="none" w:sz="0" w:space="0" w:color="auto"/>
        <w:right w:val="none" w:sz="0" w:space="0" w:color="auto"/>
      </w:divBdr>
    </w:div>
    <w:div w:id="930355681">
      <w:bodyDiv w:val="1"/>
      <w:marLeft w:val="0"/>
      <w:marRight w:val="0"/>
      <w:marTop w:val="0"/>
      <w:marBottom w:val="0"/>
      <w:divBdr>
        <w:top w:val="none" w:sz="0" w:space="0" w:color="auto"/>
        <w:left w:val="none" w:sz="0" w:space="0" w:color="auto"/>
        <w:bottom w:val="none" w:sz="0" w:space="0" w:color="auto"/>
        <w:right w:val="none" w:sz="0" w:space="0" w:color="auto"/>
      </w:divBdr>
    </w:div>
    <w:div w:id="955795809">
      <w:bodyDiv w:val="1"/>
      <w:marLeft w:val="0"/>
      <w:marRight w:val="0"/>
      <w:marTop w:val="0"/>
      <w:marBottom w:val="0"/>
      <w:divBdr>
        <w:top w:val="none" w:sz="0" w:space="0" w:color="auto"/>
        <w:left w:val="none" w:sz="0" w:space="0" w:color="auto"/>
        <w:bottom w:val="none" w:sz="0" w:space="0" w:color="auto"/>
        <w:right w:val="none" w:sz="0" w:space="0" w:color="auto"/>
      </w:divBdr>
    </w:div>
    <w:div w:id="983581557">
      <w:bodyDiv w:val="1"/>
      <w:marLeft w:val="0"/>
      <w:marRight w:val="0"/>
      <w:marTop w:val="0"/>
      <w:marBottom w:val="0"/>
      <w:divBdr>
        <w:top w:val="none" w:sz="0" w:space="0" w:color="auto"/>
        <w:left w:val="none" w:sz="0" w:space="0" w:color="auto"/>
        <w:bottom w:val="none" w:sz="0" w:space="0" w:color="auto"/>
        <w:right w:val="none" w:sz="0" w:space="0" w:color="auto"/>
      </w:divBdr>
    </w:div>
    <w:div w:id="1036925756">
      <w:bodyDiv w:val="1"/>
      <w:marLeft w:val="0"/>
      <w:marRight w:val="0"/>
      <w:marTop w:val="0"/>
      <w:marBottom w:val="0"/>
      <w:divBdr>
        <w:top w:val="none" w:sz="0" w:space="0" w:color="auto"/>
        <w:left w:val="none" w:sz="0" w:space="0" w:color="auto"/>
        <w:bottom w:val="none" w:sz="0" w:space="0" w:color="auto"/>
        <w:right w:val="none" w:sz="0" w:space="0" w:color="auto"/>
      </w:divBdr>
    </w:div>
    <w:div w:id="1076395846">
      <w:bodyDiv w:val="1"/>
      <w:marLeft w:val="0"/>
      <w:marRight w:val="0"/>
      <w:marTop w:val="0"/>
      <w:marBottom w:val="0"/>
      <w:divBdr>
        <w:top w:val="none" w:sz="0" w:space="0" w:color="auto"/>
        <w:left w:val="none" w:sz="0" w:space="0" w:color="auto"/>
        <w:bottom w:val="none" w:sz="0" w:space="0" w:color="auto"/>
        <w:right w:val="none" w:sz="0" w:space="0" w:color="auto"/>
      </w:divBdr>
    </w:div>
    <w:div w:id="1093017164">
      <w:bodyDiv w:val="1"/>
      <w:marLeft w:val="0"/>
      <w:marRight w:val="0"/>
      <w:marTop w:val="0"/>
      <w:marBottom w:val="0"/>
      <w:divBdr>
        <w:top w:val="none" w:sz="0" w:space="0" w:color="auto"/>
        <w:left w:val="none" w:sz="0" w:space="0" w:color="auto"/>
        <w:bottom w:val="none" w:sz="0" w:space="0" w:color="auto"/>
        <w:right w:val="none" w:sz="0" w:space="0" w:color="auto"/>
      </w:divBdr>
    </w:div>
    <w:div w:id="1156343555">
      <w:bodyDiv w:val="1"/>
      <w:marLeft w:val="0"/>
      <w:marRight w:val="0"/>
      <w:marTop w:val="0"/>
      <w:marBottom w:val="0"/>
      <w:divBdr>
        <w:top w:val="none" w:sz="0" w:space="0" w:color="auto"/>
        <w:left w:val="none" w:sz="0" w:space="0" w:color="auto"/>
        <w:bottom w:val="none" w:sz="0" w:space="0" w:color="auto"/>
        <w:right w:val="none" w:sz="0" w:space="0" w:color="auto"/>
      </w:divBdr>
    </w:div>
    <w:div w:id="1249459579">
      <w:bodyDiv w:val="1"/>
      <w:marLeft w:val="0"/>
      <w:marRight w:val="0"/>
      <w:marTop w:val="0"/>
      <w:marBottom w:val="0"/>
      <w:divBdr>
        <w:top w:val="none" w:sz="0" w:space="0" w:color="auto"/>
        <w:left w:val="none" w:sz="0" w:space="0" w:color="auto"/>
        <w:bottom w:val="none" w:sz="0" w:space="0" w:color="auto"/>
        <w:right w:val="none" w:sz="0" w:space="0" w:color="auto"/>
      </w:divBdr>
    </w:div>
    <w:div w:id="1280800236">
      <w:bodyDiv w:val="1"/>
      <w:marLeft w:val="0"/>
      <w:marRight w:val="0"/>
      <w:marTop w:val="0"/>
      <w:marBottom w:val="0"/>
      <w:divBdr>
        <w:top w:val="none" w:sz="0" w:space="0" w:color="auto"/>
        <w:left w:val="none" w:sz="0" w:space="0" w:color="auto"/>
        <w:bottom w:val="none" w:sz="0" w:space="0" w:color="auto"/>
        <w:right w:val="none" w:sz="0" w:space="0" w:color="auto"/>
      </w:divBdr>
    </w:div>
    <w:div w:id="1334066849">
      <w:bodyDiv w:val="1"/>
      <w:marLeft w:val="0"/>
      <w:marRight w:val="0"/>
      <w:marTop w:val="0"/>
      <w:marBottom w:val="0"/>
      <w:divBdr>
        <w:top w:val="none" w:sz="0" w:space="0" w:color="auto"/>
        <w:left w:val="none" w:sz="0" w:space="0" w:color="auto"/>
        <w:bottom w:val="none" w:sz="0" w:space="0" w:color="auto"/>
        <w:right w:val="none" w:sz="0" w:space="0" w:color="auto"/>
      </w:divBdr>
    </w:div>
    <w:div w:id="1379667328">
      <w:bodyDiv w:val="1"/>
      <w:marLeft w:val="0"/>
      <w:marRight w:val="0"/>
      <w:marTop w:val="0"/>
      <w:marBottom w:val="0"/>
      <w:divBdr>
        <w:top w:val="none" w:sz="0" w:space="0" w:color="auto"/>
        <w:left w:val="none" w:sz="0" w:space="0" w:color="auto"/>
        <w:bottom w:val="none" w:sz="0" w:space="0" w:color="auto"/>
        <w:right w:val="none" w:sz="0" w:space="0" w:color="auto"/>
      </w:divBdr>
    </w:div>
    <w:div w:id="1496729216">
      <w:bodyDiv w:val="1"/>
      <w:marLeft w:val="0"/>
      <w:marRight w:val="0"/>
      <w:marTop w:val="0"/>
      <w:marBottom w:val="0"/>
      <w:divBdr>
        <w:top w:val="none" w:sz="0" w:space="0" w:color="auto"/>
        <w:left w:val="none" w:sz="0" w:space="0" w:color="auto"/>
        <w:bottom w:val="none" w:sz="0" w:space="0" w:color="auto"/>
        <w:right w:val="none" w:sz="0" w:space="0" w:color="auto"/>
      </w:divBdr>
    </w:div>
    <w:div w:id="1496796147">
      <w:bodyDiv w:val="1"/>
      <w:marLeft w:val="0"/>
      <w:marRight w:val="0"/>
      <w:marTop w:val="0"/>
      <w:marBottom w:val="0"/>
      <w:divBdr>
        <w:top w:val="none" w:sz="0" w:space="0" w:color="auto"/>
        <w:left w:val="none" w:sz="0" w:space="0" w:color="auto"/>
        <w:bottom w:val="none" w:sz="0" w:space="0" w:color="auto"/>
        <w:right w:val="none" w:sz="0" w:space="0" w:color="auto"/>
      </w:divBdr>
    </w:div>
    <w:div w:id="1715081362">
      <w:bodyDiv w:val="1"/>
      <w:marLeft w:val="0"/>
      <w:marRight w:val="0"/>
      <w:marTop w:val="0"/>
      <w:marBottom w:val="0"/>
      <w:divBdr>
        <w:top w:val="none" w:sz="0" w:space="0" w:color="auto"/>
        <w:left w:val="none" w:sz="0" w:space="0" w:color="auto"/>
        <w:bottom w:val="none" w:sz="0" w:space="0" w:color="auto"/>
        <w:right w:val="none" w:sz="0" w:space="0" w:color="auto"/>
      </w:divBdr>
    </w:div>
    <w:div w:id="1830168325">
      <w:bodyDiv w:val="1"/>
      <w:marLeft w:val="0"/>
      <w:marRight w:val="0"/>
      <w:marTop w:val="0"/>
      <w:marBottom w:val="0"/>
      <w:divBdr>
        <w:top w:val="none" w:sz="0" w:space="0" w:color="auto"/>
        <w:left w:val="none" w:sz="0" w:space="0" w:color="auto"/>
        <w:bottom w:val="none" w:sz="0" w:space="0" w:color="auto"/>
        <w:right w:val="none" w:sz="0" w:space="0" w:color="auto"/>
      </w:divBdr>
    </w:div>
    <w:div w:id="1879121663">
      <w:bodyDiv w:val="1"/>
      <w:marLeft w:val="0"/>
      <w:marRight w:val="0"/>
      <w:marTop w:val="0"/>
      <w:marBottom w:val="0"/>
      <w:divBdr>
        <w:top w:val="none" w:sz="0" w:space="0" w:color="auto"/>
        <w:left w:val="none" w:sz="0" w:space="0" w:color="auto"/>
        <w:bottom w:val="none" w:sz="0" w:space="0" w:color="auto"/>
        <w:right w:val="none" w:sz="0" w:space="0" w:color="auto"/>
      </w:divBdr>
    </w:div>
    <w:div w:id="1943683104">
      <w:bodyDiv w:val="1"/>
      <w:marLeft w:val="0"/>
      <w:marRight w:val="0"/>
      <w:marTop w:val="0"/>
      <w:marBottom w:val="0"/>
      <w:divBdr>
        <w:top w:val="none" w:sz="0" w:space="0" w:color="auto"/>
        <w:left w:val="none" w:sz="0" w:space="0" w:color="auto"/>
        <w:bottom w:val="none" w:sz="0" w:space="0" w:color="auto"/>
        <w:right w:val="none" w:sz="0" w:space="0" w:color="auto"/>
      </w:divBdr>
      <w:divsChild>
        <w:div w:id="1542203911">
          <w:marLeft w:val="0"/>
          <w:marRight w:val="30"/>
          <w:marTop w:val="0"/>
          <w:marBottom w:val="0"/>
          <w:divBdr>
            <w:top w:val="none" w:sz="0" w:space="0" w:color="auto"/>
            <w:left w:val="none" w:sz="0" w:space="0" w:color="auto"/>
            <w:bottom w:val="none" w:sz="0" w:space="0" w:color="auto"/>
            <w:right w:val="none" w:sz="0" w:space="0" w:color="auto"/>
          </w:divBdr>
          <w:divsChild>
            <w:div w:id="1230573501">
              <w:marLeft w:val="0"/>
              <w:marRight w:val="0"/>
              <w:marTop w:val="0"/>
              <w:marBottom w:val="0"/>
              <w:divBdr>
                <w:top w:val="none" w:sz="0" w:space="0" w:color="auto"/>
                <w:left w:val="none" w:sz="0" w:space="0" w:color="auto"/>
                <w:bottom w:val="none" w:sz="0" w:space="0" w:color="auto"/>
                <w:right w:val="none" w:sz="0" w:space="0" w:color="auto"/>
              </w:divBdr>
              <w:divsChild>
                <w:div w:id="1218322439">
                  <w:marLeft w:val="0"/>
                  <w:marRight w:val="0"/>
                  <w:marTop w:val="0"/>
                  <w:marBottom w:val="0"/>
                  <w:divBdr>
                    <w:top w:val="none" w:sz="0" w:space="0" w:color="auto"/>
                    <w:left w:val="none" w:sz="0" w:space="0" w:color="auto"/>
                    <w:bottom w:val="none" w:sz="0" w:space="0" w:color="auto"/>
                    <w:right w:val="none" w:sz="0" w:space="0" w:color="auto"/>
                  </w:divBdr>
                  <w:divsChild>
                    <w:div w:id="157596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764819">
      <w:bodyDiv w:val="1"/>
      <w:marLeft w:val="0"/>
      <w:marRight w:val="0"/>
      <w:marTop w:val="0"/>
      <w:marBottom w:val="0"/>
      <w:divBdr>
        <w:top w:val="none" w:sz="0" w:space="0" w:color="auto"/>
        <w:left w:val="none" w:sz="0" w:space="0" w:color="auto"/>
        <w:bottom w:val="none" w:sz="0" w:space="0" w:color="auto"/>
        <w:right w:val="none" w:sz="0" w:space="0" w:color="auto"/>
      </w:divBdr>
    </w:div>
    <w:div w:id="199972409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european-agency.org/resources/publications/TPL4I-profile" TargetMode="External"/><Relationship Id="rId3" Type="http://schemas.openxmlformats.org/officeDocument/2006/relationships/customXml" Target="../customXml/item3.xml"/><Relationship Id="rId21" Type="http://schemas.openxmlformats.org/officeDocument/2006/relationships/hyperlink" Target="https://creativecommons.org/licenses/by-nc-sa/4.0/"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european-agency.org/resources/publications/TPL4I-profil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european-agency.org/resources/publications/TPL4I-profile" TargetMode="External"/><Relationship Id="rId10" Type="http://schemas.openxmlformats.org/officeDocument/2006/relationships/endnotes" Target="endnotes.xml"/><Relationship Id="rId19" Type="http://schemas.openxmlformats.org/officeDocument/2006/relationships/image" Target="media/image5.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european-agency.org/open-access-policy"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uropean-agency.org/resources/publications/teacher-education-inclusion-profile-inclusive-teach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FA3C505124F428AA5436AA6C91735" ma:contentTypeVersion="19" ma:contentTypeDescription="Create a new document." ma:contentTypeScope="" ma:versionID="288f336278b85010335d8f06590968fb">
  <xsd:schema xmlns:xsd="http://www.w3.org/2001/XMLSchema" xmlns:xs="http://www.w3.org/2001/XMLSchema" xmlns:p="http://schemas.microsoft.com/office/2006/metadata/properties" xmlns:ns1="http://schemas.microsoft.com/sharepoint/v3" xmlns:ns2="324635bc-db01-4d24-9bfc-ec988f3f2b32" xmlns:ns3="36495768-243d-416f-ad4c-019de35dd9b3" xmlns:ns4="http://schemas.microsoft.com/sharepoint/v4" xmlns:ns5="0eb656aa-4e79-4e95-9076-bc119a23e0cc" targetNamespace="http://schemas.microsoft.com/office/2006/metadata/properties" ma:root="true" ma:fieldsID="7a1dcc04c01d717b109abc65f6631133" ns1:_="" ns2:_="" ns3:_="" ns4:_="" ns5:_="">
    <xsd:import namespace="http://schemas.microsoft.com/sharepoint/v3"/>
    <xsd:import namespace="324635bc-db01-4d24-9bfc-ec988f3f2b32"/>
    <xsd:import namespace="36495768-243d-416f-ad4c-019de35dd9b3"/>
    <xsd:import namespace="http://schemas.microsoft.com/sharepoint/v4"/>
    <xsd:import namespace="0eb656aa-4e79-4e95-9076-bc119a23e0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4:IconOverlay"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635bc-db01-4d24-9bfc-ec988f3f2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ab4d203-2ca9-4f3c-8b20-88208da53c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495768-243d-416f-ad4c-019de35dd9b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b656aa-4e79-4e95-9076-bc119a23e0cc"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ac2bbbd-521e-4a69-a1c1-737e526f0656}" ma:internalName="TaxCatchAll" ma:showField="CatchAllData" ma:web="36495768-243d-416f-ad4c-019de35dd9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conOverlay xmlns="http://schemas.microsoft.com/sharepoint/v4" xsi:nil="true"/>
    <_ip_UnifiedCompliancePolicyProperties xmlns="http://schemas.microsoft.com/sharepoint/v3" xsi:nil="true"/>
    <lcf76f155ced4ddcb4097134ff3c332f xmlns="324635bc-db01-4d24-9bfc-ec988f3f2b32">
      <Terms xmlns="http://schemas.microsoft.com/office/infopath/2007/PartnerControls"/>
    </lcf76f155ced4ddcb4097134ff3c332f>
    <TaxCatchAll xmlns="0eb656aa-4e79-4e95-9076-bc119a23e0cc" xsi:nil="true"/>
  </documentManagement>
</p:properties>
</file>

<file path=customXml/itemProps1.xml><?xml version="1.0" encoding="utf-8"?>
<ds:datastoreItem xmlns:ds="http://schemas.openxmlformats.org/officeDocument/2006/customXml" ds:itemID="{1F7477E9-F8B0-4C4E-B026-EA0DFD4BB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4635bc-db01-4d24-9bfc-ec988f3f2b32"/>
    <ds:schemaRef ds:uri="36495768-243d-416f-ad4c-019de35dd9b3"/>
    <ds:schemaRef ds:uri="http://schemas.microsoft.com/sharepoint/v4"/>
    <ds:schemaRef ds:uri="0eb656aa-4e79-4e95-9076-bc119a23e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DFF1B9-0961-42A5-AAA8-19FD34A46272}">
  <ds:schemaRefs>
    <ds:schemaRef ds:uri="http://schemas.openxmlformats.org/officeDocument/2006/bibliography"/>
  </ds:schemaRefs>
</ds:datastoreItem>
</file>

<file path=customXml/itemProps3.xml><?xml version="1.0" encoding="utf-8"?>
<ds:datastoreItem xmlns:ds="http://schemas.openxmlformats.org/officeDocument/2006/customXml" ds:itemID="{51A3C268-DFA2-42FF-A8A7-C19F4DC8A4EE}">
  <ds:schemaRefs>
    <ds:schemaRef ds:uri="http://schemas.microsoft.com/sharepoint/v3/contenttype/forms"/>
  </ds:schemaRefs>
</ds:datastoreItem>
</file>

<file path=customXml/itemProps4.xml><?xml version="1.0" encoding="utf-8"?>
<ds:datastoreItem xmlns:ds="http://schemas.openxmlformats.org/officeDocument/2006/customXml" ds:itemID="{951200CC-28DE-437A-A7B3-5391E7086298}">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324635bc-db01-4d24-9bfc-ec988f3f2b32"/>
    <ds:schemaRef ds:uri="0eb656aa-4e79-4e95-9076-bc119a23e0cc"/>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19</Pages>
  <Words>1355</Words>
  <Characters>8012</Characters>
  <Application>Microsoft Office Word</Application>
  <DocSecurity>0</DocSecurity>
  <Lines>228</Lines>
  <Paragraphs>99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Profile for Inclusive Teacher Professional Learning</vt:lpstr>
      <vt:lpstr>Profile for Inclusive Teacher Professional Learning: Including all education professionals in teacher professional learning for inclusion</vt:lpstr>
    </vt:vector>
  </TitlesOfParts>
  <Manager/>
  <Company>European Agency for Special Needs and Inclusive Education</Company>
  <LinksUpToDate>false</LinksUpToDate>
  <CharactersWithSpaces>9268</CharactersWithSpaces>
  <SharedDoc>false</SharedDoc>
  <HyperlinkBase/>
  <HLinks>
    <vt:vector size="108" baseType="variant">
      <vt:variant>
        <vt:i4>5570577</vt:i4>
      </vt:variant>
      <vt:variant>
        <vt:i4>96</vt:i4>
      </vt:variant>
      <vt:variant>
        <vt:i4>0</vt:i4>
      </vt:variant>
      <vt:variant>
        <vt:i4>5</vt:i4>
      </vt:variant>
      <vt:variant>
        <vt:lpwstr>http://www.european-agency.org/open-access-policy</vt:lpwstr>
      </vt:variant>
      <vt:variant>
        <vt:lpwstr/>
      </vt:variant>
      <vt:variant>
        <vt:i4>7077930</vt:i4>
      </vt:variant>
      <vt:variant>
        <vt:i4>93</vt:i4>
      </vt:variant>
      <vt:variant>
        <vt:i4>0</vt:i4>
      </vt:variant>
      <vt:variant>
        <vt:i4>5</vt:i4>
      </vt:variant>
      <vt:variant>
        <vt:lpwstr>https://creativecommons.org/licenses/by-nc-sa/4.0/</vt:lpwstr>
      </vt:variant>
      <vt:variant>
        <vt:lpwstr/>
      </vt:variant>
      <vt:variant>
        <vt:i4>1572913</vt:i4>
      </vt:variant>
      <vt:variant>
        <vt:i4>86</vt:i4>
      </vt:variant>
      <vt:variant>
        <vt:i4>0</vt:i4>
      </vt:variant>
      <vt:variant>
        <vt:i4>5</vt:i4>
      </vt:variant>
      <vt:variant>
        <vt:lpwstr/>
      </vt:variant>
      <vt:variant>
        <vt:lpwstr>_Toc113438021</vt:lpwstr>
      </vt:variant>
      <vt:variant>
        <vt:i4>1572913</vt:i4>
      </vt:variant>
      <vt:variant>
        <vt:i4>80</vt:i4>
      </vt:variant>
      <vt:variant>
        <vt:i4>0</vt:i4>
      </vt:variant>
      <vt:variant>
        <vt:i4>5</vt:i4>
      </vt:variant>
      <vt:variant>
        <vt:lpwstr/>
      </vt:variant>
      <vt:variant>
        <vt:lpwstr>_Toc113438020</vt:lpwstr>
      </vt:variant>
      <vt:variant>
        <vt:i4>1769521</vt:i4>
      </vt:variant>
      <vt:variant>
        <vt:i4>74</vt:i4>
      </vt:variant>
      <vt:variant>
        <vt:i4>0</vt:i4>
      </vt:variant>
      <vt:variant>
        <vt:i4>5</vt:i4>
      </vt:variant>
      <vt:variant>
        <vt:lpwstr/>
      </vt:variant>
      <vt:variant>
        <vt:lpwstr>_Toc113438019</vt:lpwstr>
      </vt:variant>
      <vt:variant>
        <vt:i4>1769521</vt:i4>
      </vt:variant>
      <vt:variant>
        <vt:i4>68</vt:i4>
      </vt:variant>
      <vt:variant>
        <vt:i4>0</vt:i4>
      </vt:variant>
      <vt:variant>
        <vt:i4>5</vt:i4>
      </vt:variant>
      <vt:variant>
        <vt:lpwstr/>
      </vt:variant>
      <vt:variant>
        <vt:lpwstr>_Toc113438018</vt:lpwstr>
      </vt:variant>
      <vt:variant>
        <vt:i4>1769521</vt:i4>
      </vt:variant>
      <vt:variant>
        <vt:i4>62</vt:i4>
      </vt:variant>
      <vt:variant>
        <vt:i4>0</vt:i4>
      </vt:variant>
      <vt:variant>
        <vt:i4>5</vt:i4>
      </vt:variant>
      <vt:variant>
        <vt:lpwstr/>
      </vt:variant>
      <vt:variant>
        <vt:lpwstr>_Toc113438017</vt:lpwstr>
      </vt:variant>
      <vt:variant>
        <vt:i4>1769521</vt:i4>
      </vt:variant>
      <vt:variant>
        <vt:i4>56</vt:i4>
      </vt:variant>
      <vt:variant>
        <vt:i4>0</vt:i4>
      </vt:variant>
      <vt:variant>
        <vt:i4>5</vt:i4>
      </vt:variant>
      <vt:variant>
        <vt:lpwstr/>
      </vt:variant>
      <vt:variant>
        <vt:lpwstr>_Toc113438016</vt:lpwstr>
      </vt:variant>
      <vt:variant>
        <vt:i4>1769521</vt:i4>
      </vt:variant>
      <vt:variant>
        <vt:i4>50</vt:i4>
      </vt:variant>
      <vt:variant>
        <vt:i4>0</vt:i4>
      </vt:variant>
      <vt:variant>
        <vt:i4>5</vt:i4>
      </vt:variant>
      <vt:variant>
        <vt:lpwstr/>
      </vt:variant>
      <vt:variant>
        <vt:lpwstr>_Toc113438015</vt:lpwstr>
      </vt:variant>
      <vt:variant>
        <vt:i4>1769521</vt:i4>
      </vt:variant>
      <vt:variant>
        <vt:i4>44</vt:i4>
      </vt:variant>
      <vt:variant>
        <vt:i4>0</vt:i4>
      </vt:variant>
      <vt:variant>
        <vt:i4>5</vt:i4>
      </vt:variant>
      <vt:variant>
        <vt:lpwstr/>
      </vt:variant>
      <vt:variant>
        <vt:lpwstr>_Toc113438014</vt:lpwstr>
      </vt:variant>
      <vt:variant>
        <vt:i4>1769521</vt:i4>
      </vt:variant>
      <vt:variant>
        <vt:i4>38</vt:i4>
      </vt:variant>
      <vt:variant>
        <vt:i4>0</vt:i4>
      </vt:variant>
      <vt:variant>
        <vt:i4>5</vt:i4>
      </vt:variant>
      <vt:variant>
        <vt:lpwstr/>
      </vt:variant>
      <vt:variant>
        <vt:lpwstr>_Toc113438013</vt:lpwstr>
      </vt:variant>
      <vt:variant>
        <vt:i4>1769521</vt:i4>
      </vt:variant>
      <vt:variant>
        <vt:i4>32</vt:i4>
      </vt:variant>
      <vt:variant>
        <vt:i4>0</vt:i4>
      </vt:variant>
      <vt:variant>
        <vt:i4>5</vt:i4>
      </vt:variant>
      <vt:variant>
        <vt:lpwstr/>
      </vt:variant>
      <vt:variant>
        <vt:lpwstr>_Toc113438012</vt:lpwstr>
      </vt:variant>
      <vt:variant>
        <vt:i4>1769521</vt:i4>
      </vt:variant>
      <vt:variant>
        <vt:i4>26</vt:i4>
      </vt:variant>
      <vt:variant>
        <vt:i4>0</vt:i4>
      </vt:variant>
      <vt:variant>
        <vt:i4>5</vt:i4>
      </vt:variant>
      <vt:variant>
        <vt:lpwstr/>
      </vt:variant>
      <vt:variant>
        <vt:lpwstr>_Toc113438011</vt:lpwstr>
      </vt:variant>
      <vt:variant>
        <vt:i4>1769521</vt:i4>
      </vt:variant>
      <vt:variant>
        <vt:i4>20</vt:i4>
      </vt:variant>
      <vt:variant>
        <vt:i4>0</vt:i4>
      </vt:variant>
      <vt:variant>
        <vt:i4>5</vt:i4>
      </vt:variant>
      <vt:variant>
        <vt:lpwstr/>
      </vt:variant>
      <vt:variant>
        <vt:lpwstr>_Toc113438010</vt:lpwstr>
      </vt:variant>
      <vt:variant>
        <vt:i4>1703985</vt:i4>
      </vt:variant>
      <vt:variant>
        <vt:i4>14</vt:i4>
      </vt:variant>
      <vt:variant>
        <vt:i4>0</vt:i4>
      </vt:variant>
      <vt:variant>
        <vt:i4>5</vt:i4>
      </vt:variant>
      <vt:variant>
        <vt:lpwstr/>
      </vt:variant>
      <vt:variant>
        <vt:lpwstr>_Toc113438009</vt:lpwstr>
      </vt:variant>
      <vt:variant>
        <vt:i4>1703985</vt:i4>
      </vt:variant>
      <vt:variant>
        <vt:i4>8</vt:i4>
      </vt:variant>
      <vt:variant>
        <vt:i4>0</vt:i4>
      </vt:variant>
      <vt:variant>
        <vt:i4>5</vt:i4>
      </vt:variant>
      <vt:variant>
        <vt:lpwstr/>
      </vt:variant>
      <vt:variant>
        <vt:lpwstr>_Toc113438008</vt:lpwstr>
      </vt:variant>
      <vt:variant>
        <vt:i4>1703985</vt:i4>
      </vt:variant>
      <vt:variant>
        <vt:i4>2</vt:i4>
      </vt:variant>
      <vt:variant>
        <vt:i4>0</vt:i4>
      </vt:variant>
      <vt:variant>
        <vt:i4>5</vt:i4>
      </vt:variant>
      <vt:variant>
        <vt:lpwstr/>
      </vt:variant>
      <vt:variant>
        <vt:lpwstr>_Toc113438007</vt:lpwstr>
      </vt:variant>
      <vt:variant>
        <vt:i4>851995</vt:i4>
      </vt:variant>
      <vt:variant>
        <vt:i4>0</vt:i4>
      </vt:variant>
      <vt:variant>
        <vt:i4>0</vt:i4>
      </vt:variant>
      <vt:variant>
        <vt:i4>5</vt:i4>
      </vt:variant>
      <vt:variant>
        <vt:lpwstr>http://www.european-agency.org/resources/publications/teacher-education-inclusion-profile-inclusive-teachers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Įtraukiojo pedagogų profesinio augimo profilis</dc:title>
  <dc:subject>Teacher Professional Learning for Inclusion (TPL4I)</dc:subject>
  <dc:creator>European Agency for Special Needs and Inclusive Education</dc:creator>
  <cp:keywords>EASNIE</cp:keywords>
  <dc:description/>
  <cp:lastModifiedBy>Rachel Mepsted</cp:lastModifiedBy>
  <cp:revision>17</cp:revision>
  <cp:lastPrinted>2009-05-04T16:34:00Z</cp:lastPrinted>
  <dcterms:created xsi:type="dcterms:W3CDTF">2022-09-16T11:37:00Z</dcterms:created>
  <dcterms:modified xsi:type="dcterms:W3CDTF">2022-10-03T11:11:00Z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0x010100ED0FA3C505124F428AA5436AA6C91735</vt:lpwstr>
  </property>
  <property fmtid="{D5CDD505-2E9C-101B-9397-08002B2CF9AE}" pid="3" name="Order">
    <vt:i4>100</vt:i4>
  </property>
  <property fmtid="{D5CDD505-2E9C-101B-9397-08002B2CF9AE}" pid="4" name="MediaServiceImageTags">
    <vt:lpwstr/>
  </property>
</Properties>
</file>